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Nikkan Kogyo Shimbun</w:t>
      </w:r>
    </w:p>
    <w:p>
      <w:pPr>
        <w:pStyle w:val="Normal"/>
        <w:rPr>
          <w:lang w:eastAsia="ja-JP"/>
        </w:rPr>
      </w:pPr>
      <w:r>
        <w:rPr>
          <w:lang w:eastAsia="ja-JP"/>
        </w:rPr>
        <w:t>May 21, 2001</w:t>
      </w:r>
    </w:p>
    <w:p>
      <w:pPr>
        <w:pStyle w:val="Normal"/>
        <w:rPr>
          <w:lang w:eastAsia="ja-JP"/>
        </w:rPr>
      </w:pPr>
      <w:r>
        <w:rPr>
          <w:lang w:eastAsia="ja-JP"/>
        </w:rPr>
        <w:t>Page 18</w:t>
      </w:r>
    </w:p>
    <w:p>
      <w:pPr>
        <w:pStyle w:val="Normal"/>
        <w:rPr/>
      </w:pPr>
      <w:r>
        <w:rPr/>
        <w:t>Circulation: 533,000</w:t>
      </w:r>
    </w:p>
    <w:p>
      <w:pPr>
        <w:pStyle w:val="Normal"/>
        <w:rPr/>
      </w:pPr>
      <w:r>
        <w:rPr/>
      </w:r>
    </w:p>
    <w:p>
      <w:pPr>
        <w:pStyle w:val="BodyText"/>
        <w:rPr/>
      </w:pPr>
      <w:r>
        <w:rPr/>
        <w:t>Scathing Comment at Press Conference by Hiroji Ota, Chairman of The Federation of Electric Power Companies of Japan</w:t>
      </w:r>
    </w:p>
    <w:p>
      <w:pPr>
        <w:pStyle w:val="Normal"/>
        <w:jc w:val="center"/>
        <w:rPr>
          <w:b/>
          <w:bCs/>
        </w:rPr>
      </w:pPr>
      <w:r>
        <w:rPr>
          <w:b/>
          <w:bCs/>
        </w:rPr>
        <w:t>Thumbs-Up for Bush’s New Policy, and Thumbs-Down for Enron’s Proposals</w:t>
      </w:r>
    </w:p>
    <w:p>
      <w:pPr>
        <w:pStyle w:val="Normal"/>
        <w:rPr/>
      </w:pPr>
      <w:r>
        <w:rPr/>
      </w:r>
    </w:p>
    <w:p>
      <w:pPr>
        <w:pStyle w:val="Normal"/>
        <w:jc w:val="both"/>
        <w:rPr/>
      </w:pPr>
      <w:r>
        <w:rPr/>
        <w:t>“</w:t>
      </w:r>
      <w:r>
        <w:rPr/>
        <w:t>I am very grateful.  I must say, they’ve finally thought about it.”  Mr. Hiroji Ota (photograph), the chairman of the Federation of Electric Power Companies of Japan, welcomed at the regular press conference on the 18</w:t>
      </w:r>
      <w:r>
        <w:rPr>
          <w:vertAlign w:val="superscript"/>
        </w:rPr>
        <w:t>th</w:t>
      </w:r>
      <w:r>
        <w:rPr/>
        <w:t xml:space="preserve"> the President Bush’s announcement of the US’s new energy policy that includes resumption of nuclear power plant construction.</w:t>
      </w:r>
    </w:p>
    <w:p>
      <w:pPr>
        <w:pStyle w:val="Normal"/>
        <w:jc w:val="both"/>
        <w:rPr/>
      </w:pPr>
      <w:r>
        <w:rPr/>
      </w:r>
    </w:p>
    <w:p>
      <w:pPr>
        <w:pStyle w:val="Normal"/>
        <w:jc w:val="both"/>
        <w:rPr/>
      </w:pPr>
      <w:r>
        <w:rPr/>
        <w:t xml:space="preserve">However, he maintains a cool perspective on the new policy.  “It will be the American power companies that will have to carry out the actual work.  Investment needs to be long term in nuclear power and it also requires significant amount of expenses.  Accordingly, the actual construction of nuclear power plants may not progress unless the management changes its ‘decisive battle of brief duration’-type ideology that seeks to make profits after only a short period.”  </w:t>
      </w:r>
    </w:p>
    <w:p>
      <w:pPr>
        <w:pStyle w:val="Normal"/>
        <w:jc w:val="both"/>
        <w:rPr/>
      </w:pPr>
      <w:r>
        <w:rPr/>
      </w:r>
    </w:p>
    <w:p>
      <w:pPr>
        <w:pStyle w:val="Normal"/>
        <w:jc w:val="both"/>
        <w:rPr/>
      </w:pPr>
      <w:r>
        <w:rPr/>
        <w:t>Meanwhile, Mr. Ota made the following comment concerning Enron’s specific recommendations for reform of the Japanese electricity market pointing out that the comment was only his personal opinion.  “It includes approaches that are not appropriate for public utility works.”</w:t>
      </w:r>
    </w:p>
    <w:p>
      <w:pPr>
        <w:pStyle w:val="Normal"/>
        <w:jc w:val="both"/>
        <w:rPr/>
      </w:pPr>
      <w:r>
        <w:rPr/>
      </w:r>
    </w:p>
    <w:p>
      <w:pPr>
        <w:pStyle w:val="Normal"/>
        <w:jc w:val="both"/>
        <w:rPr/>
      </w:pPr>
      <w:r>
        <w:rPr/>
        <w:t>“</w:t>
      </w:r>
      <w:r>
        <w:rPr/>
        <w:t>The recommendations suggest breaking up of companies to promote competition, but who will have the final responsibility, and who will carry out the checks?  It is in fact these issues that have landed Enron in court with the judgment going against them in the first trial.  The recommendations are questionable in terms of ensuring energy stability and economic rationality,” he continued.</w:t>
      </w:r>
    </w:p>
    <w:p>
      <w:pPr>
        <w:pStyle w:val="Normal"/>
        <w:jc w:val="both"/>
        <w:rPr/>
      </w:pPr>
      <w:r>
        <w:rPr/>
      </w:r>
    </w:p>
    <w:p>
      <w:pPr>
        <w:pStyle w:val="Normal"/>
        <w:jc w:val="both"/>
        <w:rPr/>
      </w:pPr>
      <w:r>
        <w:rPr/>
        <w:t>Also on the same day, Hiroshi Sugiyama, president of the Electric Power Development Company (EPDC) who was facing the media to announce settlement of accounts, remarked about Enron’s call for EPDC’s generation assets to be sold off to new entrants when privatizing EPDC.  “I don’t understand the real motive behind this proposal.  They call for the generation assets to be separated and be sold off, but it is the shareholders who should make the decision.  I don’t know what to say at being told to sell when there isn’t even a contract,” Mr. Sugiyama said quizzically.</w:t>
      </w:r>
    </w:p>
    <w:p>
      <w:pPr>
        <w:pStyle w:val="Normal"/>
        <w:jc w:val="both"/>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2001-05-21T02:15:00Z</dcterms:created>
  <dc:creator>tfitzgib</dc:creator>
  <dc:description/>
  <dc:language>en-CA</dc:language>
  <cp:lastModifiedBy>tfitzgib</cp:lastModifiedBy>
  <dcterms:modified xsi:type="dcterms:W3CDTF">2001-05-21T04:37:00Z</dcterms:modified>
  <cp:revision>5</cp:revision>
  <dc:subject/>
  <dc:title>Nikkan Kogyo Shimbun</dc:title>
</cp:coreProperties>
</file>