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sz w:val="21"/>
        </w:rPr>
      </w:pPr>
      <w:r>
        <w:rPr>
          <w:sz w:val="21"/>
        </w:rPr>
        <w:t>Nihon Keizai Shimbun (evening)</w:t>
      </w:r>
    </w:p>
    <w:p>
      <w:pPr>
        <w:pStyle w:val="Normal"/>
        <w:spacing w:lineRule="atLeast" w:line="240"/>
        <w:rPr>
          <w:sz w:val="21"/>
        </w:rPr>
      </w:pPr>
      <w:r>
        <w:rPr>
          <w:sz w:val="21"/>
        </w:rPr>
        <w:t xml:space="preserve">May </w:t>
      </w:r>
      <w:r>
        <w:rPr>
          <w:sz w:val="21"/>
        </w:rPr>
        <w:t>7</w:t>
      </w:r>
      <w:r>
        <w:rPr>
          <w:sz w:val="21"/>
        </w:rPr>
        <w:t>, 2001</w:t>
      </w:r>
    </w:p>
    <w:p>
      <w:pPr>
        <w:pStyle w:val="Normal"/>
        <w:spacing w:lineRule="atLeast" w:line="240"/>
        <w:rPr>
          <w:sz w:val="21"/>
        </w:rPr>
      </w:pPr>
      <w:r>
        <w:rPr>
          <w:sz w:val="21"/>
        </w:rPr>
        <w:t>Circulation: 1,658,000</w:t>
      </w:r>
    </w:p>
    <w:p>
      <w:pPr>
        <w:pStyle w:val="Normal"/>
        <w:spacing w:lineRule="atLeast" w:line="240"/>
        <w:rPr>
          <w:sz w:val="21"/>
        </w:rPr>
      </w:pPr>
      <w:r>
        <w:rPr>
          <w:sz w:val="21"/>
        </w:rPr>
        <w:t>Page 3</w:t>
      </w:r>
    </w:p>
    <w:p>
      <w:pPr>
        <w:pStyle w:val="Style12"/>
        <w:jc w:val="start"/>
        <w:rPr>
          <w:rFonts w:ascii="Times New Roman" w:hAnsi="Times New Roman" w:cs="Times New Roman"/>
          <w:sz w:val="21"/>
        </w:rPr>
      </w:pPr>
      <w:r>
        <w:rPr>
          <w:rFonts w:cs="Times New Roman" w:ascii="Times New Roman" w:hAnsi="Times New Roman"/>
          <w:sz w:val="21"/>
        </w:rPr>
      </w:r>
    </w:p>
    <w:p>
      <w:pPr>
        <w:pStyle w:val="Heading2"/>
        <w:spacing w:lineRule="exact" w:line="360"/>
        <w:ind w:hanging="0" w:start="0"/>
        <w:rPr/>
      </w:pPr>
      <w:r>
        <w:rPr/>
        <w:t xml:space="preserve">Who is the fiend of the Heisei era? </w:t>
      </w:r>
      <w:r>
        <w:rPr/>
        <w:t>–</w:t>
      </w:r>
      <w:r>
        <w:rPr/>
        <w:t xml:space="preserve"> transformation of a public utility (1)</w:t>
      </w:r>
    </w:p>
    <w:p>
      <w:pPr>
        <w:pStyle w:val="Style13"/>
        <w:spacing w:lineRule="exact" w:line="360"/>
        <w:ind w:start="0" w:end="0"/>
        <w:jc w:val="center"/>
        <w:rPr/>
      </w:pPr>
      <w:r>
        <w:rPr>
          <w:b/>
          <w:sz w:val="24"/>
        </w:rPr>
        <w:t>Liberalization encouraged the president of Tokyo Electric Power Co. to choose an offensive business style</w:t>
      </w:r>
    </w:p>
    <w:p>
      <w:pPr>
        <w:pStyle w:val="Normal"/>
        <w:spacing w:lineRule="exact" w:line="360"/>
        <w:jc w:val="center"/>
        <w:rPr>
          <w:b/>
          <w:sz w:val="24"/>
        </w:rPr>
      </w:pPr>
      <w:r>
        <w:rPr>
          <w:b/>
          <w:sz w:val="24"/>
        </w:rPr>
      </w:r>
    </w:p>
    <w:p>
      <w:pPr>
        <w:pStyle w:val="Normal"/>
        <w:spacing w:lineRule="exact" w:line="360"/>
        <w:jc w:val="both"/>
        <w:rPr/>
      </w:pPr>
      <w:r>
        <w:rPr>
          <w:sz w:val="22"/>
        </w:rPr>
        <w:t>“</w:t>
      </w:r>
      <w:r>
        <w:rPr>
          <w:sz w:val="22"/>
        </w:rPr>
        <w:t>Government officials are only small fry,</w:t>
      </w:r>
      <w:r>
        <w:rPr>
          <w:sz w:val="22"/>
        </w:rPr>
        <w:t>” said</w:t>
      </w:r>
      <w:r>
        <w:rPr>
          <w:sz w:val="22"/>
        </w:rPr>
        <w:t xml:space="preserve"> Yasuzaemon Matsunaga, who was called the king of the </w:t>
      </w:r>
      <w:r>
        <w:rPr>
          <w:sz w:val="22"/>
        </w:rPr>
        <w:t>electricity</w:t>
      </w:r>
      <w:r>
        <w:rPr>
          <w:sz w:val="22"/>
        </w:rPr>
        <w:t xml:space="preserve"> industry, referring to the state control over the industry by reformist officials before </w:t>
      </w:r>
      <w:r>
        <w:rPr>
          <w:sz w:val="22"/>
        </w:rPr>
        <w:t>WWII</w:t>
      </w:r>
      <w:r>
        <w:rPr>
          <w:sz w:val="22"/>
        </w:rPr>
        <w:t xml:space="preserve">.  </w:t>
      </w:r>
      <w:r>
        <w:rPr>
          <w:sz w:val="22"/>
        </w:rPr>
        <w:t>The</w:t>
      </w:r>
      <w:r>
        <w:rPr>
          <w:sz w:val="22"/>
        </w:rPr>
        <w:t xml:space="preserve"> remark sparked off controversy.</w:t>
      </w:r>
    </w:p>
    <w:p>
      <w:pPr>
        <w:pStyle w:val="Normal"/>
        <w:spacing w:lineRule="exact" w:line="360"/>
        <w:jc w:val="both"/>
        <w:rPr>
          <w:sz w:val="22"/>
        </w:rPr>
      </w:pPr>
      <w:r>
        <w:rPr>
          <w:sz w:val="22"/>
        </w:rPr>
      </w:r>
    </w:p>
    <w:p>
      <w:pPr>
        <w:pStyle w:val="Normal"/>
        <w:spacing w:lineRule="exact" w:line="360"/>
        <w:jc w:val="both"/>
        <w:rPr/>
      </w:pPr>
      <w:r>
        <w:rPr>
          <w:sz w:val="22"/>
        </w:rPr>
        <w:t xml:space="preserve">The biography of Matsunaga, </w:t>
      </w:r>
      <w:r>
        <w:rPr>
          <w:sz w:val="22"/>
        </w:rPr>
        <w:t>“</w:t>
      </w:r>
      <w:r>
        <w:rPr>
          <w:i/>
          <w:sz w:val="22"/>
        </w:rPr>
        <w:t>Sawayaka-naru Netsujo</w:t>
      </w:r>
      <w:r>
        <w:rPr>
          <w:sz w:val="22"/>
        </w:rPr>
        <w:t>,</w:t>
      </w:r>
      <w:r>
        <w:rPr>
          <w:sz w:val="22"/>
        </w:rPr>
        <w:t>”</w:t>
      </w:r>
      <w:r>
        <w:rPr>
          <w:sz w:val="22"/>
        </w:rPr>
        <w:t xml:space="preserve"> (Writer: Yo Mizuki, Publisher: Nihon Keizai Shimbun</w:t>
      </w:r>
      <w:r>
        <w:rPr>
          <w:sz w:val="22"/>
        </w:rPr>
        <w:t>) has</w:t>
      </w:r>
      <w:r>
        <w:rPr>
          <w:sz w:val="22"/>
        </w:rPr>
        <w:t xml:space="preserve"> become a topic of conversation among businessmen.   When break-up and privatization of the state-owned utility were </w:t>
      </w:r>
      <w:r>
        <w:rPr>
          <w:sz w:val="22"/>
        </w:rPr>
        <w:t>discussed</w:t>
      </w:r>
      <w:r>
        <w:rPr>
          <w:sz w:val="22"/>
        </w:rPr>
        <w:t xml:space="preserve"> after WWII, Matsunaga insisted that (newly established) electric </w:t>
      </w:r>
      <w:r>
        <w:rPr>
          <w:sz w:val="22"/>
        </w:rPr>
        <w:t>power</w:t>
      </w:r>
      <w:r>
        <w:rPr>
          <w:sz w:val="22"/>
        </w:rPr>
        <w:t xml:space="preserve"> </w:t>
      </w:r>
      <w:r>
        <w:rPr>
          <w:sz w:val="22"/>
        </w:rPr>
        <w:t>companies</w:t>
      </w:r>
      <w:r>
        <w:rPr>
          <w:sz w:val="22"/>
        </w:rPr>
        <w:t xml:space="preserve"> engage in generation, transmission, and distribution all by themselves.  He is the originator of the current industry structure, composed of nine electric power companies.</w:t>
      </w:r>
    </w:p>
    <w:p>
      <w:pPr>
        <w:pStyle w:val="Normal"/>
        <w:spacing w:lineRule="exact" w:line="360"/>
        <w:jc w:val="both"/>
        <w:rPr>
          <w:sz w:val="22"/>
        </w:rPr>
      </w:pPr>
      <w:r>
        <w:rPr>
          <w:sz w:val="22"/>
        </w:rPr>
      </w:r>
    </w:p>
    <w:p>
      <w:pPr>
        <w:pStyle w:val="Normal"/>
        <w:spacing w:lineRule="exact" w:line="360"/>
        <w:jc w:val="both"/>
        <w:rPr/>
      </w:pPr>
      <w:r>
        <w:rPr>
          <w:sz w:val="22"/>
        </w:rPr>
        <w:t>Matsunaga</w:t>
      </w:r>
      <w:r>
        <w:rPr>
          <w:sz w:val="22"/>
        </w:rPr>
        <w:t>’</w:t>
      </w:r>
      <w:r>
        <w:rPr>
          <w:sz w:val="22"/>
        </w:rPr>
        <w:t xml:space="preserve">s greatest </w:t>
      </w:r>
      <w:r>
        <w:rPr>
          <w:sz w:val="22"/>
        </w:rPr>
        <w:t>achievement</w:t>
      </w:r>
      <w:r>
        <w:rPr>
          <w:sz w:val="22"/>
        </w:rPr>
        <w:t xml:space="preserve"> is that he established a system to ensure stable power supply.  Considering </w:t>
      </w:r>
      <w:r>
        <w:rPr>
          <w:sz w:val="22"/>
        </w:rPr>
        <w:t>that</w:t>
      </w:r>
      <w:r>
        <w:rPr>
          <w:sz w:val="22"/>
        </w:rPr>
        <w:t xml:space="preserve"> a large-scale investment was necessary for such a system, he raised electricity rates by as much as 70% at a time.  An association of housewives fiercely opposed the rate hike, and carried a banner saying, </w:t>
      </w:r>
      <w:r>
        <w:rPr>
          <w:sz w:val="22"/>
        </w:rPr>
        <w:t>“</w:t>
      </w:r>
      <w:r>
        <w:rPr>
          <w:sz w:val="22"/>
        </w:rPr>
        <w:t>Matsunaga is the fiend of the electricity industry.</w:t>
      </w:r>
      <w:r>
        <w:rPr>
          <w:sz w:val="22"/>
        </w:rPr>
        <w:t>”</w:t>
      </w:r>
      <w:r>
        <w:rPr>
          <w:sz w:val="22"/>
        </w:rPr>
        <w:t xml:space="preserve">  Since then, </w:t>
      </w:r>
      <w:r>
        <w:rPr>
          <w:sz w:val="22"/>
        </w:rPr>
        <w:t>“</w:t>
      </w:r>
      <w:r>
        <w:rPr>
          <w:sz w:val="22"/>
        </w:rPr>
        <w:t xml:space="preserve">The </w:t>
      </w:r>
      <w:r>
        <w:rPr>
          <w:sz w:val="22"/>
        </w:rPr>
        <w:t>fiend</w:t>
      </w:r>
      <w:r>
        <w:rPr>
          <w:sz w:val="22"/>
        </w:rPr>
        <w:t xml:space="preserve"> of the </w:t>
      </w:r>
      <w:r>
        <w:rPr>
          <w:sz w:val="22"/>
        </w:rPr>
        <w:t>electricity</w:t>
      </w:r>
      <w:r>
        <w:rPr>
          <w:sz w:val="22"/>
        </w:rPr>
        <w:t xml:space="preserve"> industry</w:t>
      </w:r>
      <w:r>
        <w:rPr>
          <w:sz w:val="22"/>
        </w:rPr>
        <w:t>”</w:t>
      </w:r>
      <w:r>
        <w:rPr>
          <w:sz w:val="22"/>
        </w:rPr>
        <w:t xml:space="preserve"> was Matsunaga</w:t>
      </w:r>
      <w:r>
        <w:rPr>
          <w:sz w:val="22"/>
        </w:rPr>
        <w:t>’</w:t>
      </w:r>
      <w:r>
        <w:rPr>
          <w:sz w:val="22"/>
        </w:rPr>
        <w:t xml:space="preserve">s </w:t>
      </w:r>
      <w:r>
        <w:rPr>
          <w:sz w:val="22"/>
        </w:rPr>
        <w:t>nickname</w:t>
      </w:r>
      <w:r>
        <w:rPr>
          <w:sz w:val="22"/>
        </w:rPr>
        <w:t>.</w:t>
      </w:r>
    </w:p>
    <w:p>
      <w:pPr>
        <w:pStyle w:val="Normal"/>
        <w:spacing w:lineRule="exact" w:line="360"/>
        <w:jc w:val="both"/>
        <w:rPr>
          <w:sz w:val="22"/>
        </w:rPr>
      </w:pPr>
      <w:r>
        <w:rPr>
          <w:sz w:val="22"/>
        </w:rPr>
      </w:r>
    </w:p>
    <w:p>
      <w:pPr>
        <w:pStyle w:val="Normal"/>
        <w:spacing w:lineRule="exact" w:line="360"/>
        <w:jc w:val="both"/>
        <w:rPr/>
      </w:pPr>
      <w:r>
        <w:rPr>
          <w:sz w:val="22"/>
        </w:rPr>
        <w:t xml:space="preserve">Today, public utility businesses such as </w:t>
      </w:r>
      <w:r>
        <w:rPr>
          <w:sz w:val="22"/>
        </w:rPr>
        <w:t>electric</w:t>
      </w:r>
      <w:r>
        <w:rPr>
          <w:sz w:val="22"/>
        </w:rPr>
        <w:t xml:space="preserve"> power and gas companies are strongly shaken by liberalization of retail markets.  Regional </w:t>
      </w:r>
      <w:r>
        <w:rPr>
          <w:sz w:val="22"/>
        </w:rPr>
        <w:t>monopoly</w:t>
      </w:r>
      <w:r>
        <w:rPr>
          <w:sz w:val="22"/>
        </w:rPr>
        <w:t xml:space="preserve"> collapses, and new market entrants, including foreign affiliates, enter the </w:t>
      </w:r>
      <w:r>
        <w:rPr>
          <w:sz w:val="22"/>
        </w:rPr>
        <w:t>market</w:t>
      </w:r>
      <w:r>
        <w:rPr>
          <w:sz w:val="22"/>
        </w:rPr>
        <w:t xml:space="preserve">.   </w:t>
      </w:r>
      <w:r>
        <w:rPr>
          <w:sz w:val="22"/>
        </w:rPr>
        <w:t>The</w:t>
      </w:r>
      <w:r>
        <w:rPr>
          <w:sz w:val="22"/>
        </w:rPr>
        <w:t xml:space="preserve"> Ministry of Economy, </w:t>
      </w:r>
      <w:r>
        <w:rPr>
          <w:sz w:val="22"/>
        </w:rPr>
        <w:t>Trade</w:t>
      </w:r>
      <w:r>
        <w:rPr>
          <w:sz w:val="22"/>
        </w:rPr>
        <w:t xml:space="preserve"> and Industry even discusses dismantling electric power companies by establishing separate </w:t>
      </w:r>
      <w:r>
        <w:rPr>
          <w:sz w:val="22"/>
        </w:rPr>
        <w:t>companies</w:t>
      </w:r>
      <w:r>
        <w:rPr>
          <w:sz w:val="22"/>
        </w:rPr>
        <w:t xml:space="preserve"> for power generation, transmission, and distribution.  </w:t>
      </w:r>
    </w:p>
    <w:p>
      <w:pPr>
        <w:pStyle w:val="Normal"/>
        <w:spacing w:lineRule="exact" w:line="360"/>
        <w:jc w:val="both"/>
        <w:rPr>
          <w:sz w:val="22"/>
        </w:rPr>
      </w:pPr>
      <w:r>
        <w:rPr>
          <w:sz w:val="22"/>
        </w:rPr>
      </w:r>
    </w:p>
    <w:p>
      <w:pPr>
        <w:pStyle w:val="Normal"/>
        <w:spacing w:lineRule="exact" w:line="360"/>
        <w:jc w:val="both"/>
        <w:rPr/>
      </w:pPr>
      <w:r>
        <w:rPr>
          <w:sz w:val="22"/>
        </w:rPr>
        <w:t xml:space="preserve">Executives of electric power companies now think of Matsunaga because he never gave in to politicians or bureaucrats, and continued independent management even though it made him a public </w:t>
      </w:r>
      <w:r>
        <w:rPr>
          <w:sz w:val="22"/>
        </w:rPr>
        <w:t>enemy</w:t>
      </w:r>
      <w:r>
        <w:rPr>
          <w:sz w:val="22"/>
        </w:rPr>
        <w:t xml:space="preserve">. </w:t>
      </w:r>
    </w:p>
    <w:p>
      <w:pPr>
        <w:pStyle w:val="Normal"/>
        <w:spacing w:lineRule="exact" w:line="360"/>
        <w:jc w:val="both"/>
        <w:rPr>
          <w:sz w:val="22"/>
        </w:rPr>
      </w:pPr>
      <w:r>
        <w:rPr>
          <w:sz w:val="22"/>
        </w:rPr>
      </w:r>
    </w:p>
    <w:p>
      <w:pPr>
        <w:pStyle w:val="Normal"/>
        <w:spacing w:lineRule="exact" w:line="360"/>
        <w:jc w:val="both"/>
        <w:rPr/>
      </w:pPr>
      <w:r>
        <w:rPr>
          <w:sz w:val="22"/>
        </w:rPr>
        <w:t>The</w:t>
      </w:r>
      <w:r>
        <w:rPr>
          <w:sz w:val="22"/>
        </w:rPr>
        <w:t xml:space="preserve"> situation in recent three years </w:t>
      </w:r>
      <w:r>
        <w:rPr>
          <w:sz w:val="22"/>
        </w:rPr>
        <w:t>–</w:t>
      </w:r>
      <w:r>
        <w:rPr>
          <w:sz w:val="22"/>
        </w:rPr>
        <w:t xml:space="preserve"> a cold war in which the government and utilities like </w:t>
      </w:r>
      <w:r>
        <w:rPr>
          <w:sz w:val="22"/>
        </w:rPr>
        <w:t>electric</w:t>
      </w:r>
      <w:r>
        <w:rPr>
          <w:sz w:val="22"/>
        </w:rPr>
        <w:t xml:space="preserve"> power and gas </w:t>
      </w:r>
      <w:r>
        <w:rPr>
          <w:sz w:val="22"/>
        </w:rPr>
        <w:t>companies</w:t>
      </w:r>
      <w:r>
        <w:rPr>
          <w:sz w:val="22"/>
        </w:rPr>
        <w:t xml:space="preserve"> stand totally in opposition </w:t>
      </w:r>
      <w:r>
        <w:rPr>
          <w:sz w:val="22"/>
        </w:rPr>
        <w:t>–</w:t>
      </w:r>
      <w:r>
        <w:rPr>
          <w:sz w:val="22"/>
        </w:rPr>
        <w:t xml:space="preserve"> did not occur in the past.   </w:t>
      </w:r>
      <w:r>
        <w:rPr>
          <w:sz w:val="22"/>
        </w:rPr>
        <w:t xml:space="preserve">Shoh Nasu, </w:t>
      </w:r>
      <w:r>
        <w:rPr>
          <w:sz w:val="22"/>
        </w:rPr>
        <w:t xml:space="preserve">the </w:t>
      </w:r>
      <w:r>
        <w:rPr>
          <w:sz w:val="22"/>
        </w:rPr>
        <w:t>chairman of T</w:t>
      </w:r>
      <w:r>
        <w:rPr>
          <w:sz w:val="22"/>
        </w:rPr>
        <w:t xml:space="preserve">okyo </w:t>
      </w:r>
      <w:r>
        <w:rPr>
          <w:sz w:val="22"/>
        </w:rPr>
        <w:t>E</w:t>
      </w:r>
      <w:r>
        <w:rPr>
          <w:sz w:val="22"/>
        </w:rPr>
        <w:t xml:space="preserve">lectric </w:t>
      </w:r>
      <w:r>
        <w:rPr>
          <w:sz w:val="22"/>
        </w:rPr>
        <w:t>P</w:t>
      </w:r>
      <w:r>
        <w:rPr>
          <w:sz w:val="22"/>
        </w:rPr>
        <w:t xml:space="preserve">ower </w:t>
      </w:r>
      <w:r>
        <w:rPr>
          <w:sz w:val="22"/>
        </w:rPr>
        <w:t>C</w:t>
      </w:r>
      <w:r>
        <w:rPr>
          <w:sz w:val="22"/>
        </w:rPr>
        <w:t xml:space="preserve">o. (TEPCO), maintains, </w:t>
      </w:r>
      <w:r>
        <w:rPr>
          <w:sz w:val="22"/>
        </w:rPr>
        <w:t>“</w:t>
      </w:r>
      <w:r>
        <w:rPr>
          <w:sz w:val="22"/>
        </w:rPr>
        <w:t>G</w:t>
      </w:r>
      <w:r>
        <w:rPr>
          <w:sz w:val="22"/>
        </w:rPr>
        <w:t>overnment</w:t>
      </w:r>
      <w:r>
        <w:rPr>
          <w:sz w:val="22"/>
        </w:rPr>
        <w:t xml:space="preserve"> officials are </w:t>
      </w:r>
      <w:r>
        <w:rPr>
          <w:i/>
          <w:sz w:val="22"/>
        </w:rPr>
        <w:t>apres guerre</w:t>
      </w:r>
      <w:r>
        <w:rPr>
          <w:sz w:val="22"/>
        </w:rPr>
        <w:t xml:space="preserve">, who blindly believe </w:t>
      </w:r>
      <w:r>
        <w:rPr>
          <w:sz w:val="22"/>
        </w:rPr>
        <w:t>in destroying</w:t>
      </w:r>
      <w:r>
        <w:rPr>
          <w:sz w:val="22"/>
        </w:rPr>
        <w:t xml:space="preserve"> old systems.</w:t>
      </w:r>
      <w:r>
        <w:rPr>
          <w:sz w:val="22"/>
        </w:rPr>
        <w:t>”</w:t>
      </w:r>
      <w:r>
        <w:rPr>
          <w:sz w:val="22"/>
        </w:rPr>
        <w:t xml:space="preserve"> </w:t>
      </w:r>
    </w:p>
    <w:p>
      <w:pPr>
        <w:pStyle w:val="Normal"/>
        <w:spacing w:lineRule="exact" w:line="360"/>
        <w:jc w:val="both"/>
        <w:rPr>
          <w:sz w:val="22"/>
        </w:rPr>
      </w:pPr>
      <w:r>
        <w:rPr>
          <w:sz w:val="22"/>
        </w:rPr>
      </w:r>
    </w:p>
    <w:p>
      <w:pPr>
        <w:pStyle w:val="Normal"/>
        <w:spacing w:lineRule="exact" w:line="360"/>
        <w:jc w:val="both"/>
        <w:rPr/>
      </w:pPr>
      <w:r>
        <w:rPr>
          <w:sz w:val="22"/>
        </w:rPr>
        <w:t>Hiroji Ohta, the chairman of t</w:t>
      </w:r>
      <w:r>
        <w:rPr>
          <w:sz w:val="22"/>
        </w:rPr>
        <w:t>he Federation of Electric Power Companies Japan</w:t>
      </w:r>
      <w:r>
        <w:rPr>
          <w:sz w:val="22"/>
        </w:rPr>
        <w:t xml:space="preserve"> </w:t>
      </w:r>
      <w:r>
        <w:rPr>
          <w:sz w:val="22"/>
        </w:rPr>
        <w:t>–</w:t>
      </w:r>
      <w:r>
        <w:rPr>
          <w:sz w:val="22"/>
        </w:rPr>
        <w:t xml:space="preserve"> a key figure of the industry</w:t>
      </w:r>
      <w:r>
        <w:rPr>
          <w:sz w:val="22"/>
        </w:rPr>
        <w:t>,</w:t>
      </w:r>
      <w:r>
        <w:rPr>
          <w:sz w:val="22"/>
        </w:rPr>
        <w:t xml:space="preserve"> who is also the president of Chubu Electric Power Co., asserts, </w:t>
      </w:r>
      <w:r>
        <w:rPr>
          <w:sz w:val="22"/>
        </w:rPr>
        <w:t>“</w:t>
      </w:r>
      <w:r>
        <w:rPr>
          <w:sz w:val="22"/>
        </w:rPr>
        <w:t>Government officials know nothing about electricity.</w:t>
      </w:r>
      <w:r>
        <w:rPr>
          <w:sz w:val="22"/>
        </w:rPr>
        <w:t>”</w:t>
      </w:r>
      <w:r>
        <w:rPr>
          <w:sz w:val="22"/>
        </w:rPr>
        <w:t xml:space="preserve">  This year, he defiantly refuted the Minister of Economy, Trade and Industry, who said he aimed to further liberalize the industry even after a power crisis hit California.  </w:t>
      </w:r>
      <w:r>
        <w:rPr>
          <w:sz w:val="22"/>
        </w:rPr>
        <w:t>“</w:t>
      </w:r>
      <w:r>
        <w:rPr>
          <w:sz w:val="22"/>
        </w:rPr>
        <w:t>(The minister) should make remarks after studying issues more carefully.</w:t>
      </w:r>
      <w:r>
        <w:rPr>
          <w:sz w:val="22"/>
        </w:rPr>
        <w:t>”</w:t>
      </w:r>
      <w:r>
        <w:rPr>
          <w:sz w:val="22"/>
        </w:rPr>
        <w:t xml:space="preserve">  </w:t>
      </w:r>
      <w:r>
        <w:rPr>
          <w:sz w:val="22"/>
        </w:rPr>
        <w:t>The</w:t>
      </w:r>
      <w:r>
        <w:rPr>
          <w:sz w:val="22"/>
        </w:rPr>
        <w:t xml:space="preserve"> confrontation between them became obvious.</w:t>
      </w:r>
    </w:p>
    <w:p>
      <w:pPr>
        <w:pStyle w:val="Normal"/>
        <w:spacing w:lineRule="exact" w:line="360"/>
        <w:jc w:val="both"/>
        <w:rPr>
          <w:sz w:val="22"/>
        </w:rPr>
      </w:pPr>
      <w:r>
        <w:rPr>
          <w:sz w:val="22"/>
        </w:rPr>
      </w:r>
    </w:p>
    <w:p>
      <w:pPr>
        <w:pStyle w:val="Normal"/>
        <w:spacing w:lineRule="exact" w:line="360"/>
        <w:jc w:val="both"/>
        <w:rPr/>
      </w:pPr>
      <w:r>
        <w:rPr>
          <w:sz w:val="22"/>
        </w:rPr>
        <w:t xml:space="preserve">If Matsunaga is the fiend of the Showa era, who is the fiend of </w:t>
      </w:r>
      <w:r>
        <w:rPr>
          <w:sz w:val="22"/>
        </w:rPr>
        <w:t>the</w:t>
      </w:r>
      <w:r>
        <w:rPr>
          <w:sz w:val="22"/>
        </w:rPr>
        <w:t xml:space="preserve"> Heisei era?  One of the candidates will be Naoya Minami, who is to be the next chairman of t</w:t>
      </w:r>
      <w:r>
        <w:rPr>
          <w:sz w:val="22"/>
        </w:rPr>
        <w:t>he Federation of Electric Power Companies Japan</w:t>
      </w:r>
      <w:r>
        <w:rPr>
          <w:sz w:val="22"/>
        </w:rPr>
        <w:t>.</w:t>
      </w:r>
    </w:p>
    <w:p>
      <w:pPr>
        <w:pStyle w:val="Normal"/>
        <w:spacing w:lineRule="exact" w:line="360"/>
        <w:jc w:val="both"/>
        <w:rPr>
          <w:sz w:val="22"/>
        </w:rPr>
      </w:pPr>
      <w:r>
        <w:rPr>
          <w:sz w:val="22"/>
        </w:rPr>
      </w:r>
    </w:p>
    <w:p>
      <w:pPr>
        <w:pStyle w:val="Normal"/>
        <w:spacing w:lineRule="exact" w:line="360"/>
        <w:jc w:val="both"/>
        <w:rPr/>
      </w:pPr>
      <w:r>
        <w:rPr>
          <w:sz w:val="22"/>
        </w:rPr>
        <w:t>Minami</w:t>
      </w:r>
      <w:r>
        <w:rPr>
          <w:sz w:val="22"/>
        </w:rPr>
        <w:t>’</w:t>
      </w:r>
      <w:r>
        <w:rPr>
          <w:sz w:val="22"/>
        </w:rPr>
        <w:t xml:space="preserve">s appearance and way of speaking are simple, far from </w:t>
      </w:r>
      <w:r>
        <w:rPr>
          <w:sz w:val="22"/>
        </w:rPr>
        <w:t>a</w:t>
      </w:r>
      <w:r>
        <w:rPr>
          <w:sz w:val="22"/>
        </w:rPr>
        <w:t xml:space="preserve"> fiend.  However, his words are strong.  </w:t>
      </w:r>
      <w:r>
        <w:rPr>
          <w:sz w:val="22"/>
        </w:rPr>
        <w:t>“</w:t>
      </w:r>
      <w:r>
        <w:rPr>
          <w:sz w:val="22"/>
        </w:rPr>
        <w:t>Japan</w:t>
      </w:r>
      <w:r>
        <w:rPr>
          <w:sz w:val="22"/>
        </w:rPr>
        <w:t>’</w:t>
      </w:r>
      <w:r>
        <w:rPr>
          <w:sz w:val="22"/>
        </w:rPr>
        <w:t>s energy policies and measures for public utility business were drawn up by us, and announced under the name of Ministry of International Trade and Industry (current Ministry of Economy, Trade and Industry).</w:t>
      </w:r>
      <w:r>
        <w:rPr>
          <w:sz w:val="22"/>
        </w:rPr>
        <w:t>”</w:t>
      </w:r>
      <w:r>
        <w:rPr>
          <w:sz w:val="22"/>
        </w:rPr>
        <w:t xml:space="preserve">  </w:t>
      </w:r>
      <w:r>
        <w:rPr>
          <w:sz w:val="22"/>
        </w:rPr>
        <w:t>“</w:t>
      </w:r>
      <w:r>
        <w:rPr>
          <w:sz w:val="22"/>
        </w:rPr>
        <w:t>Us</w:t>
      </w:r>
      <w:r>
        <w:rPr>
          <w:sz w:val="22"/>
        </w:rPr>
        <w:t>”</w:t>
      </w:r>
      <w:r>
        <w:rPr>
          <w:sz w:val="22"/>
        </w:rPr>
        <w:t xml:space="preserve"> means TEPCO.  Especially, Minami takes pride in being the center of policymaking by himself, for he engaged in business planning throughout his career, and became the manager and director of TEPCO</w:t>
      </w:r>
      <w:r>
        <w:rPr>
          <w:sz w:val="22"/>
        </w:rPr>
        <w:t>’</w:t>
      </w:r>
      <w:r>
        <w:rPr>
          <w:sz w:val="22"/>
        </w:rPr>
        <w:t>s planning department.</w:t>
      </w:r>
    </w:p>
    <w:p>
      <w:pPr>
        <w:pStyle w:val="Normal"/>
        <w:spacing w:lineRule="exact" w:line="360"/>
        <w:jc w:val="both"/>
        <w:rPr>
          <w:sz w:val="22"/>
        </w:rPr>
      </w:pPr>
      <w:r>
        <w:rPr>
          <w:sz w:val="22"/>
        </w:rPr>
      </w:r>
    </w:p>
    <w:p>
      <w:pPr>
        <w:pStyle w:val="Normal"/>
        <w:spacing w:lineRule="exact" w:line="360"/>
        <w:jc w:val="both"/>
        <w:rPr/>
      </w:pPr>
      <w:r>
        <w:rPr>
          <w:sz w:val="22"/>
        </w:rPr>
        <w:t>The</w:t>
      </w:r>
      <w:r>
        <w:rPr>
          <w:sz w:val="22"/>
        </w:rPr>
        <w:t xml:space="preserve"> </w:t>
      </w:r>
      <w:r>
        <w:rPr>
          <w:sz w:val="22"/>
        </w:rPr>
        <w:t>government</w:t>
      </w:r>
      <w:r>
        <w:rPr>
          <w:sz w:val="22"/>
        </w:rPr>
        <w:t xml:space="preserve"> advocates liberalization, while utilities </w:t>
      </w:r>
      <w:r>
        <w:rPr>
          <w:sz w:val="22"/>
        </w:rPr>
        <w:t>in the</w:t>
      </w:r>
      <w:r>
        <w:rPr>
          <w:sz w:val="22"/>
        </w:rPr>
        <w:t xml:space="preserve"> private sector are opposed to it, citing national interests.  Minami felt the sense of humiliation during the recent three years, as electric power companies kept being branded as </w:t>
      </w:r>
      <w:r>
        <w:rPr>
          <w:sz w:val="22"/>
        </w:rPr>
        <w:t>“</w:t>
      </w:r>
      <w:r>
        <w:rPr>
          <w:sz w:val="22"/>
        </w:rPr>
        <w:t>conservatives against liberalization.</w:t>
      </w:r>
      <w:r>
        <w:rPr>
          <w:sz w:val="22"/>
        </w:rPr>
        <w:t>”</w:t>
      </w:r>
      <w:r>
        <w:rPr>
          <w:sz w:val="22"/>
        </w:rPr>
        <w:t xml:space="preserve">  He even confides that TEPCO, or himself, made the scenario of liberalization, and the government is implementing deregulation measures in line with the scenario.</w:t>
      </w:r>
    </w:p>
    <w:p>
      <w:pPr>
        <w:pStyle w:val="Normal"/>
        <w:spacing w:lineRule="exact" w:line="360"/>
        <w:jc w:val="both"/>
        <w:rPr>
          <w:sz w:val="22"/>
        </w:rPr>
      </w:pPr>
      <w:r>
        <w:rPr>
          <w:sz w:val="22"/>
        </w:rPr>
      </w:r>
    </w:p>
    <w:p>
      <w:pPr>
        <w:pStyle w:val="Normal"/>
        <w:spacing w:lineRule="exact" w:line="360"/>
        <w:jc w:val="both"/>
        <w:rPr/>
      </w:pPr>
      <w:r>
        <w:rPr>
          <w:sz w:val="22"/>
        </w:rPr>
        <w:t xml:space="preserve">In April 1999, Minami was appointed as president by Hiroshi Araki, current chairman of the company.  Upon the </w:t>
      </w:r>
      <w:r>
        <w:rPr>
          <w:sz w:val="22"/>
        </w:rPr>
        <w:t>appointment</w:t>
      </w:r>
      <w:r>
        <w:rPr>
          <w:sz w:val="22"/>
        </w:rPr>
        <w:t xml:space="preserve">, Araki said, </w:t>
      </w:r>
      <w:r>
        <w:rPr>
          <w:sz w:val="22"/>
        </w:rPr>
        <w:t>“I</w:t>
      </w:r>
      <w:r>
        <w:rPr>
          <w:sz w:val="22"/>
        </w:rPr>
        <w:t xml:space="preserve"> only hope you won</w:t>
      </w:r>
      <w:r>
        <w:rPr>
          <w:sz w:val="22"/>
        </w:rPr>
        <w:t>’</w:t>
      </w:r>
      <w:r>
        <w:rPr>
          <w:sz w:val="22"/>
        </w:rPr>
        <w:t>t turn the clock back.</w:t>
      </w:r>
      <w:r>
        <w:rPr>
          <w:sz w:val="22"/>
        </w:rPr>
        <w:t>”</w:t>
      </w:r>
      <w:r>
        <w:rPr>
          <w:sz w:val="22"/>
        </w:rPr>
        <w:t xml:space="preserve">  The remark brought much speculation that Araki put a check on Minami, who was against liberalization.</w:t>
      </w:r>
    </w:p>
    <w:p>
      <w:pPr>
        <w:pStyle w:val="Normal"/>
        <w:spacing w:lineRule="exact" w:line="360"/>
        <w:jc w:val="both"/>
        <w:rPr>
          <w:sz w:val="22"/>
        </w:rPr>
      </w:pPr>
      <w:r>
        <w:rPr>
          <w:sz w:val="22"/>
        </w:rPr>
      </w:r>
    </w:p>
    <w:p>
      <w:pPr>
        <w:pStyle w:val="Normal"/>
        <w:spacing w:lineRule="exact" w:line="360"/>
        <w:jc w:val="both"/>
        <w:rPr/>
      </w:pPr>
      <w:r>
        <w:rPr>
          <w:sz w:val="22"/>
        </w:rPr>
        <w:t xml:space="preserve">Minami says with a bitter smile, </w:t>
      </w:r>
      <w:r>
        <w:rPr>
          <w:sz w:val="22"/>
        </w:rPr>
        <w:t>“</w:t>
      </w:r>
      <w:r>
        <w:rPr>
          <w:sz w:val="22"/>
        </w:rPr>
        <w:t>Later on, Mr. Araki explained that the remark was not for me but the entire company.</w:t>
      </w:r>
      <w:r>
        <w:rPr>
          <w:sz w:val="22"/>
        </w:rPr>
        <w:t>”</w:t>
      </w:r>
      <w:r>
        <w:rPr>
          <w:sz w:val="22"/>
        </w:rPr>
        <w:t xml:space="preserve">  According to him, Araki never expresses opposition even though he draws up business plans toward liberalization under the chairman.</w:t>
      </w:r>
    </w:p>
    <w:p>
      <w:pPr>
        <w:pStyle w:val="Normal"/>
        <w:spacing w:lineRule="exact" w:line="360"/>
        <w:jc w:val="both"/>
        <w:rPr>
          <w:sz w:val="22"/>
        </w:rPr>
      </w:pPr>
      <w:r>
        <w:rPr>
          <w:sz w:val="22"/>
        </w:rPr>
      </w:r>
    </w:p>
    <w:p>
      <w:pPr>
        <w:pStyle w:val="Normal"/>
        <w:spacing w:lineRule="exact" w:line="360"/>
        <w:jc w:val="both"/>
        <w:rPr/>
      </w:pPr>
      <w:r>
        <w:rPr>
          <w:sz w:val="22"/>
        </w:rPr>
        <w:t>However, Minami</w:t>
      </w:r>
      <w:r>
        <w:rPr>
          <w:sz w:val="22"/>
        </w:rPr>
        <w:t>’</w:t>
      </w:r>
      <w:r>
        <w:rPr>
          <w:sz w:val="22"/>
        </w:rPr>
        <w:t xml:space="preserve">s opinion during the first two years after becoming the president was, </w:t>
      </w:r>
      <w:r>
        <w:rPr>
          <w:sz w:val="22"/>
        </w:rPr>
        <w:t>“</w:t>
      </w:r>
      <w:r>
        <w:rPr>
          <w:sz w:val="22"/>
        </w:rPr>
        <w:t>Government officials are promoting liberalization, tying up with a foreign capital, Enron.  Do they ever think about national interests?</w:t>
      </w:r>
      <w:r>
        <w:rPr>
          <w:sz w:val="22"/>
        </w:rPr>
        <w:t>”</w:t>
      </w:r>
      <w:r>
        <w:rPr>
          <w:sz w:val="22"/>
        </w:rPr>
        <w:t xml:space="preserve">   His position was close to the standard of the industry, negative arguments </w:t>
      </w:r>
      <w:r>
        <w:rPr>
          <w:sz w:val="22"/>
        </w:rPr>
        <w:t>against</w:t>
      </w:r>
      <w:r>
        <w:rPr>
          <w:sz w:val="22"/>
        </w:rPr>
        <w:t xml:space="preserve"> </w:t>
      </w:r>
      <w:r>
        <w:rPr>
          <w:sz w:val="22"/>
        </w:rPr>
        <w:t>liberalization</w:t>
      </w:r>
      <w:r>
        <w:rPr>
          <w:sz w:val="22"/>
        </w:rPr>
        <w:t>.  However, Minami</w:t>
      </w:r>
      <w:r>
        <w:rPr>
          <w:sz w:val="22"/>
        </w:rPr>
        <w:t>’</w:t>
      </w:r>
      <w:r>
        <w:rPr>
          <w:sz w:val="22"/>
        </w:rPr>
        <w:t>s words are quickly changing into those of liberalization advocates this year.</w:t>
      </w:r>
    </w:p>
    <w:p>
      <w:pPr>
        <w:pStyle w:val="Normal"/>
        <w:spacing w:lineRule="exact" w:line="360"/>
        <w:jc w:val="both"/>
        <w:rPr>
          <w:sz w:val="22"/>
        </w:rPr>
      </w:pPr>
      <w:r>
        <w:rPr>
          <w:sz w:val="22"/>
        </w:rPr>
      </w:r>
    </w:p>
    <w:p>
      <w:pPr>
        <w:pStyle w:val="Normal"/>
        <w:spacing w:lineRule="exact" w:line="360"/>
        <w:jc w:val="both"/>
        <w:rPr>
          <w:sz w:val="22"/>
        </w:rPr>
      </w:pPr>
      <w:r>
        <w:rPr>
          <w:sz w:val="22"/>
        </w:rPr>
        <w:t>To be precise, Minami turned to pro-</w:t>
      </w:r>
      <w:r>
        <w:rPr>
          <w:sz w:val="22"/>
        </w:rPr>
        <w:t>liberalization,</w:t>
      </w:r>
      <w:r>
        <w:rPr>
          <w:sz w:val="22"/>
        </w:rPr>
        <w:t xml:space="preserve"> as retail sales were liberalized last year and flexibility of operations gradually </w:t>
      </w:r>
      <w:r>
        <w:rPr>
          <w:sz w:val="22"/>
        </w:rPr>
        <w:t>increased</w:t>
      </w:r>
      <w:r>
        <w:rPr>
          <w:sz w:val="22"/>
        </w:rPr>
        <w:t xml:space="preserve">.  </w:t>
      </w:r>
      <w:r>
        <w:rPr>
          <w:sz w:val="22"/>
        </w:rPr>
        <w:t>“</w:t>
      </w:r>
      <w:r>
        <w:rPr>
          <w:sz w:val="22"/>
        </w:rPr>
        <w:t xml:space="preserve">Until last year, people kept saying TEPCO rested on </w:t>
      </w:r>
      <w:r>
        <w:rPr>
          <w:sz w:val="22"/>
        </w:rPr>
        <w:t>monopoly</w:t>
      </w:r>
      <w:r>
        <w:rPr>
          <w:sz w:val="22"/>
        </w:rPr>
        <w:t xml:space="preserve">, no matter how I explained our </w:t>
      </w:r>
      <w:r>
        <w:rPr>
          <w:sz w:val="22"/>
        </w:rPr>
        <w:t>efforts</w:t>
      </w:r>
      <w:r>
        <w:rPr>
          <w:sz w:val="22"/>
        </w:rPr>
        <w:t xml:space="preserve"> to streamline operations.  After liberalization, I realized what we only needed to do was to be successful in competition.</w:t>
      </w:r>
      <w:r>
        <w:rPr>
          <w:sz w:val="22"/>
        </w:rPr>
        <w:t>”</w:t>
      </w:r>
    </w:p>
    <w:p>
      <w:pPr>
        <w:pStyle w:val="Normal"/>
        <w:spacing w:lineRule="exact" w:line="360"/>
        <w:jc w:val="both"/>
        <w:rPr>
          <w:sz w:val="22"/>
        </w:rPr>
      </w:pPr>
      <w:r>
        <w:rPr>
          <w:sz w:val="22"/>
        </w:rPr>
      </w:r>
    </w:p>
    <w:p>
      <w:pPr>
        <w:pStyle w:val="Normal"/>
        <w:spacing w:lineRule="exact" w:line="360"/>
        <w:jc w:val="both"/>
        <w:rPr>
          <w:sz w:val="22"/>
        </w:rPr>
      </w:pPr>
      <w:r>
        <w:rPr>
          <w:sz w:val="22"/>
        </w:rPr>
        <w:t xml:space="preserve">This year, TEPCO announced it would suspend planned construction of power plants.  </w:t>
      </w:r>
      <w:r>
        <w:rPr>
          <w:sz w:val="22"/>
        </w:rPr>
        <w:t>The</w:t>
      </w:r>
      <w:r>
        <w:rPr>
          <w:sz w:val="22"/>
        </w:rPr>
        <w:t xml:space="preserve"> </w:t>
      </w:r>
      <w:r>
        <w:rPr>
          <w:sz w:val="22"/>
        </w:rPr>
        <w:t>company</w:t>
      </w:r>
      <w:r>
        <w:rPr>
          <w:sz w:val="22"/>
        </w:rPr>
        <w:t xml:space="preserve"> sees no room for investment, as the industry </w:t>
      </w:r>
      <w:r>
        <w:rPr>
          <w:sz w:val="22"/>
        </w:rPr>
        <w:t>is now liberalized.  Minami declares the move indicates a shift to offensive management, not to defensive one.  “</w:t>
      </w:r>
      <w:r>
        <w:rPr>
          <w:sz w:val="22"/>
        </w:rPr>
        <w:t xml:space="preserve">TEPCO will be a totally different </w:t>
      </w:r>
      <w:r>
        <w:rPr>
          <w:sz w:val="22"/>
        </w:rPr>
        <w:t>company</w:t>
      </w:r>
      <w:r>
        <w:rPr>
          <w:sz w:val="22"/>
        </w:rPr>
        <w:t xml:space="preserve"> beginning the next fiscal year.</w:t>
      </w:r>
      <w:r>
        <w:rPr>
          <w:sz w:val="22"/>
        </w:rPr>
        <w:t>”</w:t>
      </w:r>
    </w:p>
    <w:p>
      <w:pPr>
        <w:pStyle w:val="Normal"/>
        <w:spacing w:lineRule="exact" w:line="360"/>
        <w:jc w:val="both"/>
        <w:rPr>
          <w:sz w:val="22"/>
        </w:rPr>
      </w:pPr>
      <w:r>
        <w:rPr>
          <w:sz w:val="22"/>
        </w:rPr>
      </w:r>
    </w:p>
    <w:p>
      <w:pPr>
        <w:pStyle w:val="Normal"/>
        <w:spacing w:lineRule="exact" w:line="360"/>
        <w:jc w:val="both"/>
        <w:rPr>
          <w:sz w:val="22"/>
        </w:rPr>
      </w:pPr>
      <w:r>
        <w:rPr>
          <w:sz w:val="22"/>
        </w:rPr>
        <w:t>(By Fumihiro Nagaoka, editor)</w:t>
      </w:r>
    </w:p>
    <w:sectPr>
      <w:footerReference w:type="default" r:id="rId2"/>
      <w:type w:val="nextPage"/>
      <w:pgSz w:w="12240" w:h="15840"/>
      <w:pgMar w:left="1701" w:right="1701" w:gutter="0" w:header="0" w:top="1985" w:footer="72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 w:cs="Times New Roman"/>
      <w:color w:val="auto"/>
      <w:sz w:val="20"/>
      <w:szCs w:val="20"/>
      <w:lang w:val="en-US" w:eastAsia="ja-JP" w:bidi="ar-SA"/>
    </w:rPr>
  </w:style>
  <w:style w:type="paragraph" w:styleId="Heading1">
    <w:name w:val="heading 1"/>
    <w:basedOn w:val="Normal"/>
    <w:next w:val="Normal"/>
    <w:qFormat/>
    <w:pPr>
      <w:keepNext w:val="true"/>
      <w:numPr>
        <w:ilvl w:val="0"/>
        <w:numId w:val="1"/>
      </w:numPr>
      <w:spacing w:lineRule="exact" w:line="340"/>
      <w:outlineLvl w:val="0"/>
    </w:pPr>
    <w:rPr>
      <w:sz w:val="22"/>
      <w:u w:val="single"/>
    </w:rPr>
  </w:style>
  <w:style w:type="paragraph" w:styleId="Heading2">
    <w:name w:val="heading 2"/>
    <w:basedOn w:val="Normal"/>
    <w:next w:val="Style13"/>
    <w:qFormat/>
    <w:pPr>
      <w:keepNext w:val="true"/>
      <w:numPr>
        <w:ilvl w:val="1"/>
        <w:numId w:val="1"/>
      </w:numPr>
      <w:jc w:val="center"/>
      <w:outlineLvl w:val="1"/>
    </w:pPr>
    <w:rPr>
      <w:b/>
      <w:sz w:val="24"/>
    </w:rPr>
  </w:style>
  <w:style w:type="paragraph" w:styleId="Heading3">
    <w:name w:val="heading 3"/>
    <w:basedOn w:val="Normal"/>
    <w:next w:val="Style13"/>
    <w:qFormat/>
    <w:pPr>
      <w:keepNext w:val="true"/>
      <w:numPr>
        <w:ilvl w:val="2"/>
        <w:numId w:val="1"/>
      </w:numPr>
      <w:jc w:val="both"/>
      <w:outlineLvl w:val="2"/>
    </w:pPr>
    <w:rPr>
      <w:sz w:val="22"/>
      <w:u w:val="single"/>
    </w:rPr>
  </w:style>
  <w:style w:type="character" w:styleId="Style11">
    <w:name w:val="段落ﾌｫﾝﾄ"/>
    <w:qFormat/>
    <w:rPr/>
  </w:style>
  <w:style w:type="character" w:styleId="PageNumber">
    <w:name w:val="page number"/>
    <w:basedOn w:val="Style11"/>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340"/>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ｽﾀｲﾙ1"/>
    <w:basedOn w:val="Normal"/>
    <w:qFormat/>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52" w:leader="none"/>
        <w:tab w:val="right" w:pos="8504" w:leader="none"/>
      </w:tabs>
      <w:snapToGrid w:val="false"/>
    </w:pPr>
    <w:rPr/>
  </w:style>
  <w:style w:type="paragraph" w:styleId="Footer">
    <w:name w:val="footer"/>
    <w:basedOn w:val="Normal"/>
    <w:pPr>
      <w:tabs>
        <w:tab w:val="clear" w:pos="720"/>
        <w:tab w:val="center" w:pos="4252" w:leader="none"/>
        <w:tab w:val="right" w:pos="8504" w:leader="none"/>
      </w:tabs>
      <w:snapToGrid w:val="false"/>
    </w:pPr>
    <w:rPr/>
  </w:style>
  <w:style w:type="paragraph" w:styleId="Style12">
    <w:name w:val="日付"/>
    <w:basedOn w:val="Normal"/>
    <w:next w:val="Normal"/>
    <w:qFormat/>
    <w:pPr>
      <w:widowControl w:val="false"/>
      <w:jc w:val="both"/>
    </w:pPr>
    <w:rPr>
      <w:rFonts w:ascii="Century" w:hAnsi="Century" w:cs="Century"/>
      <w:kern w:val="2"/>
      <w:sz w:val="24"/>
    </w:rPr>
  </w:style>
  <w:style w:type="paragraph" w:styleId="Style13">
    <w:name w:val="標準ｲﾝﾃﾞﾝﾄ"/>
    <w:basedOn w:val="Normal"/>
    <w:qFormat/>
    <w:pPr>
      <w:ind w:hanging="0" w:start="851" w:end="0"/>
    </w:pPr>
    <w:rPr/>
  </w:style>
  <w:style w:type="paragraph" w:styleId="2">
    <w:name w:val="本文 2"/>
    <w:basedOn w:val="Normal"/>
    <w:qFormat/>
    <w:pPr>
      <w:spacing w:lineRule="exact" w:line="340"/>
    </w:pPr>
    <w:rPr>
      <w:sz w:val="22"/>
    </w:rPr>
  </w:style>
  <w:style w:type="paragraph" w:styleId="3">
    <w:name w:val="本文 3"/>
    <w:basedOn w:val="Normal"/>
    <w:qFormat/>
    <w:pPr>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 Document.dot</Template>
  <TotalTime>2279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2001-02-09T05:38:00Z</dcterms:created>
  <dc:creator/>
  <dc:description/>
  <dc:language>en-CA</dc:language>
  <cp:lastModifiedBy>IRJ PR Services</cp:lastModifiedBy>
  <cp:lastPrinted>2001-05-10T12:33:00Z</cp:lastPrinted>
  <dcterms:modified xsi:type="dcterms:W3CDTF">2001-05-10T01:27:00Z</dcterms:modified>
  <cp:revision>481</cp:revision>
  <dc:subject/>
  <dc:title>Tokyo Electric Power Company Freeze construction of Power Plant </dc:title>
</cp:coreProperties>
</file>