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New Power Confirms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Deal Number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QX3686.1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V42613.1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Y11129.1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Y61945.1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Y61974.1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Y62714.1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Q89738.6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Unexecuted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VT2300.1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Unexecuted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VV9598.1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Unexecuted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VY2586.1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Unexecuted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Y17925.1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Unexecuted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16"/>
      </w:rPr>
      <w:fldChar w:fldCharType="begin"/>
    </w:r>
    <w:r>
      <w:rPr>
        <w:sz w:val="16"/>
      </w:rPr>
      <w:instrText xml:space="preserve"> AUTHOR </w:instrText>
    </w:r>
    <w:r>
      <w:rPr>
        <w:sz w:val="16"/>
      </w:rPr>
      <w:fldChar w:fldCharType="separate"/>
    </w:r>
    <w:r>
      <w:rPr>
        <w:sz w:val="16"/>
      </w:rPr>
      <w:t>tjones</w:t>
    </w:r>
    <w:r>
      <w:rPr>
        <w:sz w:val="16"/>
      </w:rPr>
      <w:fldChar w:fldCharType="end"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2001-10-15T17:12:00Z</dcterms:created>
  <dc:creator>tjones</dc:creator>
  <dc:description/>
  <dc:language>en-CA</dc:language>
  <cp:lastModifiedBy>tjones</cp:lastModifiedBy>
  <dcterms:modified xsi:type="dcterms:W3CDTF">2001-10-15T17:22:00Z</dcterms:modified>
  <cp:revision>7</cp:revision>
  <dc:subject/>
  <dc:title>New Power Confirms</dc:title>
</cp:coreProperties>
</file>