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  <w:b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New Albany Environmental Permitting/Approval Documents</w:t>
      </w:r>
    </w:p>
    <w:p>
      <w:pPr>
        <w:pStyle w:val="Normal"/>
        <w:ind w:firstLine="720" w:start="3600" w:end="0"/>
        <w:rPr/>
      </w:pPr>
      <w:r>
        <w:rPr/>
        <w:t>prepared by Neel-Schaffer dated 11/98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Limited Liability Company Agreement of New Albany Power I, L.L.C.</w:t>
      </w:r>
    </w:p>
    <w:p>
      <w:pPr>
        <w:pStyle w:val="Normal"/>
        <w:ind w:firstLine="720" w:start="2880" w:end="0"/>
        <w:rPr/>
      </w:pPr>
      <w:r>
        <w:rPr/>
        <w:t>(“New Albany”) dated 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New Albany in the State of Delaware dated</w:t>
      </w:r>
    </w:p>
    <w:p>
      <w:pPr>
        <w:pStyle w:val="Normal"/>
        <w:ind w:firstLine="720" w:start="2880" w:end="0"/>
        <w:rPr/>
      </w:pPr>
      <w:r>
        <w:rPr/>
        <w:t>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Sole Member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to Transact Business in Texas dated 09/22/98</w:t>
      </w:r>
    </w:p>
    <w:p>
      <w:pPr>
        <w:pStyle w:val="Normal"/>
        <w:ind w:start="3600" w:end="0"/>
        <w:rPr/>
      </w:pPr>
      <w:r>
        <w:rPr/>
        <w:t>from Secretary of State of Texas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Certification of Account Status – Texas letter of Good Standing from</w:t>
      </w:r>
    </w:p>
    <w:p>
      <w:pPr>
        <w:pStyle w:val="Normal"/>
        <w:ind w:firstLine="720" w:start="2880" w:end="0"/>
        <w:rPr/>
      </w:pPr>
      <w:r>
        <w:rPr/>
        <w:t>State Comptroller in Texas for New Albany dated 09/22/98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Certificate of Registration To Do Business in Mississippi from</w:t>
      </w:r>
    </w:p>
    <w:p>
      <w:pPr>
        <w:pStyle w:val="Normal"/>
        <w:ind w:firstLine="720" w:start="2880" w:end="0"/>
        <w:rPr/>
      </w:pPr>
      <w:r>
        <w:rPr/>
        <w:t>Secretary of State dated 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FTS1 Service Agreement between Columbia Gulf Transmission</w:t>
      </w:r>
    </w:p>
    <w:p>
      <w:pPr>
        <w:pStyle w:val="Normal"/>
        <w:ind w:firstLine="720" w:start="2880" w:end="0"/>
        <w:rPr/>
      </w:pPr>
      <w:r>
        <w:rPr/>
        <w:t>Company (“Columbia”) and New Albany with a term from 06/01/99 to</w:t>
      </w:r>
    </w:p>
    <w:p>
      <w:pPr>
        <w:pStyle w:val="Normal"/>
        <w:ind w:firstLine="720" w:start="2880" w:end="0"/>
        <w:rPr/>
      </w:pPr>
      <w:r>
        <w:rPr/>
        <w:t>09/30/08 dated 03/03/99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Discount Letter Agreement for FTS1 Service Agreement between New</w:t>
      </w:r>
    </w:p>
    <w:p>
      <w:pPr>
        <w:pStyle w:val="Normal"/>
        <w:ind w:firstLine="720" w:start="2880" w:end="0"/>
        <w:rPr/>
      </w:pPr>
      <w:r>
        <w:rPr/>
        <w:t>Albany and Columbia dated 03/23/99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ITS Service Agreement between New Albany and Columbia dated</w:t>
      </w:r>
    </w:p>
    <w:p>
      <w:pPr>
        <w:pStyle w:val="Normal"/>
        <w:ind w:firstLine="720" w:start="2880" w:end="0"/>
        <w:rPr/>
      </w:pPr>
      <w:r>
        <w:rPr/>
        <w:t>04/15/99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Transmission Precedent and Option Agreement between New Albany</w:t>
      </w:r>
    </w:p>
    <w:p>
      <w:pPr>
        <w:pStyle w:val="Normal"/>
        <w:ind w:firstLine="720" w:start="2880" w:end="0"/>
        <w:rPr/>
      </w:pPr>
      <w:r>
        <w:rPr/>
        <w:t>and Columbia dated 12/11/98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Amendment Agreement to Transmission Precedent and Option</w:t>
      </w:r>
    </w:p>
    <w:p>
      <w:pPr>
        <w:pStyle w:val="Normal"/>
        <w:ind w:firstLine="720" w:start="2880" w:end="0"/>
        <w:rPr/>
      </w:pPr>
      <w:r>
        <w:rPr/>
        <w:t>Agreement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Construction, Ownership, Operation and Maintenance Agreement</w:t>
      </w:r>
    </w:p>
    <w:p>
      <w:pPr>
        <w:pStyle w:val="Normal"/>
        <w:ind w:firstLine="720" w:start="2880" w:end="0"/>
        <w:rPr/>
      </w:pPr>
      <w:r>
        <w:rPr/>
        <w:t>(COOM)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Amendment Agreement to COOM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Advance Payment Agreement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Right of Way between New Albany and Columbia for gas lines dated</w:t>
      </w:r>
    </w:p>
    <w:p>
      <w:pPr>
        <w:pStyle w:val="Normal"/>
        <w:ind w:firstLine="720" w:start="2880" w:end="0"/>
        <w:rPr/>
      </w:pPr>
      <w:r>
        <w:rPr/>
        <w:t>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M.</w:t>
        <w:tab/>
        <w:t>Notice of Request under Blanket Authorization dated 01/29/99 request</w:t>
      </w:r>
    </w:p>
    <w:p>
      <w:pPr>
        <w:pStyle w:val="Normal"/>
        <w:ind w:firstLine="720" w:start="2880" w:end="0"/>
        <w:rPr/>
      </w:pPr>
      <w:r>
        <w:rPr/>
        <w:t>by Columbia to construct, own and operate pipeline for New Albany</w:t>
      </w:r>
    </w:p>
    <w:p>
      <w:pPr>
        <w:pStyle w:val="Normal"/>
        <w:ind w:firstLine="720" w:start="2880" w:end="0"/>
        <w:rPr/>
      </w:pPr>
      <w:r>
        <w:rPr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Letter COOM Agreement between Columbia and New Albany dated</w:t>
      </w:r>
    </w:p>
    <w:p>
      <w:pPr>
        <w:pStyle w:val="Normal"/>
        <w:rPr/>
      </w:pPr>
      <w:r>
        <w:rPr/>
        <w:tab/>
        <w:tab/>
        <w:tab/>
        <w:tab/>
        <w:tab/>
        <w:t>11/18/98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Letter Agreement re: 10 year term of COOM Agreement dated 01/13/99-New Albany and Columbia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>Notice Letter of Third Party Offering by New Albany to Columbia and</w:t>
      </w:r>
    </w:p>
    <w:p>
      <w:pPr>
        <w:pStyle w:val="Normal"/>
        <w:rPr/>
      </w:pPr>
      <w:r>
        <w:rPr/>
        <w:tab/>
        <w:tab/>
        <w:tab/>
        <w:tab/>
        <w:tab/>
        <w:t>Acceptance of same by Columbia dated 05/02/00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Plat Survey for Columbia Gulf Transmission Co. –Easement Tract [See Physical File]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01.02.14.02</w:t>
        <w:tab/>
        <w:t>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New Albany</w:t>
      </w:r>
    </w:p>
    <w:p>
      <w:pPr>
        <w:pStyle w:val="Normal"/>
        <w:ind w:firstLine="720" w:start="3600" w:end="0"/>
        <w:rPr/>
      </w:pPr>
      <w:r>
        <w:rPr/>
        <w:t>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Letter Agreement dated 06/10/99 between New Albany and</w:t>
      </w:r>
    </w:p>
    <w:p>
      <w:pPr>
        <w:pStyle w:val="Normal"/>
        <w:ind w:firstLine="720" w:start="3600" w:end="0"/>
        <w:rPr/>
      </w:pPr>
      <w:r>
        <w:rPr/>
        <w:t>TVA amending Interconnection Agreement (file copy</w:t>
      </w:r>
    </w:p>
    <w:p>
      <w:pPr>
        <w:pStyle w:val="Normal"/>
        <w:ind w:firstLine="720" w:start="3600" w:end="0"/>
        <w:rPr/>
      </w:pPr>
      <w:r>
        <w:rPr/>
        <w:t>unexecuted by 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01.02.14.05</w:t>
        <w:tab/>
        <w:t>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in favor of TVA for New</w:t>
      </w:r>
    </w:p>
    <w:p>
      <w:pPr>
        <w:pStyle w:val="Normal"/>
        <w:ind w:firstLine="720" w:start="4320" w:end="0"/>
        <w:rPr/>
      </w:pPr>
      <w:r>
        <w:rPr/>
        <w:t>Albany Interconnection Agreement 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by ECT to TVA undated 1999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01.02.14.07</w:t>
        <w:tab/>
        <w:t>Easements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Easement granted by New Albany to TVA relating to</w:t>
      </w:r>
    </w:p>
    <w:p>
      <w:pPr>
        <w:pStyle w:val="Normal"/>
        <w:ind w:firstLine="720" w:start="4320" w:end="0"/>
        <w:rPr/>
      </w:pPr>
      <w:r>
        <w:rPr/>
        <w:t>Bill of Sale and Interconnection Agreement dated</w:t>
      </w:r>
    </w:p>
    <w:p>
      <w:pPr>
        <w:pStyle w:val="Normal"/>
        <w:ind w:firstLine="720" w:start="4320" w:end="0"/>
        <w:rPr/>
      </w:pPr>
      <w:r>
        <w:rPr/>
        <w:t>06/03/99; Plats of Survey of New Albany Site for</w:t>
        <w:tab/>
        <w:t>TVA Access Easement prepared by Hubert L. Foley</w:t>
        <w:tab/>
        <w:t>for Neel-Schaffer (multiple copies of survey)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01.02.14.08</w:t>
        <w:tab/>
        <w:t>Surveyor’s Certification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Surveyor’s Certification Survey for New Albany, File</w:t>
      </w:r>
    </w:p>
    <w:p>
      <w:pPr>
        <w:pStyle w:val="Normal"/>
        <w:ind w:firstLine="720" w:start="4320" w:end="0"/>
        <w:rPr/>
      </w:pPr>
      <w:r>
        <w:rPr/>
        <w:t>No. 3769 (last revised 09/13/98) by Hubert L. Foley,</w:t>
      </w:r>
    </w:p>
    <w:p>
      <w:pPr>
        <w:pStyle w:val="Normal"/>
        <w:ind w:start="5040" w:end="0"/>
        <w:rPr/>
      </w:pPr>
      <w:r>
        <w:rPr/>
        <w:t>Jr.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01.02.14.10</w:t>
        <w:tab/>
        <w:t>Punch List and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and Acceptance Letter by TVA relating to</w:t>
      </w:r>
    </w:p>
    <w:p>
      <w:pPr>
        <w:pStyle w:val="Normal"/>
        <w:ind w:firstLine="720" w:start="4320" w:end="0"/>
        <w:rPr/>
      </w:pPr>
      <w:r>
        <w:rPr/>
        <w:t>Letter Agreement dated 06/10/99 between New</w:t>
      </w:r>
    </w:p>
    <w:p>
      <w:pPr>
        <w:pStyle w:val="Normal"/>
        <w:ind w:firstLine="720" w:start="4320" w:end="0"/>
        <w:rPr/>
      </w:pPr>
      <w:r>
        <w:rPr/>
        <w:t>Albany and TVA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Purchase Agreements and Related Documents (Garrison)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between Frank Garrison and Sandra B. Garrison (as</w:t>
      </w:r>
    </w:p>
    <w:p>
      <w:pPr>
        <w:pStyle w:val="Normal"/>
        <w:ind w:firstLine="720" w:start="2880" w:end="0"/>
        <w:rPr/>
      </w:pPr>
      <w:r>
        <w:rPr/>
        <w:t>Sellers) and Tom Stennis (as Purchaser) dated 07/02/98 for land in New</w:t>
        <w:tab/>
      </w:r>
    </w:p>
    <w:p>
      <w:pPr>
        <w:pStyle w:val="Normal"/>
        <w:ind w:firstLine="720" w:start="2880" w:end="0"/>
        <w:rPr/>
      </w:pPr>
      <w:r>
        <w:rPr/>
        <w:t>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Assignment of Option to Purchase from Tom Stennis to ECT dated</w:t>
      </w:r>
    </w:p>
    <w:p>
      <w:pPr>
        <w:pStyle w:val="Normal"/>
        <w:ind w:firstLine="720" w:start="2880" w:end="0"/>
        <w:rPr/>
      </w:pPr>
      <w:r>
        <w:rPr/>
        <w:t>07/07/98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Assignment of Option to Purchase Real Estate from ECT to New</w:t>
      </w:r>
    </w:p>
    <w:p>
      <w:pPr>
        <w:pStyle w:val="Normal"/>
        <w:ind w:firstLine="720" w:start="2880" w:end="0"/>
        <w:rPr/>
      </w:pPr>
      <w:r>
        <w:rPr/>
        <w:t>Albany dated 09/10/98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Warranty Deed from Sandra B. Garrison to New Albany dated</w:t>
      </w:r>
    </w:p>
    <w:p>
      <w:pPr>
        <w:pStyle w:val="Normal"/>
        <w:ind w:firstLine="720" w:start="2880" w:end="0"/>
        <w:rPr/>
      </w:pPr>
      <w:r>
        <w:rPr/>
        <w:t>10/08/98 for land at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Insurance for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Phase III Environmental Site Assessment performed at the Sandra</w:t>
      </w:r>
    </w:p>
    <w:p>
      <w:pPr>
        <w:pStyle w:val="Normal"/>
        <w:ind w:firstLine="720" w:start="2160" w:end="0"/>
        <w:rPr/>
      </w:pPr>
      <w:r>
        <w:rPr/>
        <w:tab/>
        <w:t>Garrison Farm dated 10/02/98 by ESA, Inc.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Plat Survey for New Albany Site dated 07/24/00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01.02.22</w:t>
        <w:tab/>
        <w:tab/>
        <w:t>Industrial Power Contract-City of New Albany and New Albany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i/>
          <w:i/>
        </w:rPr>
      </w:pPr>
      <w:r>
        <w:rPr>
          <w:i/>
        </w:rPr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01.03.01</w:t>
        <w:tab/>
        <w:tab/>
        <w:t>ABB – Proposals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01.03.01.01</w:t>
        <w:tab/>
        <w:t>ABB – Transformer and Circuit Breaker Package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Summary:</w:t>
        <w:tab/>
        <w:t>Agreement between New Albany and ABB Power T</w:t>
      </w:r>
    </w:p>
    <w:p>
      <w:pPr>
        <w:pStyle w:val="Normal"/>
        <w:ind w:firstLine="720" w:start="4320" w:end="0"/>
        <w:rPr>
          <w:i/>
          <w:i/>
        </w:rPr>
      </w:pPr>
      <w:r>
        <w:rPr>
          <w:i/>
        </w:rPr>
        <w:t>&amp; D Company, Inc. for Transformer and Circuit</w:t>
      </w:r>
    </w:p>
    <w:p>
      <w:pPr>
        <w:pStyle w:val="Normal"/>
        <w:ind w:start="5040" w:end="0"/>
        <w:rPr>
          <w:i/>
          <w:i/>
        </w:rPr>
      </w:pPr>
      <w:r>
        <w:rPr>
          <w:i/>
        </w:rPr>
        <w:t>Breaker Package (for Southeastern Peaker Power</w:t>
      </w:r>
    </w:p>
    <w:p>
      <w:pPr>
        <w:pStyle w:val="Normal"/>
        <w:ind w:start="5040" w:end="0"/>
        <w:rPr>
          <w:i/>
          <w:i/>
        </w:rPr>
      </w:pPr>
      <w:r>
        <w:rPr>
          <w:i/>
        </w:rPr>
        <w:t>Project Located in Union County, Miss.) dated effective 08/01/98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01.03.01.02</w:t>
        <w:tab/>
        <w:t>ABB – Transformer Package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 xml:space="preserve">Summary: </w:t>
        <w:tab/>
        <w:t>Agreement between New Albany and ABB for</w:t>
      </w:r>
    </w:p>
    <w:p>
      <w:pPr>
        <w:pStyle w:val="Normal"/>
        <w:ind w:start="5040" w:end="0"/>
        <w:rPr>
          <w:i/>
          <w:i/>
        </w:rPr>
      </w:pPr>
      <w:r>
        <w:rPr>
          <w:i/>
        </w:rPr>
        <w:t>Transformer Package (for Southeastern Peaker PowerProject Located in Union County, Miss.) dated</w:t>
      </w:r>
    </w:p>
    <w:p>
      <w:pPr>
        <w:pStyle w:val="Normal"/>
        <w:ind w:firstLine="720" w:start="4320" w:end="0"/>
        <w:rPr>
          <w:i/>
          <w:i/>
        </w:rPr>
      </w:pPr>
      <w:r>
        <w:rPr>
          <w:i/>
        </w:rPr>
        <w:t>08/01/98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Resolution Declaring an Intention to Grant Exemption from Ad</w:t>
      </w:r>
    </w:p>
    <w:p>
      <w:pPr>
        <w:pStyle w:val="Normal"/>
        <w:ind w:start="3600" w:end="0"/>
        <w:rPr/>
      </w:pPr>
      <w:r>
        <w:rPr/>
        <w:t>Valorem Taxes to New Albany by The Board of Supervisors of Union</w:t>
      </w:r>
    </w:p>
    <w:p>
      <w:pPr>
        <w:pStyle w:val="Normal"/>
        <w:ind w:start="3600" w:end="0"/>
        <w:rPr/>
      </w:pPr>
      <w:r>
        <w:rPr/>
        <w:t>County, Mississippi dated 08/18/98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Project Agreement between New Albany and Mississippi Department</w:t>
      </w:r>
    </w:p>
    <w:p>
      <w:pPr>
        <w:pStyle w:val="Normal"/>
        <w:ind w:firstLine="720" w:start="2880" w:end="0"/>
        <w:rPr/>
      </w:pPr>
      <w:r>
        <w:rPr/>
        <w:t>of Economic and Community Development regarding tax incentives</w:t>
      </w:r>
    </w:p>
    <w:p>
      <w:pPr>
        <w:pStyle w:val="Normal"/>
        <w:ind w:firstLine="720" w:start="2880" w:end="0"/>
        <w:rPr/>
      </w:pPr>
      <w:r>
        <w:rPr/>
        <w:t>dated 06/29/99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Ruling Request to Mississippi State Tax Commission</w:t>
      </w:r>
    </w:p>
    <w:p>
      <w:pPr>
        <w:pStyle w:val="Normal"/>
        <w:ind w:firstLine="720" w:start="3600" w:end="0"/>
        <w:rPr/>
      </w:pPr>
      <w:r>
        <w:rPr/>
        <w:t>regarding Sales and Use Tax Ruling for New Albany and</w:t>
      </w:r>
    </w:p>
    <w:p>
      <w:pPr>
        <w:pStyle w:val="Normal"/>
        <w:ind w:start="4320" w:end="0"/>
        <w:rPr/>
      </w:pPr>
      <w:r>
        <w:rPr/>
        <w:t>Caledonia Projects dated 07/26/99 (accepted by Tax</w:t>
      </w:r>
    </w:p>
    <w:p>
      <w:pPr>
        <w:pStyle w:val="Normal"/>
        <w:ind w:start="4320" w:end="0"/>
        <w:rPr/>
      </w:pPr>
      <w:r>
        <w:rPr/>
        <w:t>Commission 07/30/99)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Continuous Emissions Monitoring System (CEMS) 40 CFR 75 Monitoring Plan</w:t>
      </w:r>
    </w:p>
    <w:p>
      <w:pPr>
        <w:pStyle w:val="Normal"/>
        <w:ind w:firstLine="720" w:start="2160" w:end="0"/>
        <w:rPr/>
      </w:pPr>
      <w:r>
        <w:rPr/>
        <w:t>prepared by KVB</w:t>
        <w:noBreakHyphen/>
        <w:t>Enertec, Inc. for NEPCO and New Albany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New Albany in</w:t>
      </w:r>
    </w:p>
    <w:p>
      <w:pPr>
        <w:pStyle w:val="Normal"/>
        <w:ind w:firstLine="720" w:start="2880" w:end="0"/>
        <w:rPr/>
      </w:pPr>
      <w:r>
        <w:rPr/>
        <w:t>Union County, Mississippi submitted by Malcolm Pirnie, Inc. dated</w:t>
      </w:r>
    </w:p>
    <w:p>
      <w:pPr>
        <w:pStyle w:val="Normal"/>
        <w:ind w:firstLine="720" w:start="2880" w:end="0"/>
        <w:rPr/>
      </w:pPr>
      <w:r>
        <w:rPr/>
        <w:t>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Permit to Construct Air Emissions Equipment (No. 27-00037) – State</w:t>
      </w:r>
    </w:p>
    <w:p>
      <w:pPr>
        <w:pStyle w:val="Normal"/>
        <w:ind w:firstLine="720" w:start="2880" w:end="0"/>
        <w:rPr/>
      </w:pPr>
      <w:r>
        <w:rPr/>
        <w:t>of Mississippi Air 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Permit to Operate Air Emissions Equipment (No. 2700-00037) – State</w:t>
      </w:r>
    </w:p>
    <w:p>
      <w:pPr>
        <w:pStyle w:val="Normal"/>
        <w:ind w:firstLine="720" w:start="2880" w:end="0"/>
        <w:rPr/>
      </w:pPr>
      <w:r>
        <w:rPr/>
        <w:t>of Mississippi Air Pollution Control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Modified Permit to Construct Air Emissions Equipment (No. 2700-00037) modified 05/29/00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Notifications regarding New Albany Construction Air Permit</w:t>
      </w:r>
    </w:p>
    <w:p>
      <w:pPr>
        <w:pStyle w:val="Normal"/>
        <w:ind w:firstLine="720" w:start="3600" w:end="0"/>
        <w:rPr/>
      </w:pPr>
      <w:r>
        <w:rPr/>
        <w:t>No. 2700-00037 and Operating Permit No. 2700</w:t>
        <w:noBreakHyphen/>
        <w:t>00037 to</w:t>
      </w:r>
    </w:p>
    <w:p>
      <w:pPr>
        <w:pStyle w:val="Normal"/>
        <w:ind w:start="4320" w:end="0"/>
        <w:rPr/>
      </w:pPr>
      <w:r>
        <w:rPr/>
        <w:t>Mississippi Department of Environmental Quality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Compliance Testing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Protocol on Compliance Testing, Revision 0 (Nos. LPR</w:t>
        <w:noBreakHyphen/>
        <w:t>4 and</w:t>
      </w:r>
    </w:p>
    <w:p>
      <w:pPr>
        <w:pStyle w:val="Normal"/>
        <w:ind w:firstLine="720" w:start="2880" w:end="0"/>
        <w:rPr/>
      </w:pPr>
      <w:r>
        <w:rPr/>
        <w:t>LPR</w:t>
        <w:noBreakHyphen/>
        <w:t>100) each dated 04/01/99 prepared by Clean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Protocol on Compliance Testing, Revision 2 dated 04/27/99 prepared</w:t>
      </w:r>
    </w:p>
    <w:p>
      <w:pPr>
        <w:pStyle w:val="Normal"/>
        <w:ind w:firstLine="720" w:start="2880" w:end="0"/>
        <w:rPr/>
      </w:pPr>
      <w:r>
        <w:rPr/>
        <w:t>by Clear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02.01.05</w:t>
        <w:tab/>
        <w:tab/>
        <w:t>Title V Air Operating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Mississippi Department of</w:t>
      </w:r>
    </w:p>
    <w:p>
      <w:pPr>
        <w:pStyle w:val="Normal"/>
        <w:ind w:firstLine="720" w:start="3600" w:end="0"/>
        <w:rPr/>
      </w:pPr>
      <w:r>
        <w:rPr/>
        <w:t>Environmental Quality Title V Air Operating Permit Program</w:t>
      </w:r>
    </w:p>
    <w:p>
      <w:pPr>
        <w:pStyle w:val="Normal"/>
        <w:ind w:firstLine="720" w:start="3600" w:end="0"/>
        <w:rPr/>
      </w:pPr>
      <w:r>
        <w:rPr/>
        <w:t>Reporting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Air Pollution Control Permit to Construct</w:t>
      </w:r>
    </w:p>
    <w:p>
      <w:pPr>
        <w:pStyle w:val="Normal"/>
        <w:ind w:firstLine="720" w:start="3600" w:end="0"/>
        <w:rPr/>
      </w:pPr>
      <w:r>
        <w:rPr/>
        <w:t>and/or Operate Air Emissions Equipment (Modification) dated</w:t>
      </w:r>
    </w:p>
    <w:p>
      <w:pPr>
        <w:pStyle w:val="Normal"/>
        <w:ind w:start="4320" w:end="0"/>
        <w:rPr/>
      </w:pPr>
      <w:r>
        <w:rPr/>
        <w:t>01/05/00;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02.01.07</w:t>
        <w:tab/>
        <w:tab/>
        <w:t>Compliance Stack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Compliance Testing for New Albany Site</w:t>
      </w:r>
    </w:p>
    <w:p>
      <w:pPr>
        <w:pStyle w:val="Normal"/>
        <w:ind w:firstLine="720" w:start="3600" w:end="0"/>
        <w:rPr/>
      </w:pPr>
      <w:r>
        <w:rPr/>
        <w:t>Generators Nos. 1</w:t>
        <w:noBreakHyphen/>
        <w:t>6 for emissions performed by Clean Air</w:t>
      </w:r>
    </w:p>
    <w:p>
      <w:pPr>
        <w:pStyle w:val="Normal"/>
        <w:ind w:start="4320" w:end="0"/>
        <w:rPr/>
      </w:pPr>
      <w:r>
        <w:rPr/>
        <w:t>Engineering for NEPCO dated 08/03/99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 II Acid Rain Permit (ORIS Code 13213) issued by Mississippi</w:t>
      </w:r>
    </w:p>
    <w:p>
      <w:pPr>
        <w:pStyle w:val="Normal"/>
        <w:ind w:firstLine="720" w:start="2880" w:end="0"/>
        <w:rPr/>
      </w:pPr>
      <w:r>
        <w:rPr/>
        <w:t>Department of Environmental Quality for New Albany dated effective</w:t>
      </w:r>
    </w:p>
    <w:p>
      <w:pPr>
        <w:pStyle w:val="Normal"/>
        <w:ind w:firstLine="720" w:start="2880" w:end="0"/>
        <w:rPr/>
      </w:pPr>
      <w:r>
        <w:rPr/>
        <w:t>01/01/99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EPA Allowance Tracking System Reports – New Albany and other</w:t>
      </w:r>
    </w:p>
    <w:p>
      <w:pPr>
        <w:pStyle w:val="Normal"/>
        <w:ind w:firstLine="720" w:start="2880" w:end="0"/>
        <w:rPr/>
      </w:pPr>
      <w:r>
        <w:rPr/>
        <w:t>ECT Project Sites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EPA Certificate of Representation for New Albany Plant dated</w:t>
      </w:r>
    </w:p>
    <w:p>
      <w:pPr>
        <w:pStyle w:val="Normal"/>
        <w:ind w:firstLine="720" w:start="2880" w:end="0"/>
        <w:rPr/>
      </w:pPr>
      <w:r>
        <w:rPr/>
        <w:t>09/03/98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regarding Quarterly Reports to Mississippi</w:t>
      </w:r>
    </w:p>
    <w:p>
      <w:pPr>
        <w:pStyle w:val="Normal"/>
        <w:ind w:firstLine="720" w:start="2880" w:end="0"/>
        <w:rPr/>
      </w:pPr>
      <w:r>
        <w:rPr/>
        <w:t>Department of Environmental Quality – 40 CFR 75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Corps. Of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Determination of Permit Requirements for Construction at</w:t>
      </w:r>
    </w:p>
    <w:p>
      <w:pPr>
        <w:pStyle w:val="Normal"/>
        <w:ind w:firstLine="720" w:start="3600" w:end="0"/>
        <w:rPr/>
      </w:pPr>
      <w:r>
        <w:rPr/>
        <w:t>New Albany Site dated 09/16/98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Decision Record (TVA #331) for New Albany</w:t>
      </w:r>
    </w:p>
    <w:p>
      <w:pPr>
        <w:pStyle w:val="Normal"/>
        <w:ind w:firstLine="720" w:start="3600" w:end="0"/>
        <w:rPr/>
      </w:pPr>
      <w:r>
        <w:rPr/>
        <w:t>stating that no environmental assessment or environmental</w:t>
      </w:r>
    </w:p>
    <w:p>
      <w:pPr>
        <w:pStyle w:val="Normal"/>
        <w:ind w:start="4320" w:end="0"/>
        <w:rPr/>
      </w:pPr>
      <w:r>
        <w:rPr/>
        <w:t>impact statement required (excluded under 5.2.17 of TVA</w:t>
      </w:r>
    </w:p>
    <w:p>
      <w:pPr>
        <w:pStyle w:val="Normal"/>
        <w:ind w:start="4320" w:end="0"/>
        <w:rPr/>
      </w:pPr>
      <w:r>
        <w:rPr/>
        <w:t>Instruction IX)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Federal Energy Regulatory Commission (FERC)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FERC-Determination of Exempt Wholesale Generator status for New Albany dated 04/15/99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FERC-Order Granting Market Based Rates for New Albany dated 01/19/00</w:t>
      </w:r>
    </w:p>
    <w:p>
      <w:pPr>
        <w:pStyle w:val="Normal"/>
        <w:ind w:start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Mississippi Department of Environmental &amp; Conservation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Permits for Stormwater and Air</w:t>
      </w:r>
    </w:p>
    <w:p>
      <w:pPr>
        <w:pStyle w:val="Normal"/>
        <w:ind w:firstLine="720" w:start="3600" w:end="0"/>
        <w:rPr/>
      </w:pPr>
      <w:r>
        <w:rPr/>
        <w:t>Construction Permits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Order Granting Certificate of Public Convenience and</w:t>
      </w:r>
    </w:p>
    <w:p>
      <w:pPr>
        <w:pStyle w:val="Normal"/>
        <w:ind w:firstLine="720" w:start="3600" w:end="0"/>
        <w:rPr/>
      </w:pPr>
      <w:r>
        <w:rPr/>
        <w:t>Necessity of Mississippi Public Service Commission to New</w:t>
      </w:r>
    </w:p>
    <w:p>
      <w:pPr>
        <w:pStyle w:val="Normal"/>
        <w:ind w:firstLine="720" w:start="3600" w:end="0"/>
        <w:rPr/>
      </w:pPr>
      <w:r>
        <w:rPr/>
        <w:t>Albany dated 10/29/98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Petition for Certificate of Public Convenience and Necessity –</w:t>
      </w:r>
    </w:p>
    <w:p>
      <w:pPr>
        <w:pStyle w:val="Normal"/>
        <w:ind w:firstLine="720" w:start="3600" w:end="0"/>
        <w:rPr/>
      </w:pPr>
      <w:r>
        <w:rPr/>
        <w:t>filed 08/13/98 with the Public Service Commission of</w:t>
      </w:r>
    </w:p>
    <w:p>
      <w:pPr>
        <w:pStyle w:val="Normal"/>
        <w:ind w:start="4320" w:end="0"/>
        <w:rPr/>
      </w:pPr>
      <w:r>
        <w:rPr/>
        <w:t>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State Department Of Fish &amp; Game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from Mississippi Department of Wildlife stating no</w:t>
      </w:r>
    </w:p>
    <w:p>
      <w:pPr>
        <w:pStyle w:val="Normal"/>
        <w:ind w:firstLine="720" w:start="3600" w:end="0"/>
        <w:rPr/>
      </w:pPr>
      <w:r>
        <w:rPr/>
        <w:t>known state or federally listed or proposed endangered species</w:t>
      </w:r>
    </w:p>
    <w:p>
      <w:pPr>
        <w:pStyle w:val="Normal"/>
        <w:ind w:firstLine="720" w:start="3600" w:end="0"/>
        <w:rPr/>
      </w:pPr>
      <w:r>
        <w:rPr/>
        <w:t>at New Albany Site dated 07/31/98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Pollution Prevention Plan for New Albany facility</w:t>
      </w:r>
    </w:p>
    <w:p>
      <w:pPr>
        <w:pStyle w:val="Normal"/>
        <w:ind w:firstLine="720" w:start="3600" w:end="0"/>
        <w:rPr/>
      </w:pPr>
      <w:r>
        <w:rPr/>
        <w:t>prepared by Neel-Schaffer dated 08/98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Certificate of Coverage – issued 09/16/98 by Mississippi</w:t>
      </w:r>
    </w:p>
    <w:p>
      <w:pPr>
        <w:pStyle w:val="Normal"/>
        <w:ind w:firstLine="720" w:start="3600" w:end="0"/>
        <w:rPr/>
      </w:pPr>
      <w:r>
        <w:rPr/>
        <w:t>Department of Environmental Quality office of Pollution</w:t>
      </w:r>
    </w:p>
    <w:p>
      <w:pPr>
        <w:pStyle w:val="Normal"/>
        <w:ind w:firstLine="720" w:start="3600" w:end="0"/>
        <w:rPr/>
      </w:pPr>
      <w:r>
        <w:rPr/>
        <w:t>Control for a Storm Water NPDES Permit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New Albany Plant performed</w:t>
      </w:r>
    </w:p>
    <w:p>
      <w:pPr>
        <w:pStyle w:val="Normal"/>
        <w:ind w:firstLine="720" w:start="3600" w:end="0"/>
        <w:rPr/>
      </w:pPr>
      <w:r>
        <w:rPr/>
        <w:t>by Burns Cooley Dennis, Inc. for Neel-Schaffer dated</w:t>
      </w:r>
    </w:p>
    <w:p>
      <w:pPr>
        <w:pStyle w:val="Normal"/>
        <w:ind w:firstLine="720" w:start="3600" w:end="0"/>
        <w:rPr/>
      </w:pPr>
      <w:r>
        <w:rPr/>
        <w:t>10/13/98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 xml:space="preserve">02.06.03 </w:t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 I Environmental Site Assessment (“ESA”) for New Albany Site</w:t>
      </w:r>
    </w:p>
    <w:p>
      <w:pPr>
        <w:pStyle w:val="Normal"/>
        <w:ind w:firstLine="720" w:start="2880" w:end="0"/>
        <w:rPr/>
      </w:pPr>
      <w:r>
        <w:rPr/>
        <w:t>by Neel-Schaffer dated 08/12/98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Addendum to Phase I ESA dated 12/22/98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for New Albany Site by Randy Warren</w:t>
      </w:r>
    </w:p>
    <w:p>
      <w:pPr>
        <w:pStyle w:val="Normal"/>
        <w:ind w:firstLine="720" w:start="3600" w:end="0"/>
        <w:rPr/>
      </w:pPr>
      <w:r>
        <w:rPr/>
        <w:t>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02.06.15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Study for New Albany prepared by CTSI for NEPCO</w:t>
      </w:r>
    </w:p>
    <w:p>
      <w:pPr>
        <w:pStyle w:val="Normal"/>
        <w:ind w:firstLine="720" w:start="3600" w:end="0"/>
        <w:rPr/>
      </w:pPr>
      <w:r>
        <w:rPr/>
        <w:t>dated 01/24/99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#3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#4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Combustion Turbine Performance Test Report for New Albany</w:t>
      </w:r>
    </w:p>
    <w:p>
      <w:pPr>
        <w:pStyle w:val="Normal"/>
        <w:ind w:start="3600" w:end="0"/>
        <w:rPr/>
      </w:pPr>
      <w:r>
        <w:rPr/>
        <w:t>CTG #4 Increased Firing Temperature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#5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#6 by McHale dated 07/03/99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One Line Construction Drawings and Plot Plans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 Bold">
    <w:altName w:val="Times New Roman"/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98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b/>
        <w:sz w:val="16"/>
      </w:rPr>
    </w:pPr>
    <w:r>
      <w:rPr>
        <w:b/>
        <w:sz w:val="16"/>
      </w:rPr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New Albany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New Albany, 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Header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2"/>
      <w:numFmt w:val="decimalZero"/>
      <w:lvlText w:val="%1.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."/>
      <w:lvlJc w:val="start"/>
      <w:pPr>
        <w:tabs>
          <w:tab w:val="num" w:pos="2160"/>
        </w:tabs>
        <w:ind w:start="2160" w:hanging="1440"/>
      </w:pPr>
      <w:rPr/>
    </w:lvl>
    <w:lvl w:ilvl="2">
      <w:start w:val="12"/>
      <w:numFmt w:val="decimal"/>
      <w:lvlText w:val="%1.%2.%3.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.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.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.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6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5">
    <w:lvl w:ilvl="0">
      <w:start w:val="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7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7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8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9">
    <w:lvl w:ilvl="0">
      <w:start w:val="2"/>
      <w:numFmt w:val="decimal"/>
      <w:lvlText w:val="%1"/>
      <w:lvlJc w:val="start"/>
      <w:pPr>
        <w:tabs>
          <w:tab w:val="num" w:pos="1005"/>
        </w:tabs>
        <w:ind w:start="1005" w:hanging="1005"/>
      </w:pPr>
      <w:rPr/>
    </w:lvl>
    <w:lvl w:ilvl="1">
      <w:start w:val="7"/>
      <w:numFmt w:val="decimal"/>
      <w:lvlText w:val="%1.%2"/>
      <w:lvlJc w:val="start"/>
      <w:pPr>
        <w:tabs>
          <w:tab w:val="num" w:pos="1725"/>
        </w:tabs>
        <w:ind w:start="1725" w:hanging="1005"/>
      </w:pPr>
      <w:rPr/>
    </w:lvl>
    <w:lvl w:ilvl="2">
      <w:start w:val="5"/>
      <w:numFmt w:val="decimal"/>
      <w:lvlText w:val="%1.%2.%3"/>
      <w:lvlJc w:val="start"/>
      <w:pPr>
        <w:tabs>
          <w:tab w:val="num" w:pos="2445"/>
        </w:tabs>
        <w:ind w:start="2445" w:hanging="1005"/>
      </w:pPr>
      <w:rPr/>
    </w:lvl>
    <w:lvl w:ilvl="3">
      <w:start w:val="1"/>
      <w:numFmt w:val="decimal"/>
      <w:lvlText w:val="%1.%2.%3.%4"/>
      <w:lvlJc w:val="start"/>
      <w:pPr>
        <w:tabs>
          <w:tab w:val="num" w:pos="3165"/>
        </w:tabs>
        <w:ind w:start="3165" w:hanging="1005"/>
      </w:pPr>
      <w:rPr/>
    </w:lvl>
    <w:lvl w:ilvl="4">
      <w:start w:val="1"/>
      <w:numFmt w:val="decimal"/>
      <w:lvlText w:val="%1.%2.%3.%4.%5"/>
      <w:lvlJc w:val="start"/>
      <w:pPr>
        <w:tabs>
          <w:tab w:val="num" w:pos="3885"/>
        </w:tabs>
        <w:ind w:start="3885" w:hanging="1005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u w:val="none"/>
    </w:rPr>
  </w:style>
  <w:style w:type="character" w:styleId="WW8Num32z1">
    <w:name w:val="WW8Num32z1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9"/>
      </w:numPr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>
      <w:rFonts w:ascii="Times New Roman Bold;Times New Roman" w:hAnsi="Times New Roman Bold;Times New Roman" w:cs="Times New Roman Bold;Times New Roman"/>
      <w:b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2"/>
      </w:numPr>
      <w:tabs>
        <w:tab w:val="clear" w:pos="720"/>
        <w:tab w:val="left" w:pos="360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ZEROS">
    <w:name w:val="ZEROS"/>
    <w:qFormat/>
    <w:pPr>
      <w:widowControl/>
      <w:numPr>
        <w:ilvl w:val="0"/>
        <w:numId w:val="12"/>
      </w:numPr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2000-09-20T13:52:00Z</dcterms:created>
  <dc:creator>Jon Hoff</dc:creator>
  <dc:description/>
  <dc:language>en-CA</dc:language>
  <cp:lastModifiedBy>Ben Rogers</cp:lastModifiedBy>
  <dcterms:modified xsi:type="dcterms:W3CDTF">2000-09-20T13:52:00Z</dcterms:modified>
  <cp:revision>2</cp:revision>
  <dc:subject/>
  <dc:title>01</dc:title>
</cp:coreProperties>
</file>