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Neon 9/12/01</w:t>
      </w:r>
    </w:p>
    <w:p>
      <w:pPr>
        <w:pStyle w:val="Normal"/>
        <w:jc w:val="center"/>
        <w:rPr>
          <w:b/>
          <w:bCs/>
          <w:sz w:val="28"/>
        </w:rPr>
      </w:pPr>
      <w:r>
        <w:rPr>
          <w:b/>
          <w:bCs/>
          <w:sz w:val="28"/>
        </w:rPr>
        <w:t>Where is God?</w:t>
      </w:r>
    </w:p>
    <w:p>
      <w:pPr>
        <w:pStyle w:val="Normal"/>
        <w:jc w:val="center"/>
        <w:rPr>
          <w:b/>
          <w:bCs/>
          <w:sz w:val="28"/>
        </w:rPr>
      </w:pPr>
      <w:r>
        <w:rPr>
          <w:b/>
          <w:bCs/>
          <w:sz w:val="28"/>
        </w:rPr>
      </w:r>
    </w:p>
    <w:p>
      <w:pPr>
        <w:pStyle w:val="Normal"/>
        <w:rPr/>
      </w:pPr>
      <w:r>
        <w:rPr/>
        <w:t xml:space="preserve">Neon Leader:  the focus of tonight’s lesson is to give an intimate forum to let the teens vent, ask tough questions, or express emotions about the recent bombings in Washington and New York City.  </w:t>
      </w:r>
    </w:p>
    <w:p>
      <w:pPr>
        <w:pStyle w:val="Normal"/>
        <w:rPr/>
      </w:pPr>
      <w:r>
        <w:rPr/>
      </w:r>
    </w:p>
    <w:p>
      <w:pPr>
        <w:pStyle w:val="Normal"/>
        <w:rPr/>
      </w:pPr>
      <w:r>
        <w:rPr/>
        <w:t>1.  Why do you think this happened?  Is it fair or unfair?</w:t>
      </w:r>
    </w:p>
    <w:p>
      <w:pPr>
        <w:pStyle w:val="Normal"/>
        <w:rPr/>
      </w:pPr>
      <w:r>
        <w:rPr/>
      </w:r>
    </w:p>
    <w:p>
      <w:pPr>
        <w:pStyle w:val="Normal"/>
        <w:rPr/>
      </w:pPr>
      <w:r>
        <w:rPr/>
        <w:t>2.  How could a loving God let this happen?  Could he not just strike these men down?</w:t>
      </w:r>
    </w:p>
    <w:p>
      <w:pPr>
        <w:pStyle w:val="Normal"/>
        <w:rPr/>
      </w:pPr>
      <w:r>
        <w:rPr/>
      </w:r>
    </w:p>
    <w:p>
      <w:pPr>
        <w:pStyle w:val="Normal"/>
        <w:rPr/>
      </w:pPr>
      <w:r>
        <w:rPr/>
        <w:t>3.  Read Romans 8:28.  How can God “work for the good” in these terrorist actions?  What positive thing could possibly come out of this terrible tragedy?</w:t>
      </w:r>
    </w:p>
    <w:p>
      <w:pPr>
        <w:pStyle w:val="Normal"/>
        <w:rPr/>
      </w:pPr>
      <w:r>
        <w:rPr/>
      </w:r>
    </w:p>
    <w:p>
      <w:pPr>
        <w:pStyle w:val="Normal"/>
        <w:rPr/>
      </w:pPr>
      <w:r>
        <w:rPr/>
        <w:t>4.  Read/Summarize Daniel 4:19-37.  What happened to king Nebuchadnezzar, the most powerful man on the face of the earth? (He was given temporary insanity.)</w:t>
      </w:r>
    </w:p>
    <w:p>
      <w:pPr>
        <w:pStyle w:val="Normal"/>
        <w:rPr/>
      </w:pPr>
      <w:r>
        <w:rPr/>
      </w:r>
    </w:p>
    <w:p>
      <w:pPr>
        <w:pStyle w:val="Normal"/>
        <w:rPr/>
      </w:pPr>
      <w:r>
        <w:rPr/>
        <w:t>5.  Why did God inflict this suffering on the king? (To get him to acknowledge that God is really in charge).</w:t>
      </w:r>
    </w:p>
    <w:p>
      <w:pPr>
        <w:pStyle w:val="Normal"/>
        <w:rPr/>
      </w:pPr>
      <w:r>
        <w:rPr/>
      </w:r>
    </w:p>
    <w:p>
      <w:pPr>
        <w:pStyle w:val="Normal"/>
        <w:rPr/>
      </w:pPr>
      <w:r>
        <w:rPr/>
        <w:t>6.  C. S. Lewis said, “God whispers to us in our pleasures, speaks in our conscience, but shouts at us in our pain.  Pain is God’s megaphone to rouse a deaf world.”  Do you think God uses events like these bombings to get people’s attention?  If “yes,” is this right for Him to do this?</w:t>
      </w:r>
    </w:p>
    <w:p>
      <w:pPr>
        <w:pStyle w:val="Normal"/>
        <w:rPr/>
      </w:pPr>
      <w:r>
        <w:rPr/>
      </w:r>
    </w:p>
    <w:p>
      <w:pPr>
        <w:pStyle w:val="Normal"/>
        <w:rPr/>
      </w:pPr>
      <w:r>
        <w:rPr/>
        <w:t>7.  Read Romans 8:18-23.  What does this passage reveal about the possible reasons for disasters such as these and others?  (Since the time of Adam and Eve, the whole creation has been messed up-in bondage to sin.  God has allowed this to go on so that Jesus Christ could rescue us and the rest of His creation.  All creation is waiting for the day when Christ’s victory sets us free from suffering.)</w:t>
      </w:r>
    </w:p>
    <w:p>
      <w:pPr>
        <w:pStyle w:val="Normal"/>
        <w:rPr/>
      </w:pPr>
      <w:r>
        <w:rPr/>
      </w:r>
    </w:p>
    <w:p>
      <w:pPr>
        <w:pStyle w:val="Normal"/>
        <w:rPr/>
      </w:pPr>
      <w:r>
        <w:rPr/>
        <w:t>8.  What opportunities does this disaster pose for us as Christians? (We have an eternal hope that cannot be taken away by even the most heinous of acts.  As others are searching for answers, we as Christians can proclaim that we can truly “rejoice in our sufferings”-Romans 5:3.)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2001-09-11T07:05:00Z</dcterms:created>
  <dc:creator>brad cox</dc:creator>
  <dc:description/>
  <dc:language>en-CA</dc:language>
  <cp:lastModifiedBy>Compaq Customer</cp:lastModifiedBy>
  <cp:lastPrinted>2001-09-10T11:41:00Z</cp:lastPrinted>
  <dcterms:modified xsi:type="dcterms:W3CDTF">2001-09-12T11:34:00Z</dcterms:modified>
  <cp:revision>3</cp:revision>
  <dc:subject/>
  <dc:title>Neon 9/12/01</dc:title>
</cp:coreProperties>
</file>