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360" w:end="0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53340</wp:posOffset>
                </wp:positionH>
                <wp:positionV relativeFrom="paragraph">
                  <wp:posOffset>-89535</wp:posOffset>
                </wp:positionV>
                <wp:extent cx="530352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.2pt,-7.05pt" to="421.75pt,-7.0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2268" w:leader="none"/>
        </w:tabs>
        <w:rPr/>
      </w:pPr>
      <w:r>
        <w:rPr>
          <w:b/>
        </w:rPr>
        <w:t>MAIN AREA OF INTEREST</w:t>
      </w:r>
      <w:r>
        <w:rPr/>
        <w:t xml:space="preserve">  </w:t>
      </w:r>
    </w:p>
    <w:p>
      <w:pPr>
        <w:pStyle w:val="Normal"/>
        <w:tabs>
          <w:tab w:val="clear" w:pos="720"/>
          <w:tab w:val="left" w:pos="2268" w:leader="none"/>
        </w:tabs>
        <w:rPr/>
      </w:pPr>
      <w:r>
        <w:rPr/>
        <w:t xml:space="preserve">A commercial role in a technical environment involving the application of financial risk management concepts and principles to a developing market. </w:t>
      </w:r>
    </w:p>
    <w:p>
      <w:pPr>
        <w:pStyle w:val="Normal"/>
        <w:ind w:start="1418" w:end="0"/>
        <w:rPr/>
      </w:pPr>
      <w:r>
        <w:rPr/>
      </w:r>
    </w:p>
    <w:p>
      <w:pPr>
        <w:pStyle w:val="Normal"/>
        <w:ind w:start="1418" w:end="0"/>
        <w:rPr/>
      </w:pPr>
      <w:r>
        <w:rPr/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Enron Work Experience</w:t>
      </w:r>
    </w:p>
    <w:p>
      <w:pPr>
        <w:pStyle w:val="Heading1"/>
        <w:tabs>
          <w:tab w:val="clear" w:pos="8550"/>
          <w:tab w:val="left" w:pos="1701" w:leader="none"/>
        </w:tabs>
        <w:ind w:hanging="0" w:start="0"/>
        <w:rPr/>
      </w:pPr>
      <w:r>
        <w:rPr/>
        <w:t>Jul ’00 - Present</w:t>
        <w:tab/>
        <w:t>ENRON BROADBAND SERVICES</w:t>
      </w:r>
      <w:r>
        <w:rPr>
          <w:b w:val="false"/>
        </w:rPr>
        <w:t>, Houston, Texas</w:t>
      </w:r>
    </w:p>
    <w:p>
      <w:pPr>
        <w:pStyle w:val="Heading1"/>
        <w:tabs>
          <w:tab w:val="clear" w:pos="8550"/>
          <w:tab w:val="left" w:pos="1701" w:leader="none"/>
        </w:tabs>
        <w:ind w:firstLine="600" w:start="0" w:end="0"/>
        <w:rPr/>
      </w:pPr>
      <w:r>
        <w:rPr/>
        <w:tab/>
        <w:t>Senior Specialist</w:t>
      </w:r>
      <w:r>
        <w:rPr>
          <w:b w:val="false"/>
        </w:rPr>
        <w:t>, Global Bandwidth Risk Management</w:t>
      </w:r>
    </w:p>
    <w:p>
      <w:pPr>
        <w:pStyle w:val="Normal"/>
        <w:numPr>
          <w:ilvl w:val="0"/>
          <w:numId w:val="6"/>
        </w:numPr>
        <w:ind w:hanging="360" w:start="2127" w:end="0"/>
        <w:rPr/>
      </w:pPr>
      <w:r>
        <w:rPr/>
        <w:t>Pioneered the world’s first metro bandwidth trading desk.</w:t>
      </w:r>
    </w:p>
    <w:p>
      <w:pPr>
        <w:pStyle w:val="Normal"/>
        <w:numPr>
          <w:ilvl w:val="0"/>
          <w:numId w:val="6"/>
        </w:numPr>
        <w:ind w:hanging="360" w:start="2127" w:end="0"/>
        <w:rPr/>
      </w:pPr>
      <w:r>
        <w:rPr/>
        <w:t>Actively manage Enron’s metro circuit portfolio for Western USA and Canada</w:t>
      </w:r>
    </w:p>
    <w:p>
      <w:pPr>
        <w:pStyle w:val="Normal"/>
        <w:numPr>
          <w:ilvl w:val="0"/>
          <w:numId w:val="6"/>
        </w:numPr>
        <w:ind w:hanging="360" w:start="2127" w:end="0"/>
        <w:rPr/>
      </w:pPr>
      <w:r>
        <w:rPr/>
        <w:t>Performed risk assessment and cost analysis for various complex network configurations</w:t>
      </w:r>
    </w:p>
    <w:p>
      <w:pPr>
        <w:pStyle w:val="Normal"/>
        <w:numPr>
          <w:ilvl w:val="0"/>
          <w:numId w:val="6"/>
        </w:numPr>
        <w:ind w:hanging="360" w:start="2127" w:end="0"/>
        <w:rPr/>
      </w:pPr>
      <w:r>
        <w:rPr/>
        <w:t>Development of local loop trading curves and various metro trading models</w:t>
      </w:r>
    </w:p>
    <w:p>
      <w:pPr>
        <w:pStyle w:val="Normal"/>
        <w:numPr>
          <w:ilvl w:val="0"/>
          <w:numId w:val="6"/>
        </w:numPr>
        <w:ind w:hanging="360" w:start="2127" w:end="0"/>
        <w:rPr/>
      </w:pPr>
      <w:r>
        <w:rPr/>
        <w:t>Responsible for the network deployment of Enron’s ATM connectivity for the MSN project in the Pacific Bell and US West territories</w:t>
      </w:r>
    </w:p>
    <w:p>
      <w:pPr>
        <w:pStyle w:val="Normal"/>
        <w:numPr>
          <w:ilvl w:val="0"/>
          <w:numId w:val="6"/>
        </w:numPr>
        <w:ind w:hanging="360" w:start="2127" w:end="0"/>
        <w:rPr/>
      </w:pPr>
      <w:r>
        <w:rPr/>
        <w:t xml:space="preserve">Conducted market research and price discovery functions in the communications industry </w:t>
      </w:r>
    </w:p>
    <w:p>
      <w:pPr>
        <w:pStyle w:val="Normal"/>
        <w:numPr>
          <w:ilvl w:val="0"/>
          <w:numId w:val="6"/>
        </w:numPr>
        <w:ind w:hanging="360" w:start="2127" w:end="0"/>
        <w:rPr/>
      </w:pPr>
      <w:r>
        <w:rPr/>
        <w:t xml:space="preserve">Completed various Enron risk management courses 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Education</w:t>
      </w:r>
    </w:p>
    <w:p>
      <w:pPr>
        <w:pStyle w:val="Heading1"/>
        <w:numPr>
          <w:ilvl w:val="0"/>
          <w:numId w:val="10"/>
        </w:numPr>
        <w:rPr/>
      </w:pPr>
      <w:r>
        <w:rPr/>
        <w:t>UNIVERSITY OF WATERLOO, DEPARTMENT OF MECHANICAL ENGINEERING</w:t>
      </w:r>
    </w:p>
    <w:p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ind w:hanging="360" w:start="1418" w:end="0"/>
        <w:rPr/>
      </w:pPr>
      <w:r>
        <w:rPr/>
        <w:t>Degree:  Honors Bachelor of Applied Science in Mechanical Engineering</w:t>
      </w:r>
    </w:p>
    <w:p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ind w:hanging="360" w:start="1418" w:end="0"/>
        <w:rPr/>
      </w:pPr>
      <w:r>
        <w:rPr/>
        <w:t xml:space="preserve">Major: Heat Transfer / Fluid Mechanics </w:t>
      </w:r>
    </w:p>
    <w:p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hanging="360" w:start="1418" w:end="0"/>
        <w:rPr/>
      </w:pPr>
      <w:r>
        <w:rPr/>
        <w:t>Graduating Date: April 2000</w:t>
        <w:tab/>
      </w:r>
    </w:p>
    <w:p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ind w:hanging="360" w:start="1418" w:end="0"/>
        <w:rPr/>
      </w:pPr>
      <w:r>
        <w:rPr/>
        <w:t>Academic Rank: Top 3%</w:t>
      </w:r>
    </w:p>
    <w:p>
      <w:pPr>
        <w:pStyle w:val="Header"/>
        <w:tabs>
          <w:tab w:val="clear" w:pos="4320"/>
          <w:tab w:val="clear" w:pos="8640"/>
          <w:tab w:val="left" w:pos="4111" w:leader="none"/>
          <w:tab w:val="left" w:pos="6663" w:leader="none"/>
        </w:tabs>
        <w:ind w:start="1058" w:end="0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4111" w:leader="none"/>
          <w:tab w:val="left" w:pos="6663" w:leader="none"/>
        </w:tabs>
        <w:ind w:start="1058" w:end="0"/>
        <w:rPr/>
      </w:pPr>
      <w:r>
        <w:rPr/>
      </w:r>
    </w:p>
    <w:p>
      <w:pPr>
        <w:pStyle w:val="Normal"/>
        <w:numPr>
          <w:ilvl w:val="0"/>
          <w:numId w:val="13"/>
        </w:numPr>
        <w:rPr>
          <w:b/>
        </w:rPr>
      </w:pPr>
      <w:r>
        <w:rPr>
          <w:b/>
        </w:rPr>
        <w:t>SENIOR ENGINEERING PROJECTS</w:t>
      </w:r>
    </w:p>
    <w:p>
      <w:pPr>
        <w:pStyle w:val="Normal"/>
        <w:numPr>
          <w:ilvl w:val="0"/>
          <w:numId w:val="2"/>
        </w:numPr>
        <w:ind w:hanging="360" w:start="1418" w:end="0"/>
        <w:rPr/>
      </w:pPr>
      <w:r>
        <w:rPr/>
        <w:t>Design of an Advanced Flying Wing Glider for the UW Free Flight Glider Team</w:t>
      </w:r>
    </w:p>
    <w:p>
      <w:pPr>
        <w:pStyle w:val="Normal"/>
        <w:numPr>
          <w:ilvl w:val="0"/>
          <w:numId w:val="2"/>
        </w:numPr>
        <w:ind w:hanging="360" w:start="1418" w:end="0"/>
        <w:rPr/>
      </w:pPr>
      <w:r>
        <w:rPr/>
        <w:t xml:space="preserve">In-depth turbulence flow modeling of a complex combustor </w:t>
      </w:r>
    </w:p>
    <w:p>
      <w:pPr>
        <w:pStyle w:val="Normal"/>
        <w:numPr>
          <w:ilvl w:val="0"/>
          <w:numId w:val="15"/>
        </w:numPr>
        <w:ind w:hanging="360" w:start="1418" w:end="0"/>
        <w:rPr/>
      </w:pPr>
      <w:r>
        <w:rPr/>
        <w:t xml:space="preserve">Recognized for excellence for the design and performance of an automated robotic arm </w:t>
      </w:r>
    </w:p>
    <w:p>
      <w:pPr>
        <w:pStyle w:val="Normal"/>
        <w:numPr>
          <w:ilvl w:val="0"/>
          <w:numId w:val="15"/>
        </w:numPr>
        <w:ind w:hanging="360" w:start="1418" w:end="0"/>
        <w:rPr/>
      </w:pPr>
      <w:r>
        <w:rPr/>
        <w:t>Development of an advanced braking system for the Mercedes SLK</w:t>
      </w:r>
    </w:p>
    <w:p>
      <w:pPr>
        <w:pStyle w:val="Normal"/>
        <w:ind w:start="1418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8550"/>
        </w:tabs>
        <w:ind w:hanging="0" w:start="0"/>
        <w:rPr>
          <w:bCs/>
        </w:rPr>
      </w:pPr>
      <w:r>
        <w:rPr>
          <w:bCs/>
        </w:rPr>
        <w:t>Other Professional Work Experience</w:t>
      </w:r>
    </w:p>
    <w:p>
      <w:pPr>
        <w:pStyle w:val="Heading1"/>
        <w:tabs>
          <w:tab w:val="clear" w:pos="8550"/>
          <w:tab w:val="left" w:pos="1701" w:leader="none"/>
        </w:tabs>
        <w:ind w:hanging="0" w:start="0"/>
        <w:rPr/>
      </w:pPr>
      <w:r>
        <w:rPr/>
        <w:t>Apr ’99 - Sept ’99</w:t>
        <w:tab/>
        <w:t>COM DEV SPACE GROUP</w:t>
      </w:r>
      <w:r>
        <w:rPr>
          <w:b w:val="false"/>
        </w:rPr>
        <w:t>, Cambridge, Ontario</w:t>
      </w:r>
    </w:p>
    <w:p>
      <w:pPr>
        <w:pStyle w:val="Heading1"/>
        <w:tabs>
          <w:tab w:val="clear" w:pos="8550"/>
          <w:tab w:val="left" w:pos="1701" w:leader="none"/>
        </w:tabs>
        <w:ind w:firstLine="600" w:start="0" w:end="0"/>
        <w:rPr/>
      </w:pPr>
      <w:r>
        <w:rPr/>
        <w:tab/>
        <w:t>Mechanical Engineering</w:t>
      </w:r>
      <w:r>
        <w:rPr>
          <w:b w:val="false"/>
        </w:rPr>
        <w:t>, Antenna Products Group</w:t>
      </w:r>
    </w:p>
    <w:p>
      <w:pPr>
        <w:pStyle w:val="Normal"/>
        <w:numPr>
          <w:ilvl w:val="0"/>
          <w:numId w:val="6"/>
        </w:numPr>
        <w:ind w:hanging="360" w:start="2127" w:end="0"/>
        <w:rPr/>
      </w:pPr>
      <w:r>
        <w:rPr/>
        <w:t>Conducted Thermal Cable Wrap Torque testing for Skybridge Project.</w:t>
      </w:r>
    </w:p>
    <w:p>
      <w:pPr>
        <w:pStyle w:val="Normal"/>
        <w:numPr>
          <w:ilvl w:val="0"/>
          <w:numId w:val="5"/>
        </w:numPr>
        <w:ind w:hanging="360" w:start="2127" w:end="0"/>
        <w:rPr/>
      </w:pPr>
      <w:r>
        <w:rPr/>
        <w:t>Performed numerous thermal, stress, and tolerance analyses for satellite antenna components such as the Direct Drive (DDA), Azimuth Drive (ADA) and Skybridge Assemblies</w:t>
      </w:r>
    </w:p>
    <w:p>
      <w:pPr>
        <w:pStyle w:val="Normal"/>
        <w:numPr>
          <w:ilvl w:val="0"/>
          <w:numId w:val="8"/>
        </w:numPr>
        <w:ind w:hanging="360" w:start="2127" w:end="0"/>
        <w:rPr/>
      </w:pPr>
      <w:r>
        <w:rPr/>
        <w:t>Used Finite Element Modeling for the functional analysis of Waveguides manifolds and structures</w:t>
      </w:r>
    </w:p>
    <w:p>
      <w:pPr>
        <w:pStyle w:val="Normal"/>
        <w:numPr>
          <w:ilvl w:val="0"/>
          <w:numId w:val="8"/>
        </w:numPr>
        <w:ind w:hanging="360" w:start="2127" w:end="0"/>
        <w:rPr/>
      </w:pPr>
      <w:r>
        <w:rPr/>
        <w:t>Redesigned Azimuth Drive Assembly to encompass new high efficiency motors and bearings</w:t>
      </w:r>
    </w:p>
    <w:p>
      <w:pPr>
        <w:pStyle w:val="Normal"/>
        <w:ind w:start="1767" w:end="0"/>
        <w:rPr/>
      </w:pPr>
      <w:r>
        <w:rPr/>
      </w:r>
      <w:r>
        <w:br w:type="page"/>
      </w:r>
    </w:p>
    <w:p>
      <w:pPr>
        <w:pStyle w:val="Normal"/>
        <w:tabs>
          <w:tab w:val="clear" w:pos="720"/>
          <w:tab w:val="left" w:pos="1701" w:leader="none"/>
        </w:tabs>
        <w:rPr>
          <w:b/>
        </w:rPr>
      </w:pPr>
      <w:r>
        <w:rPr>
          <w:b/>
        </w:rPr>
        <w:t>Aug ’98 - Dec ’98</w:t>
      </w:r>
      <w:r>
        <w:rPr/>
        <w:tab/>
      </w:r>
      <w:r>
        <w:rPr>
          <w:b/>
        </w:rPr>
        <w:t>SPAR SPACE SYSTEMS</w:t>
      </w:r>
      <w:r>
        <w:rPr/>
        <w:t xml:space="preserve"> (a.k.a. MD Robotics), Brampton, Ontario</w:t>
      </w:r>
    </w:p>
    <w:p>
      <w:pPr>
        <w:pStyle w:val="Normal"/>
        <w:tabs>
          <w:tab w:val="clear" w:pos="720"/>
          <w:tab w:val="left" w:pos="1701" w:leader="none"/>
        </w:tabs>
        <w:rPr>
          <w:b/>
        </w:rPr>
      </w:pPr>
      <w:r>
        <w:rPr>
          <w:b/>
        </w:rPr>
        <w:tab/>
        <w:t>Mechanical Engineering</w:t>
      </w:r>
      <w:r>
        <w:rPr/>
        <w:t>, Special Purpose Dexterous Manipulator (SPDM)</w:t>
      </w:r>
    </w:p>
    <w:p>
      <w:pPr>
        <w:pStyle w:val="Normal"/>
        <w:numPr>
          <w:ilvl w:val="0"/>
          <w:numId w:val="3"/>
        </w:numPr>
        <w:ind w:hanging="360" w:start="2127" w:end="0"/>
        <w:rPr/>
      </w:pPr>
      <w:r>
        <w:rPr/>
        <w:t>Redesign of a CANADARM multipurpose tool utilized in deployment of numerous modules of the International Space Station</w:t>
      </w:r>
    </w:p>
    <w:p>
      <w:pPr>
        <w:pStyle w:val="Normal"/>
        <w:numPr>
          <w:ilvl w:val="0"/>
          <w:numId w:val="3"/>
        </w:numPr>
        <w:ind w:hanging="360" w:start="2127" w:end="0"/>
        <w:rPr/>
      </w:pPr>
      <w:r>
        <w:rPr/>
        <w:t>Reconfigured the SPDM end-effector and flight support equipment utilizing thermal, structural and mechanisms analyses</w:t>
      </w:r>
    </w:p>
    <w:p>
      <w:pPr>
        <w:pStyle w:val="Normal"/>
        <w:numPr>
          <w:ilvl w:val="0"/>
          <w:numId w:val="3"/>
        </w:numPr>
        <w:ind w:hanging="360" w:start="2127" w:end="0"/>
        <w:rPr/>
      </w:pPr>
      <w:r>
        <w:rPr/>
        <w:t>Developed and performed structural, functional, and thermal tests on a preliminary flight assembly</w:t>
      </w:r>
    </w:p>
    <w:p>
      <w:pPr>
        <w:pStyle w:val="Normal"/>
        <w:numPr>
          <w:ilvl w:val="0"/>
          <w:numId w:val="3"/>
        </w:numPr>
        <w:ind w:hanging="360" w:start="2127" w:end="0"/>
        <w:rPr/>
      </w:pPr>
      <w:r>
        <w:rPr/>
        <w:t>Designed and analyzed test rigs for use in structural, functional and thermal tests</w:t>
      </w:r>
    </w:p>
    <w:p>
      <w:pPr>
        <w:pStyle w:val="Normal"/>
        <w:numPr>
          <w:ilvl w:val="0"/>
          <w:numId w:val="3"/>
        </w:numPr>
        <w:ind w:hanging="360" w:start="2127" w:end="0"/>
        <w:rPr/>
      </w:pPr>
      <w:r>
        <w:rPr/>
        <w:t>Presented Test Plans at a successful Canadian Space Agency Critical Design Audit</w:t>
      </w:r>
    </w:p>
    <w:p>
      <w:pPr>
        <w:pStyle w:val="Normal"/>
        <w:numPr>
          <w:ilvl w:val="0"/>
          <w:numId w:val="3"/>
        </w:numPr>
        <w:ind w:hanging="360" w:start="2127" w:end="0"/>
        <w:rPr/>
      </w:pPr>
      <w:r>
        <w:rPr/>
        <w:t>Recognized for Outstanding Achievement for work performance on the SPDM SET Assembly</w:t>
      </w:r>
    </w:p>
    <w:p>
      <w:pPr>
        <w:pStyle w:val="Normal"/>
        <w:tabs>
          <w:tab w:val="clear" w:pos="720"/>
          <w:tab w:val="left" w:pos="1701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701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701" w:leader="none"/>
        </w:tabs>
        <w:rPr/>
      </w:pPr>
      <w:r>
        <w:rPr/>
        <w:t>Jan ’98 – May ’98</w:t>
        <w:tab/>
      </w:r>
      <w:r>
        <w:rPr>
          <w:b/>
        </w:rPr>
        <w:t xml:space="preserve">GENERAL MOTORS OF CANADA LIMITED, </w:t>
      </w:r>
      <w:r>
        <w:rPr/>
        <w:t>Oshawa, Ontario</w:t>
      </w:r>
    </w:p>
    <w:p>
      <w:pPr>
        <w:pStyle w:val="Heading1"/>
        <w:tabs>
          <w:tab w:val="clear" w:pos="8550"/>
          <w:tab w:val="left" w:pos="1701" w:leader="none"/>
        </w:tabs>
        <w:ind w:hanging="0" w:start="0"/>
        <w:rPr/>
      </w:pPr>
      <w:r>
        <w:rPr/>
        <w:tab/>
        <w:t xml:space="preserve">Mechanical Designer / Manufacturing Engineering, </w:t>
      </w:r>
      <w:r>
        <w:rPr>
          <w:b w:val="false"/>
        </w:rPr>
        <w:t>Car Assembly Plant</w:t>
      </w:r>
    </w:p>
    <w:p>
      <w:pPr>
        <w:pStyle w:val="Normal"/>
        <w:numPr>
          <w:ilvl w:val="0"/>
          <w:numId w:val="14"/>
        </w:numPr>
        <w:ind w:hanging="360" w:start="2127" w:end="0"/>
        <w:rPr/>
      </w:pPr>
      <w:r>
        <w:rPr/>
        <w:t>Initialized an extensive production optimization project which focused on the implementation of a robotic seat load cell</w:t>
      </w:r>
    </w:p>
    <w:p>
      <w:pPr>
        <w:pStyle w:val="Normal"/>
        <w:numPr>
          <w:ilvl w:val="0"/>
          <w:numId w:val="14"/>
        </w:numPr>
        <w:ind w:hanging="360" w:start="2127" w:end="0"/>
        <w:rPr/>
      </w:pPr>
      <w:r>
        <w:rPr/>
        <w:t xml:space="preserve">Designed Assembly Line Equipment (Pallet Seat Locator, Door Protector) for the Monte Carlo/Chevrolet Lumina Trim assembly line  </w:t>
      </w:r>
    </w:p>
    <w:p>
      <w:pPr>
        <w:pStyle w:val="Normal"/>
        <w:numPr>
          <w:ilvl w:val="0"/>
          <w:numId w:val="14"/>
        </w:numPr>
        <w:ind w:hanging="360" w:start="2127" w:end="0"/>
        <w:rPr/>
      </w:pPr>
      <w:r>
        <w:rPr/>
        <w:t>Performed daily manufacturing engineering activities such as safety barrier design, assembly line trouble shooting as required by the 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1701" w:leader="none"/>
        </w:tabs>
        <w:rPr/>
      </w:pPr>
      <w:r>
        <w:rPr/>
        <w:t>May ’97 – Sept ’97</w:t>
        <w:tab/>
      </w:r>
      <w:r>
        <w:rPr>
          <w:b/>
        </w:rPr>
        <w:t>Mechanical Designer, High Speed Product Handling Group, Robotics Division</w:t>
      </w:r>
    </w:p>
    <w:p>
      <w:pPr>
        <w:pStyle w:val="Normal"/>
        <w:tabs>
          <w:tab w:val="clear" w:pos="720"/>
          <w:tab w:val="left" w:pos="1701" w:leader="none"/>
        </w:tabs>
        <w:rPr/>
      </w:pPr>
      <w:r>
        <w:rPr>
          <w:bCs/>
        </w:rPr>
        <w:t>Sept ’96 – Dec ‘96</w:t>
      </w:r>
      <w:r>
        <w:rPr>
          <w:b/>
        </w:rPr>
        <w:tab/>
        <w:t>Technical Writer, Machine Division</w:t>
      </w:r>
    </w:p>
    <w:p>
      <w:pPr>
        <w:pStyle w:val="Normal"/>
        <w:tabs>
          <w:tab w:val="clear" w:pos="720"/>
          <w:tab w:val="left" w:pos="1701" w:leader="none"/>
        </w:tabs>
        <w:rPr/>
      </w:pPr>
      <w:r>
        <w:rPr>
          <w:b/>
        </w:rPr>
        <w:tab/>
        <w:t xml:space="preserve">Husky Injection Molding Systems, </w:t>
      </w:r>
      <w:r>
        <w:rPr/>
        <w:t>Bolton, Ontario</w:t>
      </w:r>
    </w:p>
    <w:p>
      <w:pPr>
        <w:pStyle w:val="Normal"/>
        <w:numPr>
          <w:ilvl w:val="0"/>
          <w:numId w:val="12"/>
        </w:numPr>
        <w:tabs>
          <w:tab w:val="clear" w:pos="720"/>
        </w:tabs>
        <w:ind w:hanging="360" w:start="2127" w:end="0"/>
        <w:rPr/>
      </w:pPr>
      <w:r>
        <w:rPr/>
        <w:t>Assisted with the design and development of a 16-oz thin wall container stacker</w:t>
      </w:r>
    </w:p>
    <w:p>
      <w:pPr>
        <w:pStyle w:val="Normal"/>
        <w:numPr>
          <w:ilvl w:val="0"/>
          <w:numId w:val="12"/>
        </w:numPr>
        <w:tabs>
          <w:tab w:val="clear" w:pos="720"/>
        </w:tabs>
        <w:ind w:hanging="360" w:start="2127" w:end="0"/>
        <w:rPr/>
      </w:pPr>
      <w:r>
        <w:rPr/>
        <w:t>Analyzed Venturi Stacker design to improve production levels</w:t>
      </w:r>
    </w:p>
    <w:p>
      <w:pPr>
        <w:pStyle w:val="Normal"/>
        <w:numPr>
          <w:ilvl w:val="0"/>
          <w:numId w:val="12"/>
        </w:numPr>
        <w:tabs>
          <w:tab w:val="clear" w:pos="720"/>
        </w:tabs>
        <w:ind w:hanging="360" w:start="2127" w:end="0"/>
        <w:rPr/>
      </w:pPr>
      <w:r>
        <w:rPr/>
        <w:t>Prepared part and assembly drawings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2127" w:end="0"/>
        <w:rPr/>
      </w:pPr>
      <w:r>
        <w:rPr/>
        <w:t>Composed X-Line and G-line machine maintenance procedures which highlighted customer safety, product quality and performance optimization</w:t>
      </w:r>
    </w:p>
    <w:p>
      <w:pPr>
        <w:pStyle w:val="Normal"/>
        <w:numPr>
          <w:ilvl w:val="0"/>
          <w:numId w:val="7"/>
        </w:numPr>
        <w:tabs>
          <w:tab w:val="clear" w:pos="720"/>
        </w:tabs>
        <w:ind w:hanging="360" w:start="2127" w:end="0"/>
        <w:rPr/>
      </w:pPr>
      <w:r>
        <w:rPr/>
        <w:t>Received an outstanding achievement accolades for a technical design report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1701" w:leader="none"/>
        </w:tabs>
        <w:rPr/>
      </w:pPr>
      <w:r>
        <w:rPr/>
        <w:t>Jan ’96 – May ’96</w:t>
        <w:tab/>
      </w:r>
      <w:r>
        <w:rPr>
          <w:b/>
        </w:rPr>
        <w:t>Inspector / Lab Technician</w:t>
      </w:r>
    </w:p>
    <w:p>
      <w:pPr>
        <w:pStyle w:val="Normal"/>
        <w:tabs>
          <w:tab w:val="clear" w:pos="720"/>
          <w:tab w:val="left" w:pos="1701" w:leader="none"/>
        </w:tabs>
        <w:rPr/>
      </w:pPr>
      <w:r>
        <w:rPr>
          <w:b/>
        </w:rPr>
        <w:tab/>
        <w:t xml:space="preserve">Peto MacCallum Limited, </w:t>
      </w:r>
      <w:r>
        <w:rPr/>
        <w:t>Kitchener, Ontario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2127" w:end="0"/>
        <w:rPr/>
      </w:pPr>
      <w:r>
        <w:rPr/>
        <w:t>Independently performed concrete, soil inspections and tests for quality control</w:t>
      </w:r>
    </w:p>
    <w:p>
      <w:pPr>
        <w:pStyle w:val="Normal"/>
        <w:numPr>
          <w:ilvl w:val="0"/>
          <w:numId w:val="4"/>
        </w:numPr>
        <w:tabs>
          <w:tab w:val="clear" w:pos="720"/>
        </w:tabs>
        <w:ind w:hanging="360" w:start="2127" w:end="0"/>
        <w:rPr/>
      </w:pPr>
      <w:r>
        <w:rPr/>
        <w:t>Performed structural and foundation tests and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Computer Skills and Software</w:t>
      </w:r>
    </w:p>
    <w:p>
      <w:pPr>
        <w:pStyle w:val="Normal"/>
        <w:rPr/>
      </w:pPr>
      <w:r>
        <w:rPr/>
        <w:t>CFX-TASCflow</w:t>
        <w:tab/>
        <w:tab/>
        <w:t>SDRC I-DEAS</w:t>
        <w:tab/>
        <w:tab/>
        <w:t>Unigraphics V13</w:t>
        <w:tab/>
        <w:tab/>
        <w:t>C++</w:t>
      </w:r>
    </w:p>
    <w:p>
      <w:pPr>
        <w:pStyle w:val="Normal"/>
        <w:rPr/>
      </w:pPr>
      <w:r>
        <w:rPr/>
        <w:t>Fortran 90</w:t>
        <w:tab/>
        <w:tab/>
        <w:t>AutoCAD V14</w:t>
        <w:tab/>
        <w:tab/>
        <w:t>MathCAD V6 &amp; V7</w:t>
        <w:tab/>
        <w:t>Maple V4 &amp;V5</w:t>
        <w:tab/>
      </w:r>
    </w:p>
    <w:p>
      <w:pPr>
        <w:pStyle w:val="Normal"/>
        <w:rPr/>
      </w:pPr>
      <w:r>
        <w:rPr/>
        <w:t>Simulink</w:t>
        <w:tab/>
        <w:tab/>
        <w:t>ABJONES</w:t>
        <w:tab/>
        <w:tab/>
        <w:t>Visual Basic</w:t>
        <w:tab/>
        <w:tab/>
        <w:t>Microsoft Office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Interests and Activities</w:t>
      </w:r>
    </w:p>
    <w:p>
      <w:pPr>
        <w:pStyle w:val="Normal"/>
        <w:rPr/>
      </w:pPr>
      <w:r>
        <w:rPr/>
        <w:t>Military and Civil Aviation, high performance automobiles</w:t>
      </w:r>
    </w:p>
    <w:p>
      <w:pPr>
        <w:pStyle w:val="Normal"/>
        <w:rPr/>
      </w:pPr>
      <w:r>
        <w:rPr/>
        <w:t>All areas of athletics including, basketball, golf, soccer, weightlifting and karate</w:t>
      </w:r>
    </w:p>
    <w:p>
      <w:pPr>
        <w:pStyle w:val="Normal"/>
        <w:rPr/>
      </w:pPr>
      <w:r>
        <w:rPr/>
        <w:t>Captain of Enron Basketball Team</w:t>
        <w:tab/>
        <w:tab/>
        <w:tab/>
      </w:r>
    </w:p>
    <w:sectPr>
      <w:headerReference w:type="default" r:id="rId2"/>
      <w:footerReference w:type="default" r:id="rId3"/>
      <w:type w:val="nextPage"/>
      <w:pgSz w:w="12240" w:h="15840"/>
      <w:pgMar w:left="1797" w:right="1797" w:gutter="0" w:header="720" w:top="1440" w:footer="567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de Lati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3"/>
      <w:ind w:hanging="0" w:start="0"/>
      <w:rPr/>
    </w:pPr>
    <w:r>
      <w:rPr/>
      <w:t>Neil Carpino</w:t>
    </w:r>
  </w:p>
  <w:p>
    <w:pPr>
      <w:pStyle w:val="Normal"/>
      <w:tabs>
        <w:tab w:val="clear" w:pos="720"/>
        <w:tab w:val="center" w:pos="4275" w:leader="none"/>
        <w:tab w:val="right" w:pos="8550" w:leader="none"/>
      </w:tabs>
      <w:jc w:val="center"/>
      <w:rPr/>
    </w:pPr>
    <w:r>
      <w:rPr/>
      <w:t xml:space="preserve">2315 Louisiana, #1210, Houston, TX, 77006  </w:t>
    </w:r>
  </w:p>
  <w:p>
    <w:pPr>
      <w:pStyle w:val="Normal"/>
      <w:tabs>
        <w:tab w:val="clear" w:pos="720"/>
        <w:tab w:val="center" w:pos="4275" w:leader="none"/>
        <w:tab w:val="right" w:pos="8550" w:leader="none"/>
      </w:tabs>
      <w:jc w:val="center"/>
      <w:rPr/>
    </w:pPr>
    <w:r>
      <w:rPr/>
      <w:t>[713] 853-4212 (Work)</w:t>
    </w:r>
  </w:p>
  <w:p>
    <w:pPr>
      <w:pStyle w:val="Normal"/>
      <w:tabs>
        <w:tab w:val="clear" w:pos="720"/>
        <w:tab w:val="center" w:pos="4275" w:leader="none"/>
        <w:tab w:val="right" w:pos="8550" w:leader="none"/>
      </w:tabs>
      <w:jc w:val="center"/>
      <w:rPr/>
    </w:pPr>
    <w:r>
      <w:rPr/>
      <w:t>[713] 582 3415 (cell)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Wide Latin" w:hAnsi="Wide Latin" w:cs="Wide Latin"/>
        <w:sz w:val="36"/>
      </w:rPr>
    </w:pPr>
    <w:r>
      <w:rPr>
        <w:rFonts w:cs="Wide Latin" w:ascii="Wide Latin" w:hAnsi="Wide Latin"/>
        <w:sz w:val="36"/>
      </w:rPr>
      <w:t>Neil C. Carpino</w:t>
      <w:tab/>
    </w:r>
  </w:p>
  <w:p>
    <w:pPr>
      <w:pStyle w:val="Normal"/>
      <w:tabs>
        <w:tab w:val="clear" w:pos="720"/>
        <w:tab w:val="center" w:pos="4275" w:leader="none"/>
        <w:tab w:val="right" w:pos="8550" w:leader="none"/>
      </w:tabs>
      <w:rPr/>
    </w:pPr>
    <w:r>
      <w:rPr>
        <w:b/>
        <w:sz w:val="24"/>
      </w:rPr>
      <w:t>Analyst</w:t>
      <w:tab/>
    </w:r>
    <w:r>
      <w:rPr/>
      <w:tab/>
    </w:r>
    <w:r>
      <w:rPr>
        <w:sz w:val="24"/>
      </w:rPr>
      <w:t>(713) 853-4212</w:t>
    </w:r>
  </w:p>
  <w:p>
    <w:pPr>
      <w:pStyle w:val="Normal"/>
      <w:tabs>
        <w:tab w:val="clear" w:pos="720"/>
        <w:tab w:val="center" w:pos="4275" w:leader="none"/>
        <w:tab w:val="right" w:pos="8550" w:leader="none"/>
      </w:tabs>
      <w:rPr/>
    </w:pPr>
    <w:r>
      <w:rPr>
        <w:b/>
        <w:sz w:val="24"/>
      </w:rPr>
      <w:t>Enron Broadband Services</w:t>
    </w:r>
    <w:r>
      <w:rPr/>
      <w:tab/>
      <w:tab/>
    </w:r>
    <w:r>
      <w:rPr>
        <w:b/>
        <w:sz w:val="24"/>
      </w:rPr>
      <w:t>Neil.Carpino@enron.com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550" w:leader="none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right" w:pos="8550" w:leader="none"/>
      </w:tabs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center" w:pos="4275" w:leader="none"/>
        <w:tab w:val="right" w:pos="8550" w:leader="none"/>
      </w:tabs>
      <w:jc w:val="center"/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ofFigures">
    <w:name w:val="Table of Figures"/>
    <w:basedOn w:val="Normal"/>
    <w:next w:val="Normal"/>
    <w:qFormat/>
    <w:pPr>
      <w:ind w:hanging="400" w:start="400" w:end="0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2001-10-01T11:20:00Z</dcterms:created>
  <dc:creator>NEIL CARPINO</dc:creator>
  <dc:description/>
  <dc:language>en-CA</dc:language>
  <cp:lastModifiedBy>ncarpino</cp:lastModifiedBy>
  <cp:lastPrinted>1999-12-15T18:17:00Z</cp:lastPrinted>
  <dcterms:modified xsi:type="dcterms:W3CDTF">2001-11-05T14:41:00Z</dcterms:modified>
  <cp:revision>5</cp:revision>
  <dc:subject/>
  <dc:title/>
</cp:coreProperties>
</file>