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National Campaign Leadership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Daily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April 2,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4"/>
        </w:numPr>
        <w:rPr/>
      </w:pPr>
      <w:r>
        <w:rPr/>
        <w:t>Update</w:t>
      </w:r>
    </w:p>
    <w:p>
      <w:pPr>
        <w:pStyle w:val="Normal"/>
        <w:numPr>
          <w:ilvl w:val="1"/>
          <w:numId w:val="4"/>
        </w:numPr>
        <w:rPr/>
      </w:pPr>
      <w:r>
        <w:rPr/>
        <w:t>Legislation/Hearings</w:t>
      </w:r>
    </w:p>
    <w:p>
      <w:pPr>
        <w:pStyle w:val="Normal"/>
        <w:numPr>
          <w:ilvl w:val="2"/>
          <w:numId w:val="4"/>
        </w:numPr>
        <w:rPr/>
      </w:pPr>
      <w:r>
        <w:rPr/>
        <w:t xml:space="preserve">Direct Access </w:t>
      </w:r>
    </w:p>
    <w:p>
      <w:pPr>
        <w:pStyle w:val="Normal"/>
        <w:numPr>
          <w:ilvl w:val="3"/>
          <w:numId w:val="4"/>
        </w:numPr>
        <w:rPr/>
      </w:pPr>
      <w:r>
        <w:rPr/>
        <w:t>Business packets</w:t>
      </w:r>
    </w:p>
    <w:p>
      <w:pPr>
        <w:pStyle w:val="Normal"/>
        <w:numPr>
          <w:ilvl w:val="0"/>
          <w:numId w:val="4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States/Governors</w:t>
      </w:r>
    </w:p>
    <w:p>
      <w:pPr>
        <w:pStyle w:val="Normal"/>
        <w:numPr>
          <w:ilvl w:val="0"/>
          <w:numId w:val="6"/>
        </w:numPr>
        <w:rPr/>
      </w:pPr>
      <w:r>
        <w:rPr/>
        <w:t>Update</w:t>
      </w:r>
    </w:p>
    <w:p>
      <w:pPr>
        <w:pStyle w:val="Normal"/>
        <w:numPr>
          <w:ilvl w:val="1"/>
          <w:numId w:val="6"/>
        </w:numPr>
        <w:rPr/>
      </w:pPr>
      <w:r>
        <w:rPr/>
        <w:t>RGA meeting Colorado</w:t>
      </w:r>
    </w:p>
    <w:p>
      <w:pPr>
        <w:pStyle w:val="Normal"/>
        <w:numPr>
          <w:ilvl w:val="1"/>
          <w:numId w:val="6"/>
        </w:numPr>
        <w:rPr/>
      </w:pPr>
      <w:r>
        <w:rPr/>
        <w:t>RGA Press outreach – summary of meetings</w:t>
      </w:r>
    </w:p>
    <w:p>
      <w:pPr>
        <w:pStyle w:val="Normal"/>
        <w:numPr>
          <w:ilvl w:val="1"/>
          <w:numId w:val="6"/>
        </w:numPr>
        <w:rPr/>
      </w:pPr>
      <w:r>
        <w:rPr/>
        <w:t xml:space="preserve">Boise FERC meeting </w:t>
      </w:r>
    </w:p>
    <w:p>
      <w:pPr>
        <w:pStyle w:val="Normal"/>
        <w:numPr>
          <w:ilvl w:val="1"/>
          <w:numId w:val="6"/>
        </w:numPr>
        <w:rPr/>
      </w:pPr>
      <w:r>
        <w:rPr/>
        <w:t>Governor’s meeting in Philly</w:t>
      </w:r>
    </w:p>
    <w:p>
      <w:pPr>
        <w:pStyle w:val="Normal"/>
        <w:numPr>
          <w:ilvl w:val="0"/>
          <w:numId w:val="6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numPr>
          <w:ilvl w:val="0"/>
          <w:numId w:val="5"/>
        </w:numPr>
        <w:rPr/>
      </w:pPr>
      <w:r>
        <w:rPr/>
        <w:t>Update</w:t>
      </w:r>
    </w:p>
    <w:p>
      <w:pPr>
        <w:pStyle w:val="Normal"/>
        <w:numPr>
          <w:ilvl w:val="1"/>
          <w:numId w:val="5"/>
        </w:numPr>
        <w:rPr/>
      </w:pPr>
      <w:r>
        <w:rPr/>
        <w:t>Supplier Coalition Effort</w:t>
      </w:r>
    </w:p>
    <w:p>
      <w:pPr>
        <w:pStyle w:val="Normal"/>
        <w:numPr>
          <w:ilvl w:val="1"/>
          <w:numId w:val="5"/>
        </w:numPr>
        <w:rPr/>
      </w:pPr>
      <w:r>
        <w:rPr/>
        <w:t>Risk Management Seminar</w:t>
      </w:r>
    </w:p>
    <w:p>
      <w:pPr>
        <w:pStyle w:val="Normal"/>
        <w:numPr>
          <w:ilvl w:val="0"/>
          <w:numId w:val="5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numPr>
          <w:ilvl w:val="0"/>
          <w:numId w:val="2"/>
        </w:numPr>
        <w:rPr/>
      </w:pPr>
      <w:r>
        <w:rPr/>
        <w:t>Update</w:t>
      </w:r>
    </w:p>
    <w:p>
      <w:pPr>
        <w:pStyle w:val="Normal"/>
        <w:numPr>
          <w:ilvl w:val="1"/>
          <w:numId w:val="2"/>
        </w:numPr>
        <w:rPr/>
      </w:pPr>
      <w:r>
        <w:rPr/>
        <w:t>FERC</w:t>
      </w:r>
    </w:p>
    <w:p>
      <w:pPr>
        <w:pStyle w:val="Normal"/>
        <w:numPr>
          <w:ilvl w:val="1"/>
          <w:numId w:val="2"/>
        </w:numPr>
        <w:rPr/>
      </w:pPr>
      <w:r>
        <w:rPr/>
        <w:t>Congressional emergency legislation</w:t>
      </w:r>
    </w:p>
    <w:p>
      <w:pPr>
        <w:pStyle w:val="Normal"/>
        <w:numPr>
          <w:ilvl w:val="1"/>
          <w:numId w:val="2"/>
        </w:numPr>
        <w:rPr/>
      </w:pPr>
      <w:r>
        <w:rPr/>
        <w:t>Congressional district work period – packet of materials</w:t>
      </w:r>
    </w:p>
    <w:p>
      <w:pPr>
        <w:pStyle w:val="Normal"/>
        <w:numPr>
          <w:ilvl w:val="0"/>
          <w:numId w:val="2"/>
        </w:numPr>
        <w:rPr/>
      </w:pPr>
      <w:r>
        <w:rPr/>
        <w:t>Center for the Advancement of Energy Markets (janel)</w:t>
      </w:r>
    </w:p>
    <w:p>
      <w:pPr>
        <w:pStyle w:val="Normal"/>
        <w:numPr>
          <w:ilvl w:val="1"/>
          <w:numId w:val="2"/>
        </w:numPr>
        <w:rPr/>
      </w:pPr>
      <w:r>
        <w:rPr/>
        <w:t>Summer war room/press conference</w:t>
      </w:r>
    </w:p>
    <w:p>
      <w:pPr>
        <w:pStyle w:val="Normal"/>
        <w:numPr>
          <w:ilvl w:val="0"/>
          <w:numId w:val="2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Deliverables</w:t>
      </w:r>
    </w:p>
    <w:p>
      <w:pPr>
        <w:pStyle w:val="Normal"/>
        <w:numPr>
          <w:ilvl w:val="0"/>
          <w:numId w:val="3"/>
        </w:numPr>
        <w:rPr/>
      </w:pPr>
      <w:r>
        <w:rPr/>
        <w:t>Secretary Abraham letter???</w:t>
      </w:r>
    </w:p>
    <w:p>
      <w:pPr>
        <w:pStyle w:val="Normal"/>
        <w:numPr>
          <w:ilvl w:val="0"/>
          <w:numId w:val="3"/>
        </w:numPr>
        <w:rPr/>
      </w:pPr>
      <w:r>
        <w:rPr/>
        <w:t>Congressional packets</w:t>
      </w:r>
    </w:p>
    <w:p>
      <w:pPr>
        <w:pStyle w:val="Normal"/>
        <w:numPr>
          <w:ilvl w:val="0"/>
          <w:numId w:val="3"/>
        </w:numPr>
        <w:rPr/>
      </w:pPr>
      <w:r>
        <w:rPr/>
        <w:t>Polling in NY; opinion elite polling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2001-03-31T15:10:00Z</dcterms:created>
  <dc:creator>jguerre</dc:creator>
  <dc:description/>
  <dc:language>en-CA</dc:language>
  <cp:lastModifiedBy>jguerre</cp:lastModifiedBy>
  <dcterms:modified xsi:type="dcterms:W3CDTF">2001-04-02T11:30:00Z</dcterms:modified>
  <cp:revision>3</cp:revision>
  <dc:subject/>
  <dc:title>National Campaign Leadership Call</dc:title>
</cp:coreProperties>
</file>