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NYSRC ICAP WORKING GROUP </w:t>
      </w:r>
    </w:p>
    <w:p>
      <w:pPr>
        <w:pStyle w:val="Normal"/>
        <w:jc w:val="center"/>
        <w:rPr>
          <w:b/>
        </w:rPr>
      </w:pPr>
      <w:r>
        <w:rPr>
          <w:b/>
        </w:rPr>
        <w:t>CONFERENCE CALL No. 9</w:t>
      </w:r>
    </w:p>
    <w:p>
      <w:pPr>
        <w:pStyle w:val="Normal"/>
        <w:jc w:val="center"/>
        <w:rPr>
          <w:b/>
        </w:rPr>
      </w:pPr>
      <w:r>
        <w:rPr>
          <w:b/>
        </w:rPr>
        <w:t>OPEN SESSION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May 17, 2001</w:t>
      </w:r>
    </w:p>
    <w:p>
      <w:pPr>
        <w:pStyle w:val="Normal"/>
        <w:jc w:val="center"/>
        <w:rPr>
          <w:b/>
        </w:rPr>
      </w:pPr>
      <w:r>
        <w:rPr>
          <w:b/>
        </w:rPr>
        <w:t>9:30 a.m. – 10:30 a.m.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AGENDA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Review &amp; Comment on Reliabilities Rules, Revision 2: 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Sections II A. Resource Accuracy</w:t>
      </w:r>
    </w:p>
    <w:p>
      <w:pPr>
        <w:pStyle w:val="Normal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Section II C. System Modeling Data Requirements</w:t>
      </w:r>
    </w:p>
    <w:p>
      <w:pPr>
        <w:pStyle w:val="Normal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Other Areas Requiring WG Comments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Other Business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2001-05-10T09:36:00Z</dcterms:created>
  <dc:creator>MHogan</dc:creator>
  <dc:description/>
  <dc:language>en-CA</dc:language>
  <cp:lastModifiedBy>MHogan</cp:lastModifiedBy>
  <dcterms:modified xsi:type="dcterms:W3CDTF">2001-05-10T11:25:00Z</dcterms:modified>
  <cp:revision>5</cp:revision>
  <dc:subject/>
  <dc:title>NYSRC ICAP WORKING GROUP </dc:title>
</cp:coreProperties>
</file>