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York State Reliability Council, L.L.C.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Executive Committee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AGENDA - MEETING #29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Friday, September 14, 2001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 Starts at 9:30A.M.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 Starts at 10:00 A.M.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Albany Country Club, Guilderland, NY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**Casual Business Attire**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Executive Session</w:t>
      </w:r>
      <w:r>
        <w:rPr>
          <w:b/>
          <w:bCs/>
          <w:sz w:val="24"/>
          <w:szCs w:val="24"/>
        </w:rPr>
        <w:t>:  NYSRC Executive Committee (“EC”) Members Only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Agenda Items: Open Session:</w:t>
      </w:r>
      <w:r>
        <w:rPr>
          <w:sz w:val="24"/>
          <w:szCs w:val="24"/>
        </w:rPr>
        <w:t xml:space="preserve"> (Dial-In #: (304) 345-7506, Participant Code: 903712)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Visitors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Requests for Additional Open Session Agenda Items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Executive Session Topics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Meeting Minutes/Action Items List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Approval of Minutes for Meeting No. 28 (8/17/01) - EC Approval Required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Action Items List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Organizational Issues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 xml:space="preserve">NYSRC Treasurer’s Report - A. Adamson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Summary of Receipts &amp; Disbursements - August 2001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Selection of NYSRC Sector Representatives - AI #27-3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Election of Officers - (dependent upon Item 3.2) - AI #27-4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Reliability Rules Subcommittee Status Report/Issues - R. Clayton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RRS Status Report &amp; Discussion Issues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New/Revised Reliability Rules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Revision No. 2 to NYSRC Reliability Rules - Status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  <w:t>ii.</w:t>
        <w:tab/>
        <w:t>Proposed NYSRC Reliability Rule Revisions</w:t>
      </w:r>
    </w:p>
    <w:p>
      <w:pPr>
        <w:pStyle w:val="Normal"/>
        <w:ind w:start="1440" w:end="0"/>
        <w:rPr>
          <w:sz w:val="24"/>
          <w:szCs w:val="24"/>
        </w:rPr>
      </w:pPr>
      <w:r>
        <w:rPr>
          <w:sz w:val="24"/>
          <w:szCs w:val="24"/>
        </w:rPr>
        <w:t>a.   List of Potential Reliability Rule Changes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2160" w:end="0"/>
        <w:rPr>
          <w:sz w:val="24"/>
          <w:szCs w:val="24"/>
        </w:rPr>
      </w:pPr>
      <w:r>
        <w:rPr>
          <w:sz w:val="24"/>
          <w:szCs w:val="24"/>
        </w:rPr>
        <w:t>Priority 1 Reliability Rule Templates for EC Approval: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2880" w:end="0"/>
        <w:rPr>
          <w:sz w:val="24"/>
          <w:szCs w:val="24"/>
        </w:rPr>
      </w:pPr>
      <w:r>
        <w:rPr>
          <w:sz w:val="24"/>
          <w:szCs w:val="24"/>
        </w:rPr>
        <w:t>Rules #: Final Approval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2880" w:end="0"/>
        <w:rPr>
          <w:sz w:val="24"/>
          <w:szCs w:val="24"/>
        </w:rPr>
      </w:pPr>
      <w:r>
        <w:rPr>
          <w:sz w:val="24"/>
          <w:szCs w:val="24"/>
        </w:rPr>
        <w:t>Rules # and Measurements #: Approval to Post for Comments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Generation Deliverability &amp; Transmission Expansion - AI #22-5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Other RRS Issues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815" w:end="0"/>
        <w:rPr>
          <w:sz w:val="24"/>
          <w:szCs w:val="24"/>
        </w:rPr>
      </w:pPr>
      <w:r>
        <w:rPr>
          <w:sz w:val="24"/>
          <w:szCs w:val="24"/>
        </w:rPr>
        <w:t>Day-Ahead Unit Commitment-Minimum Downtime Limits - AI #25-8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  Installed Capacity Working Group Status Report/Issues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ICWG Status Report &amp; Discussion Issues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White Paper on 2002 Study (UCAP) - AI #26-9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1800" w:end="0"/>
        <w:rPr>
          <w:sz w:val="24"/>
          <w:szCs w:val="24"/>
        </w:rPr>
      </w:pPr>
      <w:r>
        <w:rPr>
          <w:sz w:val="24"/>
          <w:szCs w:val="24"/>
        </w:rPr>
        <w:t>Handling of Demand-Side Resources in 2002 Study - AI #27-9</w:t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  Reliability Compliance Monitoring Subcommittee Status Report/Issues - G. Loehr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RCMS Status Report &amp; Discussion Issues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NYSRC Reliability Compliance Program (“NYRCP”)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2001 NYRCP Responsibilities &amp; Milestones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2001 NYRCP Assessments #7, 16, 21, 29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Other RCMS Issues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Review of Non-ICAP Provider Obligations Under Emergencies - NYISO Staff/Counsel Findings - AI #23-7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   NYISO Studies - Status Report - NYISO Staff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Transmission Reliability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Reactive Resource Adequacy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NYSERDA/NYISO Gas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Other Studies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   Other Items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Millennium Gas Pipeline Proceeding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Reliability Legislation Update - AI #28-7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 xml:space="preserve">NY State Energy Plan - Update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NYISO Operations Reports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NYISO Market Functions - A. Storey (NYISO) - 1:30-2:30PM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Committee Meeting Schedule - 2002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Visitor Comments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Next Meeting</w:t>
      </w:r>
      <w:r>
        <w:rPr>
          <w:sz w:val="24"/>
          <w:szCs w:val="24"/>
        </w:rPr>
        <w:t>:</w:t>
        <w:tab/>
      </w:r>
    </w:p>
    <w:p>
      <w:pPr>
        <w:pStyle w:val="Normal"/>
        <w:rPr/>
      </w:pPr>
      <w:r>
        <w:rPr>
          <w:b/>
          <w:bCs/>
          <w:sz w:val="24"/>
          <w:szCs w:val="24"/>
        </w:rPr>
        <w:t>#30</w:t>
      </w:r>
      <w:r>
        <w:rPr>
          <w:sz w:val="24"/>
          <w:szCs w:val="24"/>
        </w:rPr>
        <w:t xml:space="preserve"> - October 12, 2001 - NYISO Power Control Center, Guilderland, NY - C&amp;D 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  <w:t>Executive Session: 9:30 A.M.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Open Session: 10:00A.M. -- Dial-In #: (304) 345-7506, Participant Code: 903712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low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3"/>
      <w:numFmt w:val="decimal"/>
      <w:lvlText w:val="4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5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6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7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8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9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2001-09-05T13:42:00Z</dcterms:created>
  <dc:creator>NYSEG</dc:creator>
  <dc:description/>
  <dc:language>en-CA</dc:language>
  <cp:lastModifiedBy>NYSEG</cp:lastModifiedBy>
  <cp:lastPrinted>2001-06-06T15:40:00Z</cp:lastPrinted>
  <dcterms:modified xsi:type="dcterms:W3CDTF">2001-09-05T15:13:00Z</dcterms:modified>
  <cp:revision>4</cp:revision>
  <dc:subject/>
  <dc:title>New York State Reliability Council Executive Committee</dc:title>
</cp:coreProperties>
</file>