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rPr/>
      </w:pPr>
      <w:r>
        <w:rPr/>
        <w:t xml:space="preserve">US Pwr Fin Swap NYSO DemPk 10/MW 30Jul01-03Aug01 USD/MW </w:t>
      </w:r>
    </w:p>
    <w:p>
      <w:pPr>
        <w:pStyle w:val="Normal"/>
        <w:autoSpaceDE w:val="false"/>
        <w:spacing w:before="100" w:after="100"/>
        <w:rPr/>
      </w:pPr>
      <w:r>
        <w:rPr/>
      </w:r>
    </w:p>
    <w:p>
      <w:pPr>
        <w:pStyle w:val="Normal"/>
        <w:autoSpaceDE w:val="false"/>
        <w:spacing w:before="100" w:after="100"/>
        <w:rPr/>
      </w:pPr>
      <w:r>
        <w:rPr/>
        <w:t xml:space="preserve">A US Power Demand Financial Swap Transaction with Enron North America Corp., under which the Seller is obliged to pay the Payment Amount to the Buyer where the Floating Amount is above the Fixed Amount, or where the Buyer is obliged to pay the Payment Amount to the Seller where the Floating Amount is below the Fixed Amount. The Fixed Amount is the amount in Megawatts submitted in the "price" field by Counterparty via the Website. The Notional Amount is the product of the quantity submitted by Counterparty via the Website and the Pay Unit. The Payment Amount is the product of (i) the Notional Amount and (ii) the absolute value of the difference between the Floating Amount and the Fixed Amount. The Payment Amount will be payable on or before ten (10) business days after the Floating Amount for the Determination Period is determinable. The Determination Period is from and including the Effective Date of 30 Jul 2001 (Initial Date) to and including the Termination Date of 03 Aug 2001 (End Date). The Floating Amount shall be equal to the sum of the actual hourly loads for all zones in NYISO (as defined below) for Peak hours on each Delivery Day during the Determination Period divided by the number of Peak hours during the Determination Period.  The Floating Amount shall be calculated utilizing the actual hourly loads published by New York Independent System Operator ("NYISO") on its official web site currently located at http://www.nyiso.com/oasis/load_scuc.html, or any successor thereto, under the headings "Load and SCUC Forecast Data; Weekly Data Postings". The price is quoted in US Dollars per unit of volume, which will be the Contractual Currency. The unit of measure against which the price is quoted shall be megawatts and the quantity shown shall be in total MWs. 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 The Pay Unit is 10 USD.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2001-07-16T14:23:00Z</dcterms:created>
  <dc:creator>cribeiro</dc:creator>
  <dc:description/>
  <dc:language>en-CA</dc:language>
  <cp:lastModifiedBy>leslie hansen</cp:lastModifiedBy>
  <cp:lastPrinted>2001-07-16T11:52:00Z</cp:lastPrinted>
  <dcterms:modified xsi:type="dcterms:W3CDTF">2001-07-16T14:23:00Z</dcterms:modified>
  <cp:revision>3</cp:revision>
  <dc:subject/>
  <dc:title>US Pwr Fin Swap ISO-NE NYSO DemPk 10/MW 30Jul01-03Aug01 USD/MW </dc:title>
</cp:coreProperties>
</file>