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Heading1"/>
        <w:ind w:hanging="0" w:start="0"/>
        <w:rPr/>
      </w:pPr>
      <w:r>
        <w:rPr/>
      </w:r>
    </w:p>
    <w:p>
      <w:pPr>
        <w:pStyle w:val="Heading1"/>
        <w:ind w:hanging="0" w:start="0"/>
        <w:rPr>
          <w:u w:val="single"/>
        </w:rPr>
      </w:pPr>
      <w:r>
        <w:rPr>
          <w:u w:val="single"/>
        </w:rPr>
      </w:r>
    </w:p>
    <w:p>
      <w:pPr>
        <w:pStyle w:val="Heading1"/>
        <w:ind w:hanging="0" w:start="0"/>
        <w:rPr>
          <w:u w:val="single"/>
        </w:rPr>
      </w:pPr>
      <w:r>
        <w:rPr>
          <w:u w:val="single"/>
        </w:rPr>
        <w:t>Job Description</w:t>
      </w:r>
    </w:p>
    <w:p>
      <w:pPr>
        <w:pStyle w:val="Normal"/>
        <w:rPr>
          <w:u w:val="single"/>
        </w:rPr>
      </w:pPr>
      <w:r>
        <w:rPr>
          <w:u w:val="single"/>
        </w:rPr>
      </w:r>
    </w:p>
    <w:p>
      <w:pPr>
        <w:pStyle w:val="Heading1"/>
        <w:ind w:hanging="0" w:start="0"/>
        <w:rPr>
          <w:caps w:val="false"/>
          <w:smallCaps w:val="false"/>
          <w:sz w:val="26"/>
        </w:rPr>
      </w:pPr>
      <w:r>
        <w:rPr>
          <w:caps w:val="false"/>
          <w:smallCaps w:val="false"/>
          <w:sz w:val="26"/>
        </w:rPr>
        <w:t>Director of Power Supply Operations</w:t>
      </w:r>
    </w:p>
    <w:p>
      <w:pPr>
        <w:pStyle w:val="Normal"/>
        <w:rPr>
          <w:caps/>
          <w:sz w:val="26"/>
        </w:rPr>
      </w:pPr>
      <w:r>
        <w:rPr>
          <w:caps/>
          <w:sz w:val="26"/>
        </w:rPr>
      </w:r>
    </w:p>
    <w:p>
      <w:pPr>
        <w:pStyle w:val="Heading2"/>
        <w:ind w:hanging="0" w:start="0"/>
        <w:rPr/>
      </w:pPr>
      <w:r>
        <w:rPr/>
        <w:t>Reporting:</w:t>
      </w:r>
    </w:p>
    <w:p>
      <w:pPr>
        <w:pStyle w:val="Normal"/>
        <w:rPr/>
      </w:pPr>
      <w:r>
        <w:rPr/>
        <w:t>Position reports to VP Energy Portfolio Management.  Colleagues include the Director of Gas Supply Operations and the Director of Energy Risk Management.</w:t>
      </w:r>
    </w:p>
    <w:p>
      <w:pPr>
        <w:pStyle w:val="Normal"/>
        <w:rPr/>
      </w:pPr>
      <w:r>
        <w:rPr/>
      </w:r>
    </w:p>
    <w:p>
      <w:pPr>
        <w:pStyle w:val="Heading2"/>
        <w:ind w:hanging="0" w:start="0"/>
        <w:rPr/>
      </w:pPr>
      <w:r>
        <w:rPr/>
        <w:t>Responsibilities:</w:t>
      </w:r>
    </w:p>
    <w:p>
      <w:pPr>
        <w:pStyle w:val="Normal"/>
        <w:rPr/>
      </w:pPr>
      <w:r>
        <w:rPr/>
        <w:t>The Director manages Company’s power trading and scheduling operations.  This includes managing a department of ten employees who conduct short-term purchases and sales to ensure reliable delivery of whole sale power supplies to customers; to economically dispatch a significant amount of hydro facilities, thermal plants and long-term contracts; and to optimize the commercial value of the power portfolio.</w:t>
      </w:r>
    </w:p>
    <w:p>
      <w:pPr>
        <w:pStyle w:val="Normal"/>
        <w:rPr/>
      </w:pPr>
      <w:r>
        <w:rPr/>
      </w:r>
    </w:p>
    <w:p>
      <w:pPr>
        <w:pStyle w:val="Normal"/>
        <w:rPr/>
      </w:pPr>
      <w:r>
        <w:rPr/>
        <w:t>The Director is a working manager, dynamically leading the department and directing the activities across time and geography.  The primary regional focus is the Pacific Northwest, followed by WSCC.  The Director must be knowledgeable about regional energy issues.  The Director leads the development of transmission optimization strategies for the power portfolio; and develops operational plans with staff to respond to plant outages, transmission curtailments and any regional events affecting market prices and energy flow.</w:t>
      </w:r>
    </w:p>
    <w:p>
      <w:pPr>
        <w:pStyle w:val="Normal"/>
        <w:rPr/>
      </w:pPr>
      <w:r>
        <w:rPr/>
      </w:r>
    </w:p>
    <w:p>
      <w:pPr>
        <w:pStyle w:val="Normal"/>
        <w:rPr/>
      </w:pPr>
      <w:r>
        <w:rPr/>
        <w:t>In addition to focusing on operational issues affecting physical supplies and sales transactions, the Director will be an active participant in developing hedging strategies to mitigate risk exposure in Company’s  energy portfolio.  The Director will participate in the weekly staff risk management meetings led by the Director of Risk Management, as well as the executive Risk Management Committee meetings held every other week.</w:t>
      </w:r>
    </w:p>
    <w:p>
      <w:pPr>
        <w:pStyle w:val="Normal"/>
        <w:rPr/>
      </w:pPr>
      <w:r>
        <w:rPr/>
      </w:r>
    </w:p>
    <w:p>
      <w:pPr>
        <w:pStyle w:val="Heading2"/>
        <w:ind w:hanging="0" w:start="0"/>
        <w:rPr/>
      </w:pPr>
      <w:r>
        <w:rPr/>
        <w:t>Qualifications:</w:t>
      </w:r>
    </w:p>
    <w:p>
      <w:pPr>
        <w:pStyle w:val="Normal"/>
        <w:numPr>
          <w:ilvl w:val="0"/>
          <w:numId w:val="3"/>
        </w:numPr>
        <w:rPr/>
      </w:pPr>
      <w:r>
        <w:rPr/>
        <w:t>College degree.</w:t>
      </w:r>
    </w:p>
    <w:p>
      <w:pPr>
        <w:pStyle w:val="Normal"/>
        <w:numPr>
          <w:ilvl w:val="0"/>
          <w:numId w:val="3"/>
        </w:numPr>
        <w:rPr/>
      </w:pPr>
      <w:r>
        <w:rPr/>
        <w:t>5-10 years experience in energy trading, power system operations and/or risk management.</w:t>
      </w:r>
    </w:p>
    <w:p>
      <w:pPr>
        <w:pStyle w:val="Normal"/>
        <w:numPr>
          <w:ilvl w:val="0"/>
          <w:numId w:val="3"/>
        </w:numPr>
        <w:rPr/>
      </w:pPr>
      <w:r>
        <w:rPr/>
        <w:t>3-5 years power trading experience.</w:t>
      </w:r>
    </w:p>
    <w:p>
      <w:pPr>
        <w:pStyle w:val="Normal"/>
        <w:numPr>
          <w:ilvl w:val="0"/>
          <w:numId w:val="3"/>
        </w:numPr>
        <w:rPr/>
      </w:pPr>
      <w:r>
        <w:rPr/>
        <w:t>Management experience, leadership qualities and strong communications skills.</w:t>
      </w:r>
    </w:p>
    <w:p>
      <w:pPr>
        <w:pStyle w:val="Normal"/>
        <w:numPr>
          <w:ilvl w:val="0"/>
          <w:numId w:val="3"/>
        </w:numPr>
        <w:rPr/>
      </w:pPr>
      <w:r>
        <w:rPr/>
        <w:t>Experience in negotiating and executing business strategies in commercial transactions.</w:t>
      </w:r>
    </w:p>
    <w:p>
      <w:pPr>
        <w:pStyle w:val="Normal"/>
        <w:numPr>
          <w:ilvl w:val="0"/>
          <w:numId w:val="3"/>
        </w:numPr>
        <w:rPr/>
      </w:pPr>
      <w:r>
        <w:rPr/>
        <w:t>Forward trading experience in power and heat rates.</w:t>
      </w:r>
    </w:p>
    <w:p>
      <w:pPr>
        <w:pStyle w:val="Normal"/>
        <w:rPr/>
      </w:pPr>
      <w:r>
        <w:rPr/>
      </w:r>
    </w:p>
    <w:p>
      <w:pPr>
        <w:pStyle w:val="Heading2"/>
        <w:ind w:hanging="0" w:start="0"/>
        <w:rPr/>
      </w:pPr>
      <w:r>
        <w:rPr/>
        <w:t>Other:</w:t>
      </w:r>
    </w:p>
    <w:p>
      <w:pPr>
        <w:pStyle w:val="Normal"/>
        <w:numPr>
          <w:ilvl w:val="0"/>
          <w:numId w:val="2"/>
        </w:numPr>
        <w:rPr/>
      </w:pPr>
      <w:r>
        <w:rPr/>
        <w:t>Knowledge of options is very valuable.</w:t>
      </w:r>
    </w:p>
    <w:p>
      <w:pPr>
        <w:pStyle w:val="Normal"/>
        <w:numPr>
          <w:ilvl w:val="0"/>
          <w:numId w:val="2"/>
        </w:numPr>
        <w:rPr/>
      </w:pPr>
      <w:r>
        <w:rPr/>
        <w:t>Good organizational skills are extremely important.</w:t>
      </w:r>
    </w:p>
    <w:p>
      <w:pPr>
        <w:pStyle w:val="Normal"/>
        <w:numPr>
          <w:ilvl w:val="0"/>
          <w:numId w:val="2"/>
        </w:numPr>
        <w:rPr/>
      </w:pPr>
      <w:r>
        <w:rPr/>
        <w:t>Collaborative team work is necessary since Power Supply Operations links closely with Risk Management and Gas Supply Operations.</w:t>
      </w:r>
    </w:p>
    <w:p>
      <w:pPr>
        <w:pStyle w:val="Normal"/>
        <w:numPr>
          <w:ilvl w:val="0"/>
          <w:numId w:val="2"/>
        </w:numPr>
        <w:rPr/>
      </w:pPr>
      <w:r>
        <w:rPr/>
        <w:t>Knowledge of Northwest and WSCC interconnected utility operating practices.</w:t>
      </w:r>
    </w:p>
    <w:sectPr>
      <w:type w:val="nextPage"/>
      <w:pgSz w:w="12240" w:h="15840"/>
      <w:pgMar w:left="1800" w:right="1800" w:gutter="0" w:header="0" w:top="1440"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sz w:val="20"/>
        <w:color w:val="auto"/>
      </w:rPr>
    </w:lvl>
  </w:abstractNum>
  <w:abstractNum w:abstractNumId="3">
    <w:lvl w:ilvl="0">
      <w:start w:val="1"/>
      <w:numFmt w:val="bullet"/>
      <w:lvlText w:val=""/>
      <w:lvlJc w:val="start"/>
      <w:pPr>
        <w:tabs>
          <w:tab w:val="num" w:pos="360"/>
        </w:tabs>
        <w:ind w:start="360" w:hanging="360"/>
      </w:pPr>
      <w:rPr>
        <w:rFonts w:ascii="Symbol" w:hAnsi="Symbol" w:cs="Symbol" w:hint="default"/>
        <w:sz w:val="20"/>
        <w:color w:val="auto"/>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outlineLvl w:val="0"/>
    </w:pPr>
    <w:rPr>
      <w:b/>
      <w:caps/>
    </w:rPr>
  </w:style>
  <w:style w:type="paragraph" w:styleId="Heading2">
    <w:name w:val="heading 2"/>
    <w:basedOn w:val="Normal"/>
    <w:next w:val="Normal"/>
    <w:qFormat/>
    <w:pPr>
      <w:keepNext w:val="true"/>
      <w:numPr>
        <w:ilvl w:val="1"/>
        <w:numId w:val="1"/>
      </w:numPr>
      <w:outlineLvl w:val="1"/>
    </w:pPr>
    <w:rPr>
      <w:b/>
      <w:u w:val="single"/>
    </w:rPr>
  </w:style>
  <w:style w:type="character" w:styleId="WW8Num1z0">
    <w:name w:val="WW8Num1z0"/>
    <w:qFormat/>
    <w:rPr>
      <w:rFonts w:ascii="Symbol" w:hAnsi="Symbol" w:cs="Symbol"/>
      <w:color w:val="auto"/>
      <w:sz w:val="20"/>
    </w:rPr>
  </w:style>
  <w:style w:type="character" w:styleId="WW8Num2z0">
    <w:name w:val="WW8Num2z0"/>
    <w:qFormat/>
    <w:rPr>
      <w:rFonts w:ascii="Symbol" w:hAnsi="Symbol" w:cs="Symbol"/>
      <w:color w:val="auto"/>
      <w:sz w:val="20"/>
    </w:rPr>
  </w:style>
  <w:style w:type="character" w:styleId="WW8Num3z0">
    <w:name w:val="WW8Num3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2002-01-15T13:12:00Z</dcterms:created>
  <dc:creator>PSE</dc:creator>
  <dc:description/>
  <dc:language>en-CA</dc:language>
  <cp:lastModifiedBy>Marshall Brown</cp:lastModifiedBy>
  <cp:lastPrinted>2002-01-15T09:42:00Z</cp:lastPrinted>
  <dcterms:modified xsi:type="dcterms:W3CDTF">2002-01-15T13:13:00Z</dcterms:modified>
  <cp:revision>3</cp:revision>
  <dc:subject/>
  <dc:title> </dc:title>
</cp:coreProperties>
</file>