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NP15 &amp; SP15 PARTICIPANT LIST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0" w:start="0"/>
        <w:rPr/>
      </w:pPr>
      <w:r>
        <w:rPr/>
        <w:t>American Electric Power</w:t>
      </w:r>
    </w:p>
    <w:p>
      <w:pPr>
        <w:pStyle w:val="Heading1"/>
        <w:ind w:hanging="0" w:start="0"/>
        <w:rPr/>
      </w:pPr>
      <w:r>
        <w:rPr/>
        <w:t>Avista Energy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Duke Energy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El Paso Energy </w:t>
      </w:r>
    </w:p>
    <w:p>
      <w:pPr>
        <w:pStyle w:val="Heading1"/>
        <w:ind w:hanging="0" w:start="0"/>
        <w:rPr/>
      </w:pPr>
      <w:r>
        <w:rPr/>
        <w:t>Enron Power Marketing Inc.</w:t>
      </w:r>
    </w:p>
    <w:p>
      <w:pPr>
        <w:pStyle w:val="Heading1"/>
        <w:ind w:hanging="0" w:start="0"/>
        <w:rPr/>
      </w:pPr>
      <w:r>
        <w:rPr/>
        <w:t>Idaho Power</w:t>
      </w:r>
    </w:p>
    <w:p>
      <w:pPr>
        <w:pStyle w:val="Heading1"/>
        <w:ind w:hanging="0" w:start="0"/>
        <w:rPr/>
      </w:pPr>
      <w:r>
        <w:rPr/>
        <w:t>PacifiCorp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PG&amp;E Energy Trading</w:t>
      </w:r>
    </w:p>
    <w:p>
      <w:pPr>
        <w:pStyle w:val="Heading2"/>
        <w:ind w:hanging="0" w:start="0"/>
        <w:rPr>
          <w:b w:val="false"/>
          <w:sz w:val="28"/>
        </w:rPr>
      </w:pPr>
      <w:r>
        <w:rPr>
          <w:b w:val="false"/>
          <w:sz w:val="28"/>
        </w:rPr>
        <w:t>Powerex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Puget Sound Energy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Southern Company Energy Marketing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Transalta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2000-09-20T11:53:00Z</dcterms:created>
  <dc:creator>OnukoguE</dc:creator>
  <dc:description/>
  <dc:language>en-CA</dc:language>
  <cp:lastModifiedBy>djenergy</cp:lastModifiedBy>
  <dcterms:modified xsi:type="dcterms:W3CDTF">2001-01-18T15:23:00Z</dcterms:modified>
  <cp:revision>9</cp:revision>
  <dc:subject/>
  <dc:title>NP15 &amp; SP15 PARTICIPANT LIST</dc:title>
</cp:coreProperties>
</file>