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32"/>
        </w:rPr>
      </w:pPr>
      <w:r>
        <w:rPr>
          <w:sz w:val="32"/>
        </w:rPr>
        <w:t>NOTICE TO ALL MARKETERS</w:t>
      </w:r>
    </w:p>
    <w:p>
      <w:pPr>
        <w:pStyle w:val="Normal"/>
        <w:jc w:val="center"/>
        <w:rPr>
          <w:sz w:val="32"/>
        </w:rPr>
      </w:pPr>
      <w:r>
        <w:rPr>
          <w:sz w:val="32"/>
        </w:rPr>
      </w:r>
    </w:p>
    <w:p>
      <w:pPr>
        <w:pStyle w:val="Normal"/>
        <w:jc w:val="center"/>
        <w:rPr/>
      </w:pPr>
      <w:r>
        <w:rPr/>
      </w:r>
    </w:p>
    <w:p>
      <w:pPr>
        <w:pStyle w:val="Normal"/>
        <w:jc w:val="center"/>
        <w:rPr/>
      </w:pPr>
      <w:r>
        <w:rPr/>
      </w:r>
    </w:p>
    <w:p>
      <w:pPr>
        <w:pStyle w:val="Normal"/>
        <w:jc w:val="center"/>
        <w:rPr/>
      </w:pPr>
      <w:r>
        <w:rPr/>
      </w:r>
    </w:p>
    <w:p>
      <w:pPr>
        <w:pStyle w:val="Normal"/>
        <w:rPr/>
      </w:pPr>
      <w:r>
        <w:rPr/>
        <w:t xml:space="preserve">Effective 12/06/2000, the KeySpan Energy Delivery Company of Long Island has issued a Critical Day on gas deliveries until further notice.  </w:t>
      </w:r>
    </w:p>
    <w:p>
      <w:pPr>
        <w:pStyle w:val="Normal"/>
        <w:rPr/>
      </w:pPr>
      <w:r>
        <w:rPr/>
      </w:r>
    </w:p>
    <w:p>
      <w:pPr>
        <w:pStyle w:val="Normal"/>
        <w:rPr/>
      </w:pPr>
      <w:r>
        <w:rPr/>
        <w:t>Under a Critical Day the Seller is required to deliver to the City Gate their full Daily Transportation Quantities (DTQ), and comply with tariff and GTOP provisions.  Any failure to deliver will be subject to the Critical Day penalties stated in the appropriate tariffs.</w:t>
      </w:r>
    </w:p>
    <w:p>
      <w:pPr>
        <w:pStyle w:val="Normal"/>
        <w:rPr/>
      </w:pPr>
      <w:r>
        <w:rPr/>
      </w:r>
    </w:p>
    <w:p>
      <w:pPr>
        <w:pStyle w:val="Normal"/>
        <w:rPr/>
      </w:pPr>
      <w:r>
        <w:rPr/>
        <w:t>If you have questions please contact your LI marketer representative.</w:t>
      </w:r>
    </w:p>
    <w:p>
      <w:pPr>
        <w:pStyle w:val="Normal"/>
        <w:rPr/>
      </w:pPr>
      <w:r>
        <w:rPr/>
      </w:r>
    </w:p>
    <w:p>
      <w:pPr>
        <w:pStyle w:val="Normal"/>
        <w:rPr/>
      </w:pPr>
      <w:r>
        <w:rPr/>
      </w:r>
    </w:p>
    <w:p>
      <w:pPr>
        <w:pStyle w:val="Normal"/>
        <w:rPr/>
      </w:pPr>
      <w:r>
        <w:rPr/>
        <w:t>Thank You</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2000-12-05T16:38:00Z</dcterms:created>
  <dc:creator>Gary Smith</dc:creator>
  <dc:description/>
  <dc:language>en-CA</dc:language>
  <cp:lastModifiedBy>Gary Smith</cp:lastModifiedBy>
  <cp:lastPrinted>2000-12-05T14:53:00Z</cp:lastPrinted>
  <dcterms:modified xsi:type="dcterms:W3CDTF">2000-12-05T17:47:00Z</dcterms:modified>
  <cp:revision>2</cp:revision>
  <dc:subject/>
  <dc:title>NOTICE TO ALL MARKETERS</dc:title>
</cp:coreProperties>
</file>