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color w:val="0000FF"/>
        </w:rPr>
        <w:drawing>
          <wp:inline distT="0" distB="0" distL="0" distR="0">
            <wp:extent cx="2381250" cy="190500"/>
            <wp:effectExtent l="0" t="0" r="0" b="0"/>
            <wp:docPr id="1" name="djn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jn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5" t="-189" r="-15" b="-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br/>
      </w:r>
      <w:r>
        <w:rPr>
          <w:b/>
          <w:bCs/>
        </w:rPr>
        <w:t>NJ Supreme Ct Hears Arguments On PSEG Restructuring</w:t>
      </w:r>
      <w:r>
        <w:rPr/>
        <w:br/>
        <w:t>By James Covert</w:t>
        <w:br/>
        <w:t xml:space="preserve">  </w:t>
        <w:br/>
        <w:t xml:space="preserve">11/09/2000 </w:t>
        <w:br/>
        <w:t xml:space="preserve">Dow Jones Energy Service </w:t>
        <w:br/>
        <w:t xml:space="preserve">(Copyright (c) 2000, Dow Jones &amp; Company, Inc.) </w:t>
      </w:r>
    </w:p>
    <w:p>
      <w:pPr>
        <w:pStyle w:val="NormalWeb"/>
        <w:rPr/>
      </w:pPr>
      <w:r>
        <w:rPr/>
        <w:t xml:space="preserve">NEW YORK -(Dow Jones)- The New Jersey Supreme Court on Wednesday heard oral arguments on proposed debt securitization and corporate restructuring by Public Service Electric &amp; Gas Co. </w:t>
      </w:r>
    </w:p>
    <w:p>
      <w:pPr>
        <w:pStyle w:val="NormalWeb"/>
        <w:rPr/>
      </w:pPr>
      <w:r>
        <w:rPr/>
        <w:t xml:space="preserve">Securitization and restructuring orders for PSE&amp;G, handed down last year by the New Jersey Board of Public Utilities, have been appealed by the state's industrial energy customers, who say the rules are unfair to consumers. </w:t>
      </w:r>
    </w:p>
    <w:p>
      <w:pPr>
        <w:pStyle w:val="NormalWeb"/>
        <w:rPr/>
      </w:pPr>
      <w:r>
        <w:rPr/>
        <w:t xml:space="preserve">An appeal to the orders by the New Jersey Business Users was denied April 13 in a unanimous decision by a state appeals court. But the high court decided to hear the case in July. </w:t>
      </w:r>
    </w:p>
    <w:p>
      <w:pPr>
        <w:pStyle w:val="NormalWeb"/>
        <w:rPr/>
      </w:pPr>
      <w:r>
        <w:rPr/>
        <w:t xml:space="preserve">"We've got a strong appellate court decision, and after its review we expect the Supreme Court to reach the same decision," PSEG spokeswoman Kathy Ellis said Thursday. </w:t>
      </w:r>
    </w:p>
    <w:p>
      <w:pPr>
        <w:pStyle w:val="NormalWeb"/>
        <w:rPr/>
      </w:pPr>
      <w:r>
        <w:rPr/>
        <w:t xml:space="preserve">The utility said it expects a decision from the high court by late January or early February. </w:t>
      </w:r>
    </w:p>
    <w:p>
      <w:pPr>
        <w:pStyle w:val="NormalWeb"/>
        <w:rPr/>
      </w:pPr>
      <w:r>
        <w:rPr/>
        <w:t xml:space="preserve">PSE&amp;G had planned on securitizing $2.5 billion in debt to reduce its capitalization this summer if the high court had decided not to hear the appeal in July, a source familiar with the matter said. </w:t>
      </w:r>
    </w:p>
    <w:p>
      <w:pPr>
        <w:pStyle w:val="NormalWeb"/>
        <w:rPr/>
      </w:pPr>
      <w:r>
        <w:rPr/>
        <w:t xml:space="preserve">The debt is associated with "stranded" investments that PSE&amp;G says won't be recoverable in a competitive environment. The unrecoverable debts are a result of the transfer of PSE&amp;G's power plants to an unregulated affiliate under Public Service Enterprise Group (PEG) of Newark, N.J. </w:t>
      </w:r>
    </w:p>
    <w:p>
      <w:pPr>
        <w:pStyle w:val="NormalWeb"/>
        <w:rPr/>
      </w:pPr>
      <w:r>
        <w:rPr/>
        <w:t xml:space="preserve">Consumers allege that the BPU undervalued PSE&amp;G's generating plants in its restructuring orders. That allows PSE&amp;G to write off hundreds of millions of dollars in phantom losses from selling the plants to the unregulated affiliate, and then bill those losses to ratepayers, consumers say. </w:t>
      </w:r>
    </w:p>
    <w:p>
      <w:pPr>
        <w:pStyle w:val="NormalWeb"/>
        <w:rPr/>
      </w:pPr>
      <w:r>
        <w:rPr/>
        <w:t xml:space="preserve">In addition to the debt securitization, the hearings will further delay a 2% rate reduction for customers that was scheduled to become effective Aug. 1, 1999 along with a 5% reduction that has already taken place. Under the state restructuring orders, customers won't be able to recover those lost savings, PSE&amp;G officials said. </w:t>
      </w:r>
    </w:p>
    <w:p>
      <w:pPr>
        <w:pStyle w:val="NormalWeb"/>
        <w:rPr/>
      </w:pPr>
      <w:r>
        <w:rPr/>
        <w:t xml:space="preserve">The lower court in April had denied a series of appeals made last October to the BPU orders by New Jersey Business Users, Co-Steel Raritan, and the New Jersey Ratepayer Advocate. </w:t>
      </w:r>
    </w:p>
    <w:p>
      <w:pPr>
        <w:pStyle w:val="NormalWeb"/>
        <w:rPr/>
      </w:pPr>
      <w:r>
        <w:rPr/>
        <w:t xml:space="preserve">The suits additionally charge that an August rate cut in the restructuring orders fell short by $156 million, and that the orders failed to establish adequate incentives to encourage customers to switch power suppliers in the newly opened retail market. 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cs="Lucida Console" w:ascii="Lucida Console" w:hAnsi="Lucida Console"/>
          <w:sz w:val="15"/>
          <w:szCs w:val="15"/>
        </w:rPr>
        <w:t>-By James Covert, Dow Jones Newswires; 201-938-2061;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cs="Lucida Console" w:ascii="Lucida Console" w:hAnsi="Lucida Console"/>
          <w:sz w:val="15"/>
          <w:szCs w:val="15"/>
        </w:rPr>
        <w:t>james.covert@dowjones.com</w:t>
      </w:r>
    </w:p>
    <w:p>
      <w:pPr>
        <w:pStyle w:val="NormalWeb"/>
        <w:spacing w:before="0" w:after="0"/>
        <w:rPr/>
      </w:pPr>
      <w:r>
        <w:rPr/>
        <w:b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  <w:font w:name="Lucida Console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nrstg2p.djnr.com/cgi-bin/DJInteractive?cgi=WEB_PUB_DETAILS&amp;GJANum=889166844&amp;page=st_channels/pubdetails&amp;SC=NRG&amp;NEWSC=NRG&amp;Single=On&amp;logo=yes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2000-11-10T13:19:00Z</dcterms:created>
  <dc:creator>mbuster</dc:creator>
  <dc:description/>
  <dc:language>en-CA</dc:language>
  <cp:lastModifiedBy>mbuster</cp:lastModifiedBy>
  <dcterms:modified xsi:type="dcterms:W3CDTF">2000-11-10T13:46:00Z</dcterms:modified>
  <cp:revision>1</cp:revision>
  <dc:subject/>
  <dc:title> </dc:title>
</cp:coreProperties>
</file>