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five years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Corporation shall have defaulted on its indebted</w:t>
        <w:softHyphen/>
        <w:t xml:space="preserve">ness to third parties, resulting in an acceleration of obligations of Alliant Energy Corporation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counterclaims and other remedies and defenses consistent with S</w:t>
      </w:r>
      <w:r>
        <w:rPr>
          <w:rFonts w:cs="Arial Narrow" w:ascii="Arial Narrow" w:hAnsi="Arial Narrow"/>
          <w:sz w:val="18"/>
          <w:u w:val="single"/>
        </w:rPr>
        <w:t>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applicable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w:t>
        <w:tab/>
        <w:tab/>
        <w:t xml:space="preserve">          $  10,00,000.00</w:t>
        <w:tab/>
        <w:t xml:space="preserve">                  $25,000,000.00</w:t>
      </w:r>
    </w:p>
    <w:p>
      <w:pPr>
        <w:pStyle w:val="Normal"/>
        <w:jc w:val="both"/>
        <w:rPr>
          <w:rFonts w:ascii="Arial Narrow" w:hAnsi="Arial Narrow" w:cs="Arial Narrow"/>
          <w:sz w:val="18"/>
        </w:rPr>
      </w:pPr>
      <w:r>
        <w:rPr>
          <w:rFonts w:cs="Arial Narrow" w:ascii="Arial Narrow" w:hAnsi="Arial Narrow"/>
          <w:sz w:val="18"/>
        </w:rPr>
        <w:t>BBB</w:t>
        <w:tab/>
        <w:tab/>
        <w:t xml:space="preserve">          $  5,000,000.00</w:t>
        <w:tab/>
        <w:t xml:space="preserve">                  $12,000,000.00</w:t>
      </w:r>
    </w:p>
    <w:p>
      <w:pPr>
        <w:pStyle w:val="Normal"/>
        <w:jc w:val="both"/>
        <w:rPr>
          <w:rFonts w:ascii="Arial Narrow" w:hAnsi="Arial Narrow" w:cs="Arial Narrow"/>
          <w:sz w:val="18"/>
        </w:rPr>
      </w:pPr>
      <w:r>
        <w:rPr>
          <w:rFonts w:cs="Arial Narrow" w:ascii="Arial Narrow" w:hAnsi="Arial Narrow"/>
          <w:sz w:val="18"/>
        </w:rPr>
        <w:t>BBB-</w:t>
        <w:tab/>
        <w:tab/>
        <w:t xml:space="preserve">          $  2,500,000.00</w:t>
        <w:tab/>
        <w:t xml:space="preserve">                  $  6,000,000.00</w:t>
      </w:r>
    </w:p>
    <w:p>
      <w:pPr>
        <w:pStyle w:val="Normal"/>
        <w:jc w:val="both"/>
        <w:rPr>
          <w:rFonts w:ascii="Arial Narrow" w:hAnsi="Arial Narrow" w:cs="Arial Narrow"/>
          <w:sz w:val="18"/>
        </w:rPr>
      </w:pPr>
      <w:r>
        <w:rPr>
          <w:rFonts w:cs="Arial Narrow" w:ascii="Arial Narrow" w:hAnsi="Arial Narrow"/>
          <w:sz w:val="18"/>
        </w:rPr>
        <w:t>Below BBB-</w:t>
        <w:tab/>
        <w:t xml:space="preserve">          $  0.00</w:t>
        <w:tab/>
        <w:t xml:space="preserve">                  $  0.00</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/mnt/main-storage/datasets/enron-docs/doc/NG_Energy-b5ce0663657c15590d80be6f793835f25b2dc43f5e3a53e810b72821a5adf68d.doc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____________________________</w:t>
        <w:tab/>
        <w:tab/>
        <w:tab/>
        <w:t xml:space="preserve">        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w:t>
        <w:tab/>
        <w:tab/>
        <w:tab/>
        <w:t>By:   _____________________________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____________________________ </w:t>
        <w:tab/>
        <w:tab/>
        <w:tab/>
        <w:t>Title: _____________________________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2001-10-01T13:49:00Z</cp:lastPrinted>
  <dcterms:modified xsi:type="dcterms:W3CDTF">2001-10-01T16:35:00Z</dcterms:modified>
  <cp:revision>25</cp:revision>
  <dc:subject/>
  <dc:title>ENFOLIO® MASTER FIRM PURCHASE/SALE AGREEMENT</dc:title>
</cp:coreProperties>
</file>