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2"/>
        <w:numPr>
          <w:ilvl w:val="0"/>
          <w:numId w:val="0"/>
        </w:numPr>
        <w:ind w:hanging="0" w:start="0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-797560</wp:posOffset>
            </wp:positionV>
            <wp:extent cx="3086100" cy="1028700"/>
            <wp:effectExtent l="0" t="0" r="0" b="0"/>
            <wp:wrapTight wrapText="bothSides">
              <wp:wrapPolygon edited="0">
                <wp:start x="-225" y="0"/>
                <wp:lineTo x="-225" y="20915"/>
                <wp:lineTo x="21600" y="20915"/>
                <wp:lineTo x="21600" y="0"/>
                <wp:lineTo x="-225" y="0"/>
              </wp:wrapPolygon>
            </wp:wrapTight>
            <wp:docPr id="1" name="Natural%20Gas%20Infr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%20Gas%20Infra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119" r="-39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Power Plant Fuel Delivery Issues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Changing quality specs – today’s turbines are much more sensitive to gas quality issues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Pressure reliability – impact to gen units with varying fuel pressures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Transportation scheduling – firm vs. interruptible vs. other transport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540" w:leader="none"/>
          <w:tab w:val="left" w:pos="900" w:leader="none"/>
        </w:tabs>
        <w:rPr/>
      </w:pPr>
      <w:r>
        <w:rPr/>
        <w:t>Possible 4</w:t>
      </w:r>
      <w:r>
        <w:rPr>
          <w:vertAlign w:val="superscript"/>
        </w:rPr>
        <w:t>th</w:t>
      </w:r>
      <w:r>
        <w:rPr/>
        <w:t xml:space="preserve"> topic would be LNG – Quality Specs (but this would potentially be covered under topic a)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Suggested Chair/Moderator:</w:t>
      </w:r>
      <w:r>
        <w:rPr/>
        <w:t xml:space="preserve"> Kevin Hyatt, Director Asset Development, Enron Transportation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>
          <w:b/>
          <w:bCs/>
        </w:rPr>
      </w:pPr>
      <w:r>
        <w:rPr>
          <w:b/>
          <w:bCs/>
        </w:rPr>
        <w:t>Suggested Speakers:</w:t>
        <w:tab/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1) Lisa Norwood – Manager Fuels Acquisitions, Calpine to cover Transportation Scheduling (713-830-8632)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2) Jose R. Dumenigo – Regional General Manager, GE Power Systems to cover either Quality Specs or Pressure Reliability (713-803-0473)</w:t>
      </w:r>
    </w:p>
    <w:p>
      <w:pPr>
        <w:pStyle w:val="Normal"/>
        <w:tabs>
          <w:tab w:val="clear" w:pos="720"/>
          <w:tab w:val="left" w:pos="540" w:leader="none"/>
          <w:tab w:val="left" w:pos="900" w:leader="none"/>
        </w:tabs>
        <w:rPr/>
      </w:pPr>
      <w:r>
        <w:rPr/>
        <w:t>3) Lee Johnson – General Manager, S&amp;S Energy Products (GE) to cover either Quality Specs or Pressure Reliability  (713-803-0952)</w:t>
      </w:r>
    </w:p>
    <w:p>
      <w:pPr>
        <w:pStyle w:val="Normal"/>
        <w:rPr/>
      </w:pPr>
      <w:r>
        <w:rPr/>
        <w:t>4) Representative from NRG or other New England Operator (from Power Plant Article)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260"/>
        </w:tabs>
        <w:ind w:start="126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620"/>
        </w:tabs>
        <w:ind w:start="1620" w:hanging="360"/>
      </w:pPr>
    </w:lvl>
    <w:lvl w:ilvl="2">
      <w:start w:val="1"/>
      <w:numFmt w:val="lowerRoman"/>
      <w:lvlText w:val="%3."/>
      <w:lvlJc w:val="end"/>
      <w:pPr>
        <w:tabs>
          <w:tab w:val="num" w:pos="2340"/>
        </w:tabs>
        <w:ind w:start="2340" w:hanging="180"/>
      </w:pPr>
    </w:lvl>
    <w:lvl w:ilvl="3">
      <w:start w:val="1"/>
      <w:numFmt w:val="decimal"/>
      <w:lvlText w:val="%4)"/>
      <w:lvlJc w:val="start"/>
      <w:pPr>
        <w:tabs>
          <w:tab w:val="num" w:pos="3060"/>
        </w:tabs>
        <w:ind w:start="30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780"/>
        </w:tabs>
        <w:ind w:start="3780" w:hanging="360"/>
      </w:pPr>
    </w:lvl>
    <w:lvl w:ilvl="5">
      <w:start w:val="1"/>
      <w:numFmt w:val="lowerRoman"/>
      <w:lvlText w:val="%6."/>
      <w:lvlJc w:val="end"/>
      <w:pPr>
        <w:tabs>
          <w:tab w:val="num" w:pos="4500"/>
        </w:tabs>
        <w:ind w:start="4500" w:hanging="180"/>
      </w:pPr>
    </w:lvl>
    <w:lvl w:ilvl="6">
      <w:start w:val="1"/>
      <w:numFmt w:val="decimal"/>
      <w:lvlText w:val="%7."/>
      <w:lvlJc w:val="start"/>
      <w:pPr>
        <w:tabs>
          <w:tab w:val="num" w:pos="5220"/>
        </w:tabs>
        <w:ind w:start="5220" w:hanging="360"/>
      </w:pPr>
    </w:lvl>
    <w:lvl w:ilvl="7">
      <w:start w:val="1"/>
      <w:numFmt w:val="lowerLetter"/>
      <w:lvlText w:val="%8."/>
      <w:lvlJc w:val="start"/>
      <w:pPr>
        <w:tabs>
          <w:tab w:val="num" w:pos="5940"/>
        </w:tabs>
        <w:ind w:start="5940" w:hanging="360"/>
      </w:pPr>
    </w:lvl>
    <w:lvl w:ilvl="8">
      <w:start w:val="1"/>
      <w:numFmt w:val="lowerRoman"/>
      <w:lvlText w:val="%9."/>
      <w:lvlJc w:val="end"/>
      <w:pPr>
        <w:tabs>
          <w:tab w:val="num" w:pos="6660"/>
        </w:tabs>
        <w:ind w:start="666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540" w:leader="none"/>
        <w:tab w:val="left" w:pos="900" w:leader="none"/>
      </w:tabs>
      <w:outlineLvl w:val="1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2001-10-15T16:22:00Z</dcterms:created>
  <dc:creator>Work Station</dc:creator>
  <dc:description/>
  <dc:language>en-CA</dc:language>
  <cp:lastModifiedBy>Work Station</cp:lastModifiedBy>
  <dcterms:modified xsi:type="dcterms:W3CDTF">2001-10-15T16:23:00Z</dcterms:modified>
  <cp:revision>1</cp:revision>
  <dc:subject/>
  <dc:title/>
</cp:coreProperties>
</file>