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SNL DataSource™ Master Subscription Agreement</w:t>
      </w:r>
    </w:p>
    <w:p>
      <w:pPr>
        <w:pStyle w:val="Normal"/>
        <w:spacing w:before="0" w:after="120"/>
        <w:ind w:firstLine="720" w:end="0"/>
        <w:jc w:val="both"/>
        <w:rPr/>
      </w:pPr>
      <w:r>
        <w:rPr>
          <w:b/>
          <w:sz w:val="20"/>
        </w:rPr>
        <w:t>CAREFULLY READ THIS AGREEMENT BEFORE ORDERING OR USING ANY SNL DATASOURCE™ PRODUCT (THE “LICENSED MATERIALS” AS DEFINED BELOW).  YOU AGREE TO BE BOUND BY THE TERMS OF THIS AGREEMENT BY EXECUTING AND SUBMITTING AN SNL QUOTATION FOR SERVICES FOR A SUBSCRIPTION TO THE LICENSED MATERIALS OR, AS APPLICABLE, BY SUBMITTING PAYMENT IN RESPONSE TO A RENEWAL NOTICE FOR A SUBSCRIPTION.   IF AT ANY TIME YOU NO LONGER AGREE TO BE BOUND BY THE TERMS OF THIS AGREEMENT, YOU MAY NO LONGER USE LICENSED MATERIALS IN YOUR POSSESSION, AND MUST DELETE ANY SUCH PRODUCT THAT IS STORED ON ANY COMPUTER IN YOUR POSSESSION.</w:t>
      </w:r>
    </w:p>
    <w:p>
      <w:pPr>
        <w:sectPr>
          <w:headerReference w:type="default" r:id="rId2"/>
          <w:headerReference w:type="first" r:id="rId3"/>
          <w:footerReference w:type="default" r:id="rId4"/>
          <w:footerReference w:type="first" r:id="rId5"/>
          <w:type w:val="nextPage"/>
          <w:pgSz w:w="12240" w:h="15840"/>
          <w:pgMar w:left="720" w:right="720" w:gutter="0" w:header="432" w:top="720" w:footer="432" w:bottom="720"/>
          <w:pgNumType w:fmt="decimal"/>
          <w:formProt w:val="false"/>
          <w:titlePg/>
          <w:textDirection w:val="lrTb"/>
          <w:docGrid w:type="default" w:linePitch="360" w:charSpace="0"/>
        </w:sectPr>
      </w:pPr>
    </w:p>
    <w:p>
      <w:pPr>
        <w:pStyle w:val="Normal"/>
        <w:spacing w:before="0" w:after="120"/>
        <w:ind w:firstLine="720" w:end="0"/>
        <w:jc w:val="both"/>
        <w:rPr/>
      </w:pPr>
      <w:r>
        <w:rPr>
          <w:sz w:val="18"/>
        </w:rPr>
        <w:t>This Agreement ("Agreement") is made by and between SNL Securities LC, a Virginia limited liability company (“SNL”), and the specific person or entity identified as the Licensee in the associated Quotation or, as applicable, Renewal Notice ("Licensee").  This Agreement consists of this SNL DataSource™ Master Subscription Agreement, the Quotation for Services (“Quotation”) signed by Licensee and submitted to SNL (or, as appropriate, an accepted Renewal Notice as defined below) with which it is associated, and any other agreement or notice referenced in the Quotation or Renewal Notice to which Licensee has access.  SNL expressly rejects any additional or different terms.   This Agreement and the initial term shall be effective as of the day SNL ships the ordered Licensed Materials to Licensee (“Effective Date”).  In exchange for the covenants exchanged herein and for other good and valuable consideration, the receipt and sufficiency of which each party acknowledges, the parties agree as follows.</w:t>
      </w:r>
    </w:p>
    <w:p>
      <w:pPr>
        <w:pStyle w:val="Normal"/>
        <w:spacing w:before="0" w:after="120"/>
        <w:jc w:val="both"/>
        <w:rPr/>
      </w:pPr>
      <w:r>
        <w:rPr>
          <w:sz w:val="18"/>
        </w:rPr>
        <w:t>1.</w:t>
        <w:tab/>
      </w:r>
      <w:r>
        <w:rPr>
          <w:sz w:val="18"/>
          <w:u w:val="single"/>
        </w:rPr>
        <w:t>Scope</w:t>
      </w:r>
      <w:r>
        <w:rPr>
          <w:sz w:val="18"/>
        </w:rPr>
        <w:t xml:space="preserve">. </w:t>
      </w:r>
    </w:p>
    <w:p>
      <w:pPr>
        <w:pStyle w:val="Normal"/>
        <w:spacing w:before="0" w:after="120"/>
        <w:ind w:firstLine="720" w:end="0"/>
        <w:jc w:val="both"/>
        <w:rPr/>
      </w:pPr>
      <w:r>
        <w:rPr>
          <w:sz w:val="18"/>
        </w:rPr>
        <w:t>a)</w:t>
        <w:tab/>
      </w:r>
      <w:r>
        <w:rPr>
          <w:sz w:val="18"/>
          <w:u w:val="single"/>
        </w:rPr>
        <w:t>Authorized User</w:t>
      </w:r>
      <w:r>
        <w:rPr>
          <w:sz w:val="18"/>
        </w:rPr>
        <w:t xml:space="preserve">.  The rights granted herein are granted only to Licensee, and do not extend to Licensee’s shareholders, parents, subsidiaries, affiliates or other related entities.  Such affiliates must execute a separate subscription agreement in order to use SNL DataSource™ materials and associated software.  The rights and obligations of this agreement shall run to the named parties, their successors in interest, authorized assigns and insurers and reinsurers.   </w:t>
      </w:r>
    </w:p>
    <w:p>
      <w:pPr>
        <w:pStyle w:val="Normal"/>
        <w:spacing w:before="0" w:after="120"/>
        <w:ind w:firstLine="720" w:end="0"/>
        <w:jc w:val="both"/>
        <w:rPr/>
      </w:pPr>
      <w:r>
        <w:rPr>
          <w:sz w:val="18"/>
        </w:rPr>
        <w:t>b)</w:t>
        <w:tab/>
      </w:r>
      <w:r>
        <w:rPr>
          <w:sz w:val="18"/>
          <w:u w:val="single"/>
        </w:rPr>
        <w:t>Licensed Material.</w:t>
      </w:r>
      <w:r>
        <w:rPr>
          <w:sz w:val="18"/>
        </w:rPr>
        <w:t xml:space="preserve">  The “Licensed Materials” covered by this Agreement consists of electronic publications and associated databases, software, interfaces and documentation distributed by SNL under the DATASOURCE title and mark to the extent purchased by Licensee from SNL as provided for herein.  Unless the parties expressly agree to the contrary by written instrument signed by their duly authorized representatives, this Agreement does not govern the distribution or use of goods, services or titles distributed by SNL under other than the DATASOURCE title or mark.  SNL reserves the right in its sole discretion but subject to the limitations of Subsection 1(c) to change, add to or subtract from the set of products offered under the DATASOURCE title and mark from time to time.</w:t>
      </w:r>
    </w:p>
    <w:p>
      <w:pPr>
        <w:pStyle w:val="Normal"/>
        <w:spacing w:before="0" w:after="120"/>
        <w:ind w:firstLine="720" w:end="0"/>
        <w:jc w:val="both"/>
        <w:rPr/>
      </w:pPr>
      <w:r>
        <w:rPr>
          <w:sz w:val="18"/>
        </w:rPr>
        <w:t>c)</w:t>
        <w:tab/>
      </w:r>
      <w:r>
        <w:rPr>
          <w:sz w:val="18"/>
          <w:u w:val="single"/>
        </w:rPr>
        <w:t>Reservation For Future Offerings.</w:t>
      </w:r>
      <w:r>
        <w:rPr>
          <w:sz w:val="18"/>
        </w:rPr>
        <w:t xml:space="preserve">  </w:t>
      </w:r>
    </w:p>
    <w:p>
      <w:pPr>
        <w:pStyle w:val="Normal"/>
        <w:spacing w:before="0" w:after="120"/>
        <w:ind w:firstLine="720" w:end="0"/>
        <w:jc w:val="both"/>
        <w:rPr/>
      </w:pPr>
      <w:r>
        <w:rPr>
          <w:sz w:val="18"/>
        </w:rPr>
        <w:tab/>
        <w:t>(i)</w:t>
        <w:tab/>
        <w:t xml:space="preserve">Notwithstanding the provisions of Subsection 1(b), SNL may, at any time and in its sole discretion, condition the further distribution of new titles, types or versions of Licensed Materials on new or different subscription and license terms;  </w:t>
      </w:r>
      <w:r>
        <w:rPr>
          <w:sz w:val="18"/>
          <w:u w:val="single"/>
        </w:rPr>
        <w:t>provided</w:t>
      </w:r>
      <w:r>
        <w:rPr>
          <w:sz w:val="18"/>
        </w:rPr>
        <w:t>, however, that  (a) Licensee shall continue to receive the Licensed Materials to which it subscribed during the balance of the then-applicable subscription term, subject to the limitations of subsection c)ii) below; and (b) this Agreement shall continue to govern Licensee’s rights to use any Licensed Materials subscribed to under this Agreement for the balance of the then-applicable initial or renewal term.</w:t>
      </w:r>
    </w:p>
    <w:p>
      <w:pPr>
        <w:pStyle w:val="Normal"/>
        <w:spacing w:before="0" w:after="120"/>
        <w:ind w:firstLine="720" w:end="0"/>
        <w:jc w:val="both"/>
        <w:rPr>
          <w:sz w:val="18"/>
        </w:rPr>
      </w:pPr>
      <w:r>
        <w:rPr>
          <w:sz w:val="18"/>
        </w:rPr>
        <w:tab/>
        <w:t>(ii)</w:t>
        <w:tab/>
        <w:t>SNL reserves the further right, in its sole discretion and without prior notice to Licensee, to modify, augment, segment, reformat, reconfigure or otherwise alter any Licensed Materials in the course of any subscription term, but covenants that in the event of any such action it shall provide to Licensee for the balance of such subscription term the most comparable Licensed Materials that it then generally makes available to subscribers.  SNL shall provide Licensee with reasonably contemporaneous notice of material changes to the Licensed Materials.</w:t>
      </w:r>
    </w:p>
    <w:p>
      <w:pPr>
        <w:pStyle w:val="Normal"/>
        <w:spacing w:before="0" w:after="120"/>
        <w:jc w:val="both"/>
        <w:rPr/>
      </w:pPr>
      <w:r>
        <w:rPr>
          <w:sz w:val="18"/>
        </w:rPr>
        <w:t>2.</w:t>
        <w:tab/>
      </w:r>
      <w:r>
        <w:rPr>
          <w:sz w:val="18"/>
          <w:u w:val="single"/>
        </w:rPr>
        <w:t>Procedure for Licensing the Licensed Materials</w:t>
      </w:r>
      <w:r>
        <w:rPr>
          <w:sz w:val="18"/>
        </w:rPr>
        <w:t>.</w:t>
      </w:r>
    </w:p>
    <w:p>
      <w:pPr>
        <w:pStyle w:val="Normal"/>
        <w:spacing w:before="0" w:after="120"/>
        <w:ind w:firstLine="720" w:end="0"/>
        <w:jc w:val="both"/>
        <w:rPr>
          <w:sz w:val="18"/>
        </w:rPr>
      </w:pPr>
      <w:r>
        <w:rPr>
          <w:sz w:val="18"/>
        </w:rPr>
        <w:t>a)</w:t>
        <w:tab/>
        <w:t xml:space="preserve">Initial Subscription.  Based on information provided by Licensee, SNL shall deliver to Licensee a Quotation which Licensee may accept to subscribe to particular Licensed Materials in accordance with the terms set forth therein.  The Quotation shall identify the Licensed Materials to be provided, applicable subscription fees for the initial term , and other applicable terms and conditions.  To subscribe to the Licensed Materials, Licensee must submit to SNL such Quotation without revision.  Executing and submitting the Quotation constitutes agreement by Licensee to subscribe to the Licensed Materials in accordance with the terms in the Quotation as tendered to Licensee, the terms of this Agreement, and the terms of any other agreement or notice provided with or referenced in the Quotation to which Licensee is provided access.  In the event of a conflict between the Quotation and this Agreement, the Quotation will control.  SNL expressly rejects any additional or different terms, including but not limited to terms added or appended to the Quotation by Licensee.  This Agreement and the initial term take effect upon SNL’s shipment of the Licensed Materials to Licensee. The person executing the Quotation on behalf of Licensee represents and warrants that he/she does so with the authority of Licensee and with the authority to bind Licensee by executing and submitting such documents.  The license in this Agreement is contingent on Licensee’s full and timely (Net 30 days, unless otherwise stated in the Quotation) payment of SNL’s invoice for the Licensed Materials. </w:t>
      </w:r>
    </w:p>
    <w:p>
      <w:pPr>
        <w:pStyle w:val="Normal"/>
        <w:spacing w:before="0" w:after="120"/>
        <w:ind w:firstLine="720" w:end="0"/>
        <w:jc w:val="both"/>
        <w:rPr>
          <w:sz w:val="18"/>
        </w:rPr>
      </w:pPr>
      <w:r>
        <w:rPr>
          <w:sz w:val="18"/>
        </w:rPr>
        <w:t>b)</w:t>
        <w:tab/>
        <w:t xml:space="preserve">Renewal.   Approximately forty-five (45) days in advance of the expiration of any term, SNL shall send to Licensee a statement for renewal (“Renewal Notice”) for the following renewal term (one-year, unless otherwise stated in the Renewal Notice), which Renewal Notice may set forth additional terms and prices in the same manner as in the initial Quotation described in Section 2(a).  Payment of the fee specified in the Renewal Notice prior to the expiration of the then-applicable term constitutes acceptance of SNL’s offer to renew the subscription in accordance with the terms of the Renewal Notice as tendered to Licensee and this agreement (or, as applicable, any additional or different agreement or notice provided with or referenced in the Renewal Notice to which Licensee is given access).  SNL expressly rejects any additional or different terms, including but not limited to terms added or appended to the Renewal Notice by Licensee. </w:t>
      </w:r>
    </w:p>
    <w:p>
      <w:pPr>
        <w:pStyle w:val="Normal"/>
        <w:spacing w:before="0" w:after="120"/>
        <w:ind w:hanging="720" w:start="720" w:end="0"/>
        <w:jc w:val="both"/>
        <w:rPr/>
      </w:pPr>
      <w:r>
        <w:rPr>
          <w:sz w:val="18"/>
        </w:rPr>
        <w:t>3.</w:t>
        <w:tab/>
      </w:r>
      <w:r>
        <w:rPr>
          <w:sz w:val="18"/>
          <w:u w:val="single"/>
        </w:rPr>
        <w:t>Ownership</w:t>
      </w:r>
      <w:r>
        <w:rPr>
          <w:sz w:val="18"/>
        </w:rPr>
        <w:t xml:space="preserve">.  </w:t>
      </w:r>
    </w:p>
    <w:p>
      <w:pPr>
        <w:pStyle w:val="Normal"/>
        <w:spacing w:before="0" w:after="120"/>
        <w:ind w:firstLine="720" w:end="0"/>
        <w:jc w:val="both"/>
        <w:rPr/>
      </w:pPr>
      <w:r>
        <w:rPr>
          <w:sz w:val="18"/>
        </w:rPr>
        <w:t>a)</w:t>
        <w:tab/>
      </w:r>
      <w:r>
        <w:rPr>
          <w:sz w:val="18"/>
          <w:u w:val="single"/>
        </w:rPr>
        <w:t>Authority to Grant.</w:t>
      </w:r>
      <w:r>
        <w:rPr>
          <w:sz w:val="18"/>
        </w:rPr>
        <w:t xml:space="preserve">  SNL owns or has the right to distribute the Licensed Materials pursuant to this Agreement.  To the knowledge of SNL, the use by Licensee of the Licensed Materials in accordance with this Agreement will not infringe any third-party patent, copyright, trade secret or other intellectual property rights.  </w:t>
      </w:r>
    </w:p>
    <w:p>
      <w:pPr>
        <w:pStyle w:val="Normal"/>
        <w:spacing w:before="0" w:after="120"/>
        <w:ind w:firstLine="720" w:end="0"/>
        <w:jc w:val="both"/>
        <w:rPr/>
      </w:pPr>
      <w:r>
        <w:rPr>
          <w:sz w:val="18"/>
        </w:rPr>
        <w:t>b)</w:t>
        <w:tab/>
      </w:r>
      <w:r>
        <w:rPr>
          <w:sz w:val="18"/>
          <w:u w:val="single"/>
        </w:rPr>
        <w:t>Acknowledgment of Rights.</w:t>
      </w:r>
      <w:r>
        <w:rPr>
          <w:sz w:val="18"/>
        </w:rPr>
        <w:t xml:space="preserve">  SNL represents and Licensee acknowledges that SNL expends significant resources gathering, assembling and compiling the data and databases which comprise its electronic and printed Licensed Materials, and also in designing and developing associated software and database formats.  Licensee agrees that the Licensed Materials are the property of SNL and further that they constitute the valuable trade secrets and confidential information of SNL, which trade secrets and confidential information are provided to Licensee in confidence.  </w:t>
      </w:r>
    </w:p>
    <w:p>
      <w:pPr>
        <w:pStyle w:val="Normal"/>
        <w:spacing w:before="0" w:after="120"/>
        <w:ind w:firstLine="720" w:end="0"/>
        <w:jc w:val="both"/>
        <w:rPr/>
      </w:pPr>
      <w:r>
        <w:rPr>
          <w:sz w:val="18"/>
        </w:rPr>
        <w:t>c)</w:t>
        <w:tab/>
      </w:r>
      <w:r>
        <w:rPr>
          <w:sz w:val="18"/>
          <w:u w:val="single"/>
        </w:rPr>
        <w:t>Covenant Not to Infringe.</w:t>
      </w:r>
      <w:r>
        <w:rPr>
          <w:sz w:val="18"/>
        </w:rPr>
        <w:t xml:space="preserve">  Licensee acquires only a right to use the Licensed Materials as authorized herein, and acknowledges that SNL shall remain the owner of all intellectual property rights in the Licensed Materials.  Licensee agrees not to contest or challenge SNL’s ownership of the Licensed Materials and associated intellectual property rights, and not to take any action that would infringe, misappropriate, constitute unfair competition with respect to or otherwise violate SNL’s ownership of or rights in the Licensed Materials.   </w:t>
      </w:r>
    </w:p>
    <w:p>
      <w:pPr>
        <w:pStyle w:val="Normal"/>
        <w:spacing w:before="0" w:after="120"/>
        <w:jc w:val="both"/>
        <w:rPr/>
      </w:pPr>
      <w:r>
        <w:rPr>
          <w:sz w:val="18"/>
        </w:rPr>
        <w:t>4.</w:t>
        <w:tab/>
      </w:r>
      <w:r>
        <w:rPr>
          <w:sz w:val="18"/>
          <w:u w:val="single"/>
        </w:rPr>
        <w:t>License Grant</w:t>
      </w:r>
      <w:r>
        <w:rPr>
          <w:sz w:val="18"/>
        </w:rPr>
        <w:t>.  SNL grants to Licensee a limited, non-exclusive and nontransferable license to use the Licensed Materials, subject to the terms and conditions of this Agreement.  Specifically:</w:t>
      </w:r>
    </w:p>
    <w:p>
      <w:pPr>
        <w:pStyle w:val="Normal"/>
        <w:spacing w:before="0" w:after="120"/>
        <w:ind w:start="288" w:end="0"/>
        <w:jc w:val="both"/>
        <w:rPr/>
      </w:pPr>
      <w:r>
        <w:rPr>
          <w:sz w:val="18"/>
        </w:rPr>
        <w:t>a)</w:t>
        <w:tab/>
      </w:r>
      <w:r>
        <w:rPr>
          <w:sz w:val="18"/>
          <w:u w:val="single"/>
        </w:rPr>
        <w:t>Authorized Uses</w:t>
      </w:r>
      <w:r>
        <w:rPr>
          <w:sz w:val="18"/>
        </w:rPr>
        <w:t>.  Licensee may:</w:t>
      </w:r>
    </w:p>
    <w:p>
      <w:pPr>
        <w:pStyle w:val="Normal"/>
        <w:ind w:firstLine="720" w:start="720" w:end="0"/>
        <w:rPr>
          <w:sz w:val="18"/>
        </w:rPr>
      </w:pPr>
      <w:r>
        <w:rPr>
          <w:sz w:val="18"/>
        </w:rPr>
        <w:t xml:space="preserve">i) </w:t>
        <w:tab/>
        <w:t xml:space="preserve">Load and run any software programs </w:t>
      </w:r>
    </w:p>
    <w:p>
      <w:pPr>
        <w:pStyle w:val="Normal"/>
        <w:spacing w:before="0" w:after="120"/>
        <w:jc w:val="both"/>
        <w:rPr/>
      </w:pPr>
      <w:r>
        <w:rPr>
          <w:sz w:val="18"/>
        </w:rPr>
        <w:t xml:space="preserve">comprising the Licensed Materials as a single installation on </w:t>
      </w:r>
      <w:r>
        <w:rPr>
          <w:color w:val="800000"/>
          <w:sz w:val="18"/>
          <w:lang w:eastAsia="en-US"/>
        </w:rPr>
        <w:t xml:space="preserve">a stand-alone PC or a network server comprised of </w:t>
      </w:r>
      <w:r>
        <w:rPr>
          <w:sz w:val="18"/>
        </w:rPr>
        <w:t>multiple terminals or computers on Licensee’s premises only and these multiple terminals or computers may access the Licensed materials for Licensee’s own use.  The SNL DataSource™ is an application which requires that all users run a client setup to the single installation in order to properly access the information contained therein.  Authorized use of the Licensed materials incorporates the understanding that such client setup is to be utilized.  Additional installations require a separate license.  In addition, while Licensee may load and run the Licensed Materials on a WAN, or via other remote access, software performance in such an environment may suffer and SNL disclaims any warranty, representation or undertaking concerning operational capabilities in a WAN/remote access environment.</w:t>
      </w:r>
    </w:p>
    <w:p>
      <w:pPr>
        <w:pStyle w:val="Normal"/>
        <w:spacing w:before="0" w:after="120"/>
        <w:jc w:val="both"/>
        <w:rPr>
          <w:sz w:val="18"/>
        </w:rPr>
      </w:pPr>
      <w:r>
        <w:rPr>
          <w:sz w:val="18"/>
        </w:rPr>
        <w:tab/>
        <w:tab/>
        <w:t xml:space="preserve"> ii)</w:t>
        <w:tab/>
        <w:t xml:space="preserve">Make one (1) copy of such software programs for backup purposes, which copy shall be maintained in a secure location and loaded and run only in the event the principal copy ceases to be functional.  </w:t>
      </w:r>
    </w:p>
    <w:p>
      <w:pPr>
        <w:pStyle w:val="Normal"/>
        <w:spacing w:before="0" w:after="120"/>
        <w:ind w:firstLine="1440" w:end="0"/>
        <w:jc w:val="both"/>
        <w:rPr>
          <w:sz w:val="18"/>
        </w:rPr>
      </w:pPr>
      <w:r>
        <w:rPr>
          <w:sz w:val="18"/>
        </w:rPr>
        <w:t>iii)</w:t>
        <w:tab/>
        <w:t>Access and download electronic data  comprising the Licensed Materials from SNL, but only with and through the SNL interface or other means provided with the Licensed Materials.</w:t>
      </w:r>
    </w:p>
    <w:p>
      <w:pPr>
        <w:pStyle w:val="Normal"/>
        <w:spacing w:before="0" w:after="120"/>
        <w:ind w:firstLine="1440" w:end="0"/>
        <w:jc w:val="both"/>
        <w:rPr>
          <w:sz w:val="18"/>
        </w:rPr>
      </w:pPr>
      <w:r>
        <w:rPr>
          <w:sz w:val="18"/>
        </w:rPr>
        <w:t>iv)</w:t>
        <w:tab/>
        <w:t xml:space="preserve">Extract and distribute data internally, either in original or modified form, and use data and publications comprising the Licensed Materials, but only internally (that is, only to Licensee’s employees on Licensee’s premises, but not to third parties) and only for Licensee’s own use.  </w:t>
      </w:r>
    </w:p>
    <w:p>
      <w:pPr>
        <w:pStyle w:val="Normal"/>
        <w:spacing w:before="0" w:after="120"/>
        <w:ind w:firstLine="1440" w:end="0"/>
        <w:jc w:val="both"/>
        <w:rPr>
          <w:sz w:val="18"/>
        </w:rPr>
      </w:pPr>
      <w:r>
        <w:rPr>
          <w:sz w:val="18"/>
        </w:rPr>
        <w:t>v)</w:t>
        <w:tab/>
        <w:t xml:space="preserve">Excerpt Limited Portions of  data in the Licensed Materials  for further distribution in hard copy or electronic form to third parties (including, without limit, Licensee’s customers or clients).  A “Limited Portion” for which excerpting and external distribution is authorized shall mean excerpts not exceeding five percent (5%) per project or report distributed to third parties of each DataSource service or title to which Licensee is then subscribing, or any new Edition of a DataSource service or publication to which Licensee is then subscribing.  </w:t>
      </w:r>
    </w:p>
    <w:p>
      <w:pPr>
        <w:pStyle w:val="Normal"/>
        <w:spacing w:before="0" w:after="120"/>
        <w:ind w:firstLine="2160" w:end="0"/>
        <w:jc w:val="both"/>
        <w:rPr>
          <w:sz w:val="18"/>
        </w:rPr>
      </w:pPr>
      <w:r>
        <w:rPr>
          <w:sz w:val="18"/>
        </w:rPr>
        <w:t>(A)</w:t>
        <w:tab/>
        <w:t xml:space="preserve">Multiple excerpting from any single Edition is permitted provided they cumulatively do not exceed the five percent limit per project or report distributed to third parties.  Each report or document distributed to third parties is subject to the five percent limit.  </w:t>
      </w:r>
    </w:p>
    <w:p>
      <w:pPr>
        <w:pStyle w:val="Normal"/>
        <w:spacing w:before="0" w:after="120"/>
        <w:ind w:firstLine="2160" w:end="0"/>
        <w:jc w:val="both"/>
        <w:rPr>
          <w:sz w:val="18"/>
        </w:rPr>
      </w:pPr>
      <w:r>
        <w:rPr>
          <w:sz w:val="18"/>
        </w:rPr>
        <w:t>(B)</w:t>
        <w:tab/>
        <w:t>Percentage of use shall be measured by, at Licensee’s choice, either:  (1) the number of extracted data items of data points contained in distributed reports as a percentage of the total number of data items or data points in the then-current “Edition” of the Licensed Materials in the possession of Licensee from which the data were extracted; or (2) number of bytes of extracted data contained in a distributed report as a percentage of the number of bytes of data in the particular Edition of the service or publication from which the data were extracted.  For purposes of this subsection, an “Edition” is a particular DATASOURCE service (e.g., banking, insurance, REIT) to which Licensee has subscribed.</w:t>
      </w:r>
    </w:p>
    <w:p>
      <w:pPr>
        <w:pStyle w:val="Normal"/>
        <w:spacing w:before="0" w:after="120"/>
        <w:ind w:firstLine="2160" w:end="0"/>
        <w:jc w:val="both"/>
        <w:rPr>
          <w:sz w:val="18"/>
        </w:rPr>
      </w:pPr>
      <w:r>
        <w:rPr>
          <w:sz w:val="18"/>
        </w:rPr>
        <w:t>(C)</w:t>
        <w:tab/>
        <w:t xml:space="preserve">Electronic distribution of the data to third parties, while permitted subject to the general requirements in this Agreement, are also subject to the following additional restrictions: (I) Licensee may not re-sell the data via electronic distribution to third parties without special permission from SNL.  SNL may charge Licensee an additional fee to re-sell the data to third parties via electronic distribution.   (II)  Licensee must give SNL at least five (5) business days prior notice of any contemplated electronic distribution to third parties under this subsection, and upon request shall provide SNL with a sample of material to be distributed in the context in which it would be used, and shall comply with any reasonable request for modification or otherwise by SNL to protect SNL’s intellectual property or competitive interests; (III) SNL shall be provided, at no charge, with a copy of any materials as actually distributed as well as access to any Web or other electronic site by which such data and databases are distributed (along with any software or other materials needed to use or access such materials in the same manner as would other users); (IV) any electronic distribution shall include a reasonably conspicuous notice as follows:  “SOURCE: SNL SECURITIES LC.  CONTAINS COPYRIGHTED AND TRADE SECRET MATERIAL DISTRIBUTED UNDER LICENSE FROM SNL.  FOR RECIPIENTS INTERNAL USE ONLY,” or similar language reasonably acceptable to SNL; (IV) in no event may data or databases in the Licensed Materials be electronically distributed with software having or capable of use with software having search/query or comparable functionality; and (V) recipients of such data or databases shall be authorized to use same only for their internal use, and shall be prohibited from any further republication or distribution.       </w:t>
      </w:r>
    </w:p>
    <w:p>
      <w:pPr>
        <w:pStyle w:val="Normal"/>
        <w:spacing w:before="0" w:after="120"/>
        <w:ind w:firstLine="2160" w:end="0"/>
        <w:jc w:val="both"/>
        <w:rPr>
          <w:sz w:val="18"/>
        </w:rPr>
      </w:pPr>
      <w:r>
        <w:rPr>
          <w:sz w:val="18"/>
        </w:rPr>
        <w:t>(D)</w:t>
        <w:tab/>
        <w:t xml:space="preserve">Licensee acknowledges that the purpose of the five percent limitation is to prevent distribution to third parties of substantial portions of the Licensed Materials, and it agrees not to attempt to circumvent the restriction contained herein.  It further agrees to excerpt data and distribute excerpted data only in the ordinary course of its business, and not to distribute materials containing extracted data that, individually or in combination, compete with the Licensed Materials.  </w:t>
      </w:r>
    </w:p>
    <w:p>
      <w:pPr>
        <w:pStyle w:val="Normal"/>
        <w:spacing w:before="0" w:after="120"/>
        <w:ind w:firstLine="720" w:end="0"/>
        <w:jc w:val="both"/>
        <w:rPr/>
      </w:pPr>
      <w:r>
        <w:rPr>
          <w:sz w:val="18"/>
        </w:rPr>
        <w:t>b)</w:t>
        <w:tab/>
      </w:r>
      <w:r>
        <w:rPr>
          <w:sz w:val="18"/>
          <w:u w:val="single"/>
        </w:rPr>
        <w:t>Prohibited Uses</w:t>
      </w:r>
      <w:r>
        <w:rPr>
          <w:sz w:val="18"/>
        </w:rPr>
        <w:t>.  Licensee shall not:</w:t>
      </w:r>
    </w:p>
    <w:p>
      <w:pPr>
        <w:pStyle w:val="Normal"/>
        <w:spacing w:before="0" w:after="120"/>
        <w:ind w:firstLine="1440" w:end="0"/>
        <w:jc w:val="both"/>
        <w:rPr>
          <w:sz w:val="18"/>
        </w:rPr>
      </w:pPr>
      <w:r>
        <w:rPr>
          <w:sz w:val="18"/>
        </w:rPr>
        <w:t>i)</w:t>
        <w:tab/>
        <w:t>Copy, reproduce, modify, distribute, publicly display, use or disclose the Licensed Materials in any manner not expressly authorized herein.</w:t>
      </w:r>
    </w:p>
    <w:p>
      <w:pPr>
        <w:pStyle w:val="Normal"/>
        <w:spacing w:before="0" w:after="120"/>
        <w:ind w:firstLine="1440" w:end="0"/>
        <w:jc w:val="both"/>
        <w:rPr>
          <w:sz w:val="18"/>
        </w:rPr>
      </w:pPr>
      <w:r>
        <w:rPr>
          <w:sz w:val="18"/>
        </w:rPr>
        <w:t>ii)</w:t>
        <w:tab/>
        <w:t>Disassemble, decode, decompile, or otherwise reverse engineer any interfaces or software programs comprising the Licensed Materials.</w:t>
      </w:r>
    </w:p>
    <w:p>
      <w:pPr>
        <w:pStyle w:val="Normal"/>
        <w:numPr>
          <w:ilvl w:val="0"/>
          <w:numId w:val="2"/>
        </w:numPr>
        <w:tabs>
          <w:tab w:val="clear" w:pos="720"/>
          <w:tab w:val="left" w:pos="0" w:leader="none"/>
        </w:tabs>
        <w:spacing w:before="0" w:after="120"/>
        <w:ind w:firstLine="1440" w:start="0" w:end="0"/>
        <w:jc w:val="both"/>
        <w:rPr>
          <w:sz w:val="18"/>
        </w:rPr>
      </w:pPr>
      <w:r>
        <w:rPr>
          <w:sz w:val="18"/>
        </w:rPr>
        <w:t>Access, download, transfer or manipulate data and databases comprising the Licensed Materials using protocols or interfaces other than those provided by SNL as part of the Licensed Materials.</w:t>
      </w:r>
    </w:p>
    <w:p>
      <w:pPr>
        <w:pStyle w:val="Normal"/>
        <w:spacing w:before="0" w:after="120"/>
        <w:jc w:val="both"/>
        <w:rPr>
          <w:sz w:val="18"/>
        </w:rPr>
      </w:pPr>
      <w:r>
        <w:rPr>
          <w:sz w:val="18"/>
        </w:rPr>
        <w:tab/>
        <w:tab/>
        <w:t>iv)</w:t>
        <w:tab/>
        <w:t>Load or run the software comprising the Licensed Materials as more than a single installation, as defined in License Grant, authorized uses, section 4a)i, or as any networked configuration that permits or enables access to the Licensed Materials by third parties, whether via the Internet, a network or otherwise.</w:t>
      </w:r>
    </w:p>
    <w:p>
      <w:pPr>
        <w:pStyle w:val="Normal"/>
        <w:spacing w:before="0" w:after="120"/>
        <w:ind w:firstLine="1440" w:end="0"/>
        <w:jc w:val="both"/>
        <w:rPr>
          <w:sz w:val="18"/>
        </w:rPr>
      </w:pPr>
      <w:r>
        <w:rPr>
          <w:sz w:val="18"/>
        </w:rPr>
        <w:t xml:space="preserve"> </w:t>
      </w:r>
      <w:r>
        <w:rPr>
          <w:sz w:val="18"/>
        </w:rPr>
        <w:t>v)</w:t>
        <w:tab/>
        <w:t xml:space="preserve">Distribute, disseminate, disclose or otherwise make available any data, databases or content (including modifications and manipulations of same) to persons or entities other than employees of Licensee, except for authorized excerpting and distribution of Limited Portions as set forth above. </w:t>
      </w:r>
    </w:p>
    <w:p>
      <w:pPr>
        <w:pStyle w:val="Normal"/>
        <w:spacing w:before="0" w:after="120"/>
        <w:ind w:firstLine="1440" w:end="0"/>
        <w:jc w:val="both"/>
        <w:rPr>
          <w:sz w:val="18"/>
        </w:rPr>
      </w:pPr>
      <w:r>
        <w:rPr>
          <w:sz w:val="18"/>
        </w:rPr>
        <w:t>vi)</w:t>
        <w:tab/>
        <w:t>Have access to or make any use of source code for any Licensed Materials.</w:t>
      </w:r>
    </w:p>
    <w:p>
      <w:pPr>
        <w:pStyle w:val="Normal"/>
        <w:spacing w:before="0" w:after="120"/>
        <w:ind w:firstLine="1440" w:end="0"/>
        <w:jc w:val="both"/>
        <w:rPr>
          <w:sz w:val="18"/>
        </w:rPr>
      </w:pPr>
      <w:r>
        <w:rPr>
          <w:sz w:val="18"/>
        </w:rPr>
        <w:t>vii)</w:t>
        <w:tab/>
        <w:t>Distribute any interfaces or software programs comprising the Licensed Materials.</w:t>
      </w:r>
    </w:p>
    <w:p>
      <w:pPr>
        <w:pStyle w:val="Normal"/>
        <w:spacing w:before="0" w:after="120"/>
        <w:ind w:firstLine="1440" w:end="0"/>
        <w:jc w:val="both"/>
        <w:rPr>
          <w:sz w:val="18"/>
        </w:rPr>
      </w:pPr>
      <w:r>
        <w:rPr>
          <w:sz w:val="18"/>
        </w:rPr>
        <w:t>ix)</w:t>
        <w:tab/>
        <w:t>Use the Licensed Materials, directly or indirectly, in competition with SNL.</w:t>
      </w:r>
    </w:p>
    <w:p>
      <w:pPr>
        <w:pStyle w:val="Normal"/>
        <w:spacing w:before="0" w:after="120"/>
        <w:ind w:firstLine="1440" w:end="0"/>
        <w:jc w:val="both"/>
        <w:rPr>
          <w:sz w:val="18"/>
        </w:rPr>
      </w:pPr>
      <w:r>
        <w:rPr>
          <w:sz w:val="18"/>
        </w:rPr>
        <w:t>x)</w:t>
        <w:tab/>
        <w:t>Infringe or misappropriate the Licensed Materials, or take any action inconsistent with SNL’s ownership of and rights in the Licensed Materials.  Licensee specifically agrees not to use or rely upon the Licensed Materials in any way to develop products that compete with the products or services of SNL, not to imitate the proprietary design, layout or “look and feel” of the Licensed Products, and not to misappropriate SNL’s proprietary rights in the data compilations provided with the Licensed Products.</w:t>
      </w:r>
    </w:p>
    <w:p>
      <w:pPr>
        <w:pStyle w:val="Normal"/>
        <w:spacing w:before="0" w:after="120"/>
        <w:ind w:firstLine="720" w:end="0"/>
        <w:jc w:val="both"/>
        <w:rPr/>
      </w:pPr>
      <w:r>
        <w:rPr>
          <w:sz w:val="18"/>
        </w:rPr>
        <w:t>c)</w:t>
        <w:tab/>
      </w:r>
      <w:r>
        <w:rPr>
          <w:sz w:val="18"/>
          <w:u w:val="single"/>
        </w:rPr>
        <w:t>Reservation</w:t>
      </w:r>
      <w:r>
        <w:rPr>
          <w:sz w:val="18"/>
        </w:rPr>
        <w:t xml:space="preserve">.  SNL reserves all rights not expressly granted.  </w:t>
      </w:r>
    </w:p>
    <w:p>
      <w:pPr>
        <w:pStyle w:val="Normal"/>
        <w:spacing w:before="0" w:after="120"/>
        <w:ind w:firstLine="720" w:end="0"/>
        <w:jc w:val="both"/>
        <w:rPr/>
      </w:pPr>
      <w:r>
        <w:rPr>
          <w:sz w:val="18"/>
        </w:rPr>
        <w:t>d)</w:t>
        <w:tab/>
      </w:r>
      <w:r>
        <w:rPr>
          <w:sz w:val="18"/>
          <w:u w:val="single"/>
        </w:rPr>
        <w:t>Audit.</w:t>
      </w:r>
      <w:r>
        <w:rPr>
          <w:sz w:val="18"/>
        </w:rPr>
        <w:t xml:space="preserve">  Upon SNL’s request, while this Agreement is in effect and for six (6) months thereafter, but not more than 2 times in any calendar year and only upon at least three (3) business days prior notice, SNL shall have the right, itself or through a designee, during regular business hours to inspect, audit and copy Licensee’s records and premises, subject to reasonable confidentiality obligations, for the sole purpose of ensuring Licensee’s compliance with this Agreement.</w:t>
      </w:r>
    </w:p>
    <w:p>
      <w:pPr>
        <w:pStyle w:val="Normal"/>
        <w:spacing w:before="0" w:after="120"/>
        <w:jc w:val="both"/>
        <w:rPr/>
      </w:pPr>
      <w:r>
        <w:rPr>
          <w:sz w:val="18"/>
        </w:rPr>
        <w:t>5.</w:t>
        <w:tab/>
      </w:r>
      <w:r>
        <w:rPr>
          <w:sz w:val="18"/>
          <w:u w:val="single"/>
        </w:rPr>
        <w:t>Confidentiality</w:t>
      </w:r>
      <w:r>
        <w:rPr>
          <w:sz w:val="18"/>
        </w:rPr>
        <w:t xml:space="preserve">. The Licensed Materials (including without limitation, all software programs and interfaces, all databases, and the selection, arrangement and compilation of data) constitute and is comprised of the confidential and trade secret information of SNL (“Confidential Information”), and Licensee agrees not to use or disclose the Licensed Materials other than as is  expressly authorized by this Agreement.  Confidential Information does not include information known to Licensee at the time of disclosure, information that is disclosed to Licensee by a third party not under an obligation of confidentiality to SNL, information that is or becomes generally known, information that Licensee independently develops without reference to or reliance on the Confidential Information, or information required by law or regulation to be disclosed by Licensee to the extent so disclosed.  Licensee agrees to safeguard the Licensed Materials against unauthorized use or disclosure with means at least as stringent than those it uses to safeguard its own confidential information, and in no event with less than reasonable means.  The obligations of confidentiality in this Agreement shall survive its termination without limitation in duration for so long as information continues to meet the definition of Confidential Information.  </w:t>
      </w:r>
    </w:p>
    <w:p>
      <w:pPr>
        <w:pStyle w:val="Normal"/>
        <w:spacing w:before="0" w:after="120"/>
        <w:jc w:val="both"/>
        <w:rPr/>
      </w:pPr>
      <w:r>
        <w:rPr>
          <w:sz w:val="18"/>
        </w:rPr>
        <w:t>6.</w:t>
        <w:tab/>
      </w:r>
      <w:r>
        <w:rPr>
          <w:sz w:val="18"/>
          <w:u w:val="single"/>
        </w:rPr>
        <w:t>Limited Warranty, Disclaimer and Limitations</w:t>
      </w:r>
      <w:r>
        <w:rPr>
          <w:sz w:val="18"/>
        </w:rPr>
        <w:t>.</w:t>
      </w:r>
    </w:p>
    <w:p>
      <w:pPr>
        <w:pStyle w:val="Normal"/>
        <w:spacing w:before="0" w:after="120"/>
        <w:ind w:firstLine="720" w:end="0"/>
        <w:jc w:val="both"/>
        <w:rPr>
          <w:sz w:val="18"/>
        </w:rPr>
      </w:pPr>
      <w:r>
        <w:rPr>
          <w:sz w:val="18"/>
        </w:rPr>
        <w:t>a)</w:t>
        <w:tab/>
        <w:t xml:space="preserve">The information supplied under this Agreement: (i) has been gathered by SNL from sources believed by SNL to be reliable; (ii) has been arranged by SNL in a way that SNL believes will increase the ease of access, use and utility of the information; and (iii) to the best of SNL’s knowledge, is true and accurate in both form and content.  However, SNL does not warrant the correctness, completeness, currentness, or accuracy of the information in the Licensed Material, and it does not warrant that the software programs in the Licensed Materials will be error free or bug free.  SNL does warrant for a period of thirty (30) days from delivery that the electronic media on which any Licensed Materials are provided shall be free of material defects in material and workmanship, and, upon prompt notice of such defects, SNL shall exercise reasonable efforts to repair or replace such media. </w:t>
      </w:r>
    </w:p>
    <w:p>
      <w:pPr>
        <w:pStyle w:val="Normal"/>
        <w:spacing w:before="0" w:after="120"/>
        <w:ind w:firstLine="720" w:end="0"/>
        <w:jc w:val="both"/>
        <w:rPr>
          <w:sz w:val="18"/>
        </w:rPr>
      </w:pPr>
      <w:r>
        <w:rPr>
          <w:sz w:val="18"/>
        </w:rPr>
        <w:t>b)</w:t>
        <w:tab/>
        <w:t xml:space="preserve">SNL represents that the software programs in the Licensed Materials have been tested and have not been found to experience failures or errors in calculating data-sensitive data between the years 1999 and 2000, and that such software programs are Year 2000 ready.  If Licensee notifies SNL of a demonstrable failure of Year 2000 readiness not attributable to other hardware or software within 30 days of January 1, 2000, SNL will undertake reasonable efforts to remedy such failure.  SNL disclaims all other warranties and representations, express or implied, concerning Year 2000 readiness, including but not limited to any warranty with respect to the Year 2000 performance of such software programs as used in combination with hardware, software or systems not under the control of SNL.  </w:t>
      </w:r>
    </w:p>
    <w:p>
      <w:pPr>
        <w:pStyle w:val="Normal"/>
        <w:spacing w:before="0" w:after="120"/>
        <w:ind w:firstLine="720" w:end="0"/>
        <w:jc w:val="both"/>
        <w:rPr>
          <w:sz w:val="18"/>
        </w:rPr>
      </w:pPr>
      <w:r>
        <w:rPr>
          <w:sz w:val="18"/>
        </w:rPr>
        <w:t>c)</w:t>
        <w:tab/>
        <w:t xml:space="preserve">SNL warrants that it shall have taken commercially reasonable steps to ensure that the media on which the Licensed Materials are provided are free of viruses as shipped by SNL.  If Licensee detects a virus immediately upon receiving the Licensed Materials and reports same to SNL, SNL shall replace the media.  SNL does not warrant that Licensed Materials shall remain virus-free once loaded onto Licensee’s computer system.  </w:t>
      </w:r>
    </w:p>
    <w:p>
      <w:pPr>
        <w:pStyle w:val="Normal"/>
        <w:spacing w:before="0" w:after="120"/>
        <w:ind w:firstLine="720" w:end="0"/>
        <w:jc w:val="both"/>
        <w:rPr/>
      </w:pPr>
      <w:r>
        <w:rPr>
          <w:sz w:val="18"/>
        </w:rPr>
        <w:t>d)</w:t>
        <w:tab/>
      </w:r>
      <w:r>
        <w:rPr>
          <w:b/>
          <w:sz w:val="18"/>
        </w:rPr>
        <w:t>DISCLAIMER.  EXCEPT AS IS EXPRESSLY WARRANTED IN THIS PARAGRAPH 6, THE LICENSED MATERIALS ARE PROVIDED “AS IS,” WITHOUT ANY WARRANTY OF ANY KIND.  SNL HEREBY DISCLAIMS ALL OTHER WARRANTIES, EXPRESS OR IMPLIED, INCLUDING WITHOUT LIMIT IMPLIED WARRANTIES OF MERCHANTABILITY AND FITNESS FOR ANY PARTICULAR PURPOSE</w:t>
      </w:r>
      <w:r>
        <w:rPr>
          <w:sz w:val="18"/>
        </w:rPr>
        <w:t xml:space="preserve">. </w:t>
      </w:r>
    </w:p>
    <w:p>
      <w:pPr>
        <w:pStyle w:val="Normal"/>
        <w:spacing w:before="0" w:after="120"/>
        <w:ind w:firstLine="720" w:end="0"/>
        <w:jc w:val="both"/>
        <w:rPr>
          <w:b/>
          <w:sz w:val="18"/>
        </w:rPr>
      </w:pPr>
      <w:r>
        <w:rPr>
          <w:b/>
          <w:sz w:val="18"/>
        </w:rPr>
        <w:t>e)</w:t>
        <w:tab/>
        <w:t>LIMITATION OF LIABILITY.   EXCEPT FOR SNL’S OBLIGATION TO INDEMNIFY IN SECTION 7,  IN NO EVENT SHALL SNL BE LIABLE FOR ANY SPECIAL, INDIRECT, INCIDENTAL , CONSEQUENTIAL OR PUNITIVE  DAMAGES (INCLUDING, WITHOUT LIMITATION, DAMAGES FOR LOSS OF PROFITS, BUSINESS INTERRUPTION, LOSS OF DATA OR BUSINESS INFORMATION) WHETHER BASED ON CONTRACT, TORT, OR OTHER LEGAL THEORY, IN CONNECTION WITH THIS AGREEMENT OR THE USE OR INABILITY TO USE THE LICENSED MATERIALS.</w:t>
      </w:r>
    </w:p>
    <w:p>
      <w:pPr>
        <w:pStyle w:val="Normal"/>
        <w:spacing w:before="0" w:after="120"/>
        <w:ind w:firstLine="720" w:end="0"/>
        <w:jc w:val="both"/>
        <w:rPr>
          <w:b/>
          <w:sz w:val="18"/>
        </w:rPr>
      </w:pPr>
      <w:r>
        <w:rPr>
          <w:b/>
          <w:sz w:val="18"/>
        </w:rPr>
        <w:t>f)</w:t>
        <w:tab/>
        <w:t>LIMITATION OF REMEDY.  EXCEPT FOR SNL’S OBLIGATION TO INDEMNIFY IN SECTION 7, IN NO EVENT SHALL SNL’S MONETARY LIABILITY TO LICENSEE IN CONNECTION WITH THIS AGREEMENT OR THE USE OR INABILITY TO USE THE LICENSED MATERIALS EXCEED THE AMOUNT PAYABLE TO SNL BY LICENSEE IN CONNECTION WITH THE PURCHASE OF THE SPECIFIC GOODS OR SERVICES ALLEGED TO GIVE RISE TO LICENSEE’S CLAIM.</w:t>
      </w:r>
    </w:p>
    <w:p>
      <w:pPr>
        <w:pStyle w:val="Normal"/>
        <w:spacing w:before="0" w:after="120"/>
        <w:jc w:val="both"/>
        <w:rPr/>
      </w:pPr>
      <w:r>
        <w:rPr>
          <w:sz w:val="18"/>
        </w:rPr>
        <w:t>7.</w:t>
        <w:tab/>
      </w:r>
      <w:r>
        <w:rPr>
          <w:sz w:val="18"/>
          <w:u w:val="single"/>
        </w:rPr>
        <w:t>Indemnity</w:t>
      </w:r>
      <w:r>
        <w:rPr>
          <w:sz w:val="18"/>
        </w:rPr>
        <w:t>.</w:t>
      </w:r>
    </w:p>
    <w:p>
      <w:pPr>
        <w:pStyle w:val="Normal"/>
        <w:spacing w:before="0" w:after="120"/>
        <w:ind w:firstLine="720" w:end="0"/>
        <w:jc w:val="both"/>
        <w:rPr>
          <w:sz w:val="18"/>
        </w:rPr>
      </w:pPr>
      <w:r>
        <w:rPr>
          <w:sz w:val="18"/>
        </w:rPr>
        <w:t>a)</w:t>
        <w:tab/>
        <w:t>SNL shall indemnify Licensee and hold it harmless against all claims, causes of action, judgments, damages, fines or expenses (including reasonable attorney’s fees) arising from a third party claim that Licensee’s use of the Licensed Materials in accordance with this Agreement infringes upon or otherwise violates such third-party’s copyright, trade secret or other intellectual property rights.</w:t>
      </w:r>
    </w:p>
    <w:p>
      <w:pPr>
        <w:pStyle w:val="Normal"/>
        <w:spacing w:before="0" w:after="120"/>
        <w:ind w:firstLine="720" w:end="0"/>
        <w:jc w:val="both"/>
        <w:rPr>
          <w:sz w:val="18"/>
        </w:rPr>
      </w:pPr>
      <w:r>
        <w:rPr>
          <w:sz w:val="18"/>
        </w:rPr>
        <w:t>b)</w:t>
        <w:tab/>
        <w:t xml:space="preserve">Licensee shall indemnify SNL and hold it harmless against all claims, causes of actions, judgments, damages, fines or expenses (including reasonable attorney’s fees) arising from a third-party claim relating to Licensee’s use or distribution of the Licensed Materials, except to the extent such claim is a result of  SNL’s breach of this Agreement or conduct or events for which SNL has the obligation to indemnify under Section 7(a).  </w:t>
      </w:r>
    </w:p>
    <w:p>
      <w:pPr>
        <w:pStyle w:val="Normal"/>
        <w:spacing w:before="0" w:after="120"/>
        <w:ind w:firstLine="720" w:end="0"/>
        <w:jc w:val="both"/>
        <w:rPr>
          <w:sz w:val="18"/>
        </w:rPr>
      </w:pPr>
      <w:r>
        <w:rPr>
          <w:sz w:val="18"/>
        </w:rPr>
        <w:t>c)</w:t>
        <w:tab/>
        <w:t xml:space="preserve">The obligations of indemnity herein are contingent on a  party giving prompt notice of any claim for which it seeks indemnity.  An indemnified party shall provide the indemnifying party with reasonable nonmonetary assistance in the defense of the claims on which indemnity is sought.  An indemnified party may select counsel of its choice, subject to the approval of the indemnifying party, which consent shall not be unreasonably withheld.  A party shall not be obligated to indemnify the other in the event the claim for which indemnity is sought arises from the other’s gross negligence or willful misconduct, or if the other is in breach of this Agreement.   </w:t>
      </w:r>
    </w:p>
    <w:p>
      <w:pPr>
        <w:pStyle w:val="Normal"/>
        <w:spacing w:before="0" w:after="120"/>
        <w:jc w:val="both"/>
        <w:rPr>
          <w:sz w:val="18"/>
        </w:rPr>
      </w:pPr>
      <w:r>
        <w:rPr>
          <w:sz w:val="18"/>
        </w:rPr>
        <w:br/>
        <w:t>8.</w:t>
        <w:tab/>
      </w:r>
      <w:r>
        <w:rPr>
          <w:sz w:val="18"/>
          <w:u w:val="single"/>
        </w:rPr>
        <w:t>Term and Termination.</w:t>
      </w:r>
    </w:p>
    <w:p>
      <w:pPr>
        <w:pStyle w:val="Normal"/>
        <w:spacing w:before="0" w:after="120"/>
        <w:ind w:firstLine="720" w:end="0"/>
        <w:jc w:val="both"/>
        <w:rPr>
          <w:sz w:val="18"/>
        </w:rPr>
      </w:pPr>
      <w:r>
        <w:rPr>
          <w:sz w:val="18"/>
        </w:rPr>
        <w:t>a)</w:t>
        <w:tab/>
        <w:t xml:space="preserve">Except as is limited by Section 1(c) and unless terminated as provided for herein, this Agreement and the license granted herein shall run for a one (1) year term unless otherwise stated in the Quotation and, upon Licensee’s agreement to renew as provided for in Section 2, for one or more renewal terms of one (1) year each.  </w:t>
      </w:r>
    </w:p>
    <w:p>
      <w:pPr>
        <w:pStyle w:val="Normal"/>
        <w:spacing w:before="0" w:after="120"/>
        <w:ind w:firstLine="720" w:end="0"/>
        <w:jc w:val="both"/>
        <w:rPr>
          <w:sz w:val="18"/>
        </w:rPr>
      </w:pPr>
      <w:r>
        <w:rPr>
          <w:sz w:val="18"/>
        </w:rPr>
        <w:t>b)</w:t>
        <w:tab/>
        <w:t xml:space="preserve">Either party may terminate this Agreement upon a material or continuing breach by the other by giving thirty (30) days prior written notice of termination, and termination shall be effective at the end of such thirty (30) day period unless the breach is then cured to the satisfaction of the terminating party.  </w:t>
      </w:r>
    </w:p>
    <w:p>
      <w:pPr>
        <w:pStyle w:val="Normal"/>
        <w:spacing w:before="0" w:after="120"/>
        <w:ind w:firstLine="720" w:end="0"/>
        <w:jc w:val="both"/>
        <w:rPr>
          <w:sz w:val="18"/>
        </w:rPr>
      </w:pPr>
      <w:r>
        <w:rPr>
          <w:sz w:val="18"/>
        </w:rPr>
        <w:t>c)</w:t>
        <w:tab/>
        <w:t>Either party may terminate this Agreement immediately in the event of Default by the other.  Default includes the following: (i) the unauthorized assignment or attempted assignment of this Agreement or the rights or obligations hereunder without the other party’s prior consent as required herein; (ii) the other party’s assignment or attempted assignment of this Agreement or the Licensed Materials for the benefit of creditors; (iii) if the other party becomes the subject of a proceeding under the bankruptcy laws of the United States; (iv) if the other party becomes insolvent; or (v) if Licensee infringes, misappropriates or violates SNL’s intellectual property rights.</w:t>
      </w:r>
    </w:p>
    <w:p>
      <w:pPr>
        <w:pStyle w:val="Normal"/>
        <w:spacing w:before="0" w:after="120"/>
        <w:ind w:firstLine="720" w:end="0"/>
        <w:jc w:val="both"/>
        <w:rPr>
          <w:sz w:val="18"/>
        </w:rPr>
      </w:pPr>
      <w:r>
        <w:rPr>
          <w:sz w:val="18"/>
        </w:rPr>
        <w:t>d)</w:t>
        <w:tab/>
        <w:t xml:space="preserve">Termination or expiration of this Agreement shall cause termination or expiration of all licenses granted herein.  However, termination or expiration of this Agreement shall not relieve Licensee of its obligation to pay all amounts due pursuant to invoices issued pursuant to this Agreement, nor shall it relieve SNL of its obligation to deliver Licensed Materials properly ordered and accepted prior to termination or expiration (except that SNL shall have no such obligation in the event of termination by reason of Licensee’s Default). </w:t>
      </w:r>
    </w:p>
    <w:p>
      <w:pPr>
        <w:pStyle w:val="Normal"/>
        <w:spacing w:before="0" w:after="120"/>
        <w:ind w:firstLine="720" w:end="0"/>
        <w:jc w:val="both"/>
        <w:rPr>
          <w:sz w:val="18"/>
        </w:rPr>
      </w:pPr>
      <w:r>
        <w:rPr>
          <w:sz w:val="18"/>
        </w:rPr>
        <w:t>e)</w:t>
        <w:tab/>
        <w:t xml:space="preserve">Upon termination of this Agreement, Licensee shall promptly return or, at SNL’s option, destroy all Licensed Materials in Licensee’s possession, except that licensee may retain hard copies of Licensed Materials created before the effective date of termination.  Licensee shall delete in a manner that prevents undeletion all nontransportable copies of the Licensed Materials, including software and databases stored to hard disk, backup tapes or other nontransportable media.  Licensee shall return all Licensed Materials on transportable electronic media.  Licensee may not make any use of electronic databases provided during a subscription term after termination or expiration of that subscription, but may retain and make limited distribution of  print copies of excerpted data and reports containing excerpted data as allowed herein.  Upon request by SNL, Licensee shall provide sworn certification by a duly authorized officer of Licensee that all Licensed Materials have been returned or destroyed as required herein.  In the event this Agreement is terminated because Licensee violated SNL’s intellectual property rights, Licensee shall return all copies of Licensed Materials, including all documents comprised in part of Licensed Material.   </w:t>
      </w:r>
    </w:p>
    <w:p>
      <w:pPr>
        <w:pStyle w:val="Normal"/>
        <w:spacing w:before="0" w:after="120"/>
        <w:jc w:val="both"/>
        <w:rPr>
          <w:sz w:val="18"/>
        </w:rPr>
      </w:pPr>
      <w:r>
        <w:rPr>
          <w:sz w:val="18"/>
        </w:rPr>
        <w:t>9.</w:t>
        <w:tab/>
      </w:r>
      <w:r>
        <w:rPr>
          <w:sz w:val="18"/>
          <w:u w:val="single"/>
        </w:rPr>
        <w:t>General Terms.</w:t>
      </w:r>
    </w:p>
    <w:p>
      <w:pPr>
        <w:pStyle w:val="Normal"/>
        <w:spacing w:before="0" w:after="120"/>
        <w:ind w:firstLine="720" w:end="0"/>
        <w:jc w:val="both"/>
        <w:rPr/>
      </w:pPr>
      <w:r>
        <w:rPr>
          <w:sz w:val="18"/>
        </w:rPr>
        <w:t>a)</w:t>
        <w:tab/>
      </w:r>
      <w:r>
        <w:rPr>
          <w:sz w:val="18"/>
          <w:u w:val="single"/>
        </w:rPr>
        <w:t>Entire Agreement</w:t>
      </w:r>
      <w:r>
        <w:rPr>
          <w:sz w:val="18"/>
        </w:rPr>
        <w:t xml:space="preserve">.  This Agreement (including the associated accepted Quotation or, as applicable, Renewal Notice, and other agreements and notices referenced therein to which Licensee had access, which are incorporated by reference) is the entire agreement between the parties with respect to its subject matter, and this Agreement supersedes all prior agreements, understandings and representations made by and between the parties with respect to the subject matter of this Agreement.  This Agreement can be amended only by a written instrument signed or electronically agreed to by authorized representatives of each party.  </w:t>
      </w:r>
    </w:p>
    <w:p>
      <w:pPr>
        <w:pStyle w:val="Normal"/>
        <w:spacing w:before="0" w:after="120"/>
        <w:ind w:firstLine="720" w:end="0"/>
        <w:jc w:val="both"/>
        <w:rPr/>
      </w:pPr>
      <w:r>
        <w:rPr>
          <w:sz w:val="18"/>
        </w:rPr>
        <w:t>b)</w:t>
        <w:tab/>
      </w:r>
      <w:r>
        <w:rPr>
          <w:sz w:val="18"/>
          <w:u w:val="single"/>
        </w:rPr>
        <w:t>Waiver</w:t>
      </w:r>
      <w:r>
        <w:rPr>
          <w:sz w:val="18"/>
        </w:rPr>
        <w:t>.  The failure to enforce or delay in enforcing any term of this Agreement shall not constitute a waiver of that or any other term, nor shall it give rise to any defense of acquiescence, waiver, or any other legal or equitable defense.</w:t>
      </w:r>
    </w:p>
    <w:p>
      <w:pPr>
        <w:pStyle w:val="Normal"/>
        <w:spacing w:before="0" w:after="120"/>
        <w:ind w:firstLine="720" w:end="0"/>
        <w:jc w:val="both"/>
        <w:rPr/>
      </w:pPr>
      <w:r>
        <w:rPr>
          <w:sz w:val="18"/>
        </w:rPr>
        <w:t>c)</w:t>
        <w:tab/>
      </w:r>
      <w:r>
        <w:rPr>
          <w:sz w:val="18"/>
          <w:u w:val="single"/>
        </w:rPr>
        <w:t>Non-Assignment</w:t>
      </w:r>
      <w:r>
        <w:rPr>
          <w:sz w:val="18"/>
        </w:rPr>
        <w:t>.  Licensee may not assign or transfer this Agreement or its rights or obligations to another without the express prior written consent of SNL.</w:t>
      </w:r>
    </w:p>
    <w:p>
      <w:pPr>
        <w:pStyle w:val="Normal"/>
        <w:spacing w:before="0" w:after="120"/>
        <w:ind w:firstLine="720" w:end="0"/>
        <w:jc w:val="both"/>
        <w:rPr/>
      </w:pPr>
      <w:r>
        <w:rPr>
          <w:sz w:val="18"/>
        </w:rPr>
        <w:t>d)</w:t>
        <w:tab/>
      </w:r>
      <w:r>
        <w:rPr>
          <w:sz w:val="18"/>
          <w:u w:val="single"/>
        </w:rPr>
        <w:t>Force Majeure.</w:t>
      </w:r>
      <w:r>
        <w:rPr>
          <w:sz w:val="18"/>
        </w:rPr>
        <w:t xml:space="preserve">  SNL shall have no liability whatever for interruptions of service or other breach of this Agreement due to fire, explosion, lightning, power surge or failure, water, acts of God, war, civil disturbance, acts or omissions of communications carriers, or other causes beyond SNL's control.  </w:t>
      </w:r>
    </w:p>
    <w:p>
      <w:pPr>
        <w:pStyle w:val="Normal"/>
        <w:spacing w:before="0" w:after="120"/>
        <w:ind w:firstLine="720" w:end="0"/>
        <w:jc w:val="both"/>
        <w:rPr/>
      </w:pPr>
      <w:r>
        <w:rPr>
          <w:sz w:val="18"/>
        </w:rPr>
        <w:t>e)</w:t>
        <w:tab/>
      </w:r>
      <w:r>
        <w:rPr>
          <w:sz w:val="18"/>
          <w:u w:val="single"/>
        </w:rPr>
        <w:t>Dispute Resolution</w:t>
      </w:r>
      <w:r>
        <w:rPr>
          <w:sz w:val="18"/>
        </w:rPr>
        <w:t>.</w:t>
      </w:r>
    </w:p>
    <w:p>
      <w:pPr>
        <w:pStyle w:val="Normal"/>
        <w:spacing w:before="0" w:after="120"/>
        <w:ind w:firstLine="1440" w:end="0"/>
        <w:jc w:val="both"/>
        <w:rPr>
          <w:sz w:val="18"/>
        </w:rPr>
      </w:pPr>
      <w:r>
        <w:rPr>
          <w:sz w:val="18"/>
        </w:rPr>
        <w:t>i)</w:t>
        <w:tab/>
        <w:t xml:space="preserve">Except for disputes arising from a Default or where a party in good faith believes it requires preliminary injunctive relief, each party agrees to endeavor to resolve any dispute between them arising from this Agreement by consultation and good faith negotiations before the commencement of any formal proceedings.  </w:t>
      </w:r>
    </w:p>
    <w:p>
      <w:pPr>
        <w:pStyle w:val="Normal"/>
        <w:spacing w:before="0" w:after="120"/>
        <w:ind w:firstLine="1440" w:end="0"/>
        <w:jc w:val="both"/>
        <w:rPr>
          <w:sz w:val="18"/>
        </w:rPr>
      </w:pPr>
      <w:r>
        <w:rPr>
          <w:sz w:val="18"/>
        </w:rPr>
        <w:t xml:space="preserve">ii) </w:t>
        <w:tab/>
        <w:t xml:space="preserve">Except where a party seeks preliminary injunctive relief, the parties agree to submit any dispute to nonbinding mediation prior to the commencement of any litigation.  </w:t>
      </w:r>
    </w:p>
    <w:p>
      <w:pPr>
        <w:pStyle w:val="Normal"/>
        <w:spacing w:before="0" w:after="120"/>
        <w:ind w:firstLine="1440" w:end="0"/>
        <w:jc w:val="both"/>
        <w:rPr>
          <w:sz w:val="18"/>
        </w:rPr>
      </w:pPr>
      <w:r>
        <w:rPr>
          <w:sz w:val="18"/>
        </w:rPr>
        <w:t>iii)</w:t>
        <w:tab/>
        <w:t xml:space="preserve">This Agreement shall be governed and construed by the laws of the State of New York, without regard to its choice of law rules. </w:t>
      </w:r>
    </w:p>
    <w:p>
      <w:pPr>
        <w:pStyle w:val="Normal"/>
        <w:spacing w:before="0" w:after="120"/>
        <w:ind w:firstLine="1440" w:end="0"/>
        <w:jc w:val="both"/>
        <w:rPr>
          <w:sz w:val="18"/>
        </w:rPr>
      </w:pPr>
      <w:r>
        <w:rPr>
          <w:sz w:val="18"/>
        </w:rPr>
        <w:t>iv)</w:t>
        <w:tab/>
        <w:t>Any action arising in connection with or the use or inability to use the Licensed Materials that is not resolved by negotiation shall be commenced and heard in a federal or state court of competent subject matter jurisdiction within which the Defendant resides, and both parties irrevocably consent to personal jurisdiction or venue in any such court.</w:t>
      </w:r>
    </w:p>
    <w:p>
      <w:pPr>
        <w:pStyle w:val="Normal"/>
        <w:spacing w:before="0" w:after="120"/>
        <w:ind w:firstLine="1440" w:end="0"/>
        <w:jc w:val="both"/>
        <w:rPr>
          <w:sz w:val="18"/>
        </w:rPr>
      </w:pPr>
      <w:r>
        <w:rPr>
          <w:sz w:val="18"/>
        </w:rPr>
        <w:t>v)</w:t>
        <w:tab/>
        <w:t xml:space="preserve">In the event of any dispute adjudicated between the parties, whether in litigation or permitted appeal, the prevailing party shall be entitled to recover from the party not prevailing its reasonable attorneys fees and costs incurred in such proceeding.  </w:t>
      </w:r>
    </w:p>
    <w:p>
      <w:pPr>
        <w:pStyle w:val="Normal"/>
        <w:spacing w:before="0" w:after="120"/>
        <w:ind w:firstLine="1440" w:end="0"/>
        <w:jc w:val="both"/>
        <w:rPr>
          <w:sz w:val="18"/>
        </w:rPr>
      </w:pPr>
      <w:r>
        <w:rPr>
          <w:sz w:val="18"/>
        </w:rPr>
        <w:t>vi)</w:t>
        <w:tab/>
        <w:t>The parties agree that neither may bring a claim or assert a cause of action against the other, in any forum or manner, more than one (1) year after the cause of action accrued, except where the party could not have reasonably discovered the wrong giving rise to the claim within the basic facts supporting the claim within one year.</w:t>
      </w:r>
    </w:p>
    <w:p>
      <w:pPr>
        <w:pStyle w:val="Normal"/>
        <w:spacing w:before="0" w:after="120"/>
        <w:ind w:firstLine="720" w:end="0"/>
        <w:jc w:val="both"/>
        <w:rPr>
          <w:sz w:val="18"/>
        </w:rPr>
      </w:pPr>
      <w:r>
        <w:rPr>
          <w:sz w:val="18"/>
        </w:rPr>
        <w:t>f)</w:t>
        <w:tab/>
        <w:t xml:space="preserve">Should any term of this Agreement be finally held by a court of competent jurisdiction to be invalid, unenforceable, void or otherwise contrary to law or equity, the parties agree that such provision shall be automatically severed and the remainder of this Agreement that can be given effect shall continue to be given effect.  </w:t>
      </w:r>
    </w:p>
    <w:p>
      <w:pPr>
        <w:pStyle w:val="Normal"/>
        <w:spacing w:before="0" w:after="120"/>
        <w:ind w:firstLine="720" w:end="0"/>
        <w:jc w:val="both"/>
        <w:rPr>
          <w:sz w:val="18"/>
        </w:rPr>
      </w:pPr>
      <w:r>
        <w:rPr>
          <w:sz w:val="18"/>
        </w:rPr>
        <w:t>g)</w:t>
        <w:tab/>
        <w:t>The provisions of Sections 3, 4(d), 5-7 and 8(d)-(e) shall survive the termination or expiration of this Agreement.</w:t>
      </w:r>
    </w:p>
    <w:p>
      <w:pPr>
        <w:pStyle w:val="Normal"/>
        <w:spacing w:before="0" w:after="120"/>
        <w:ind w:firstLine="720" w:end="0"/>
        <w:jc w:val="both"/>
        <w:rPr>
          <w:sz w:val="18"/>
        </w:rPr>
      </w:pPr>
      <w:r>
        <w:rPr>
          <w:sz w:val="18"/>
        </w:rPr>
        <w:t>h)</w:t>
        <w:tab/>
        <w:t>The headings of this Agreement are intended for the convenience of the reader and shall not alter the substance of any provision.</w:t>
      </w:r>
    </w:p>
    <w:p>
      <w:pPr>
        <w:sectPr>
          <w:type w:val="continuous"/>
          <w:pgSz w:w="12240" w:h="15840"/>
          <w:pgMar w:left="720" w:right="720" w:gutter="0" w:header="432" w:top="720" w:footer="432" w:bottom="720"/>
          <w:cols w:num="2" w:space="288" w:equalWidth="true" w:sep="false"/>
          <w:formProt w:val="false"/>
          <w:titlePg/>
          <w:textDirection w:val="lrTb"/>
          <w:docGrid w:type="default" w:linePitch="360" w:charSpace="0"/>
        </w:sectPr>
      </w:pPr>
    </w:p>
    <w:p>
      <w:pPr>
        <w:pStyle w:val="Normal"/>
        <w:numPr>
          <w:ilvl w:val="0"/>
          <w:numId w:val="0"/>
        </w:numPr>
        <w:spacing w:before="0" w:after="120"/>
        <w:ind w:firstLine="720" w:end="0"/>
        <w:jc w:val="both"/>
        <w:rPr>
          <w:sz w:val="18"/>
        </w:rPr>
      </w:pPr>
      <w:r>
        <w:rPr>
          <w:sz w:val="18"/>
        </w:rPr>
      </w:r>
      <w:r>
        <w:br w:type="page"/>
      </w:r>
    </w:p>
    <w:p>
      <w:pPr>
        <w:pStyle w:val="Normal"/>
        <w:spacing w:before="0" w:after="120"/>
        <w:ind w:end="0"/>
        <w:jc w:val="both"/>
        <w:rPr>
          <w:sz w:val="16"/>
        </w:rPr>
      </w:pPr>
      <w:r>
        <w:rPr>
          <w:sz w:val="16"/>
        </w:rPr>
        <w:t xml:space="preserve"> </w:t>
      </w:r>
    </w:p>
    <w:p>
      <w:pPr>
        <w:pStyle w:val="Normal"/>
        <w:spacing w:before="0" w:after="120"/>
        <w:ind w:firstLine="720" w:end="0"/>
        <w:jc w:val="both"/>
        <w:rPr>
          <w:sz w:val="16"/>
        </w:rPr>
      </w:pPr>
      <w:r>
        <w:rPr>
          <w:sz w:val="16"/>
        </w:rPr>
      </w:r>
    </w:p>
    <w:sectPr>
      <w:type w:val="continuous"/>
      <w:pgSz w:w="12240" w:h="15840"/>
      <w:pgMar w:left="720" w:right="720" w:gutter="0" w:header="432" w:top="720" w:footer="432" w:bottom="720"/>
      <w:cols w:num="2" w:space="28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SNL DataSource™ Subscription Agreement, 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SNL DataSource™ Subscription Agreement,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5</w:t>
    </w:r>
  </w:p>
  <w:p>
    <w:pPr>
      <w:pStyle w:val="Header"/>
      <w:rPr>
        <w:lang w:eastAsia="en-US"/>
      </w:rPr>
    </w:pPr>
    <w:r>
      <w:rPr>
        <w:lang w:eastAsia="en-US"/>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120"/>
      <w:ind w:firstLine="720" w:start="0" w:end="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2001-04-11T13:46:00Z</dcterms:created>
  <dc:creator>Christopher J. Mugel</dc:creator>
  <dc:description/>
  <dc:language>en-CA</dc:language>
  <cp:lastModifiedBy>elleng</cp:lastModifiedBy>
  <cp:lastPrinted>2000-04-28T10:50:00Z</cp:lastPrinted>
  <dcterms:modified xsi:type="dcterms:W3CDTF">2001-04-11T13:46:00Z</dcterms:modified>
  <cp:revision>2</cp:revision>
  <dc:subject/>
  <dc:title>SNL SECURITIES</dc:title>
</cp:coreProperties>
</file>