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hd w:fill="D8D8D8" w:val="clear"/>
        <w:ind w:hanging="0" w:start="0"/>
        <w:rPr/>
      </w:pPr>
      <w:r>
        <w:rPr/>
      </w:r>
    </w:p>
    <w:p>
      <w:pPr>
        <w:pStyle w:val="Normal"/>
        <w:jc w:val="both"/>
        <w:rPr/>
      </w:pPr>
      <w:r>
        <w:rPr>
          <w:i/>
        </w:rPr>
        <w:tab/>
        <w:t>Let your teens know that their help with the Great Pumpkin Patch party for the kids on Halloween, October 31, 6:30-8:30 would be greatly appreciated, and their involvement would have a positive impact on the younger Bammel kids who look up to them.  Plus, they might even have fun doing it.  They need to call Von or Becky to let them know if they can help.  They can also earn service hours toward mission trips next summer by doing this.</w:t>
      </w:r>
    </w:p>
    <w:p>
      <w:pPr>
        <w:pStyle w:val="Normal"/>
        <w:jc w:val="both"/>
        <w:rPr/>
      </w:pPr>
      <w:r>
        <w:rPr>
          <w:i/>
        </w:rPr>
        <w:tab/>
        <w:t>Since this Sunday is the fifth Sunday, all Connection Groups will be meeting at the church building at 6:00.  At 7:00 the musical group Acappella will be performing.</w:t>
      </w:r>
    </w:p>
    <w:p>
      <w:pPr>
        <w:pStyle w:val="Normal"/>
        <w:shd w:fill="D8D8D8" w:val="clear"/>
        <w:jc w:val="both"/>
        <w:rPr>
          <w:rFonts w:ascii="Editor;Times New Roman" w:hAnsi="Editor;Times New Roman" w:cs="Editor;Times New Roman"/>
          <w:b/>
        </w:rPr>
      </w:pPr>
      <w:r>
        <w:rPr>
          <w:b/>
        </w:rPr>
        <w:t>Session 2 of 6                                                                           October 25, 2000</w:t>
      </w:r>
    </w:p>
    <w:p>
      <w:pPr>
        <w:pStyle w:val="Heading2"/>
        <w:ind w:hanging="0" w:start="0"/>
        <w:rPr>
          <w:rFonts w:ascii="Typo Negative;Courier New" w:hAnsi="Typo Negative;Courier New" w:cs="Typo Negative;Courier New"/>
          <w:b/>
          <w:sz w:val="16"/>
        </w:rPr>
      </w:pPr>
      <w:r>
        <w:rPr>
          <w:rFonts w:cs="Typo Negative;Courier New" w:ascii="Typo Negative;Courier New" w:hAnsi="Typo Negative;Courier New"/>
          <w:b/>
          <w:sz w:val="16"/>
        </w:rPr>
      </w:r>
    </w:p>
    <w:p>
      <w:pPr>
        <w:pStyle w:val="Heading2"/>
        <w:ind w:hanging="0" w:start="0"/>
        <w:rPr>
          <w:rFonts w:ascii="Zygo;Courier New" w:hAnsi="Zygo;Courier New" w:cs="Zygo;Courier New"/>
          <w:sz w:val="92"/>
        </w:rPr>
      </w:pPr>
      <w:r>
        <w:rPr>
          <w:rFonts w:cs="Zygo;Courier New" w:ascii="Zygo;Courier New" w:hAnsi="Zygo;Courier New"/>
          <w:sz w:val="92"/>
        </w:rPr>
        <w:t xml:space="preserve">ROARING LAMBS: </w:t>
      </w:r>
    </w:p>
    <w:p>
      <w:pPr>
        <w:pStyle w:val="Heading2"/>
        <w:ind w:hanging="0" w:start="0"/>
        <w:rPr>
          <w:rFonts w:ascii="AmplifierBold" w:hAnsi="AmplifierBold" w:cs="AmplifierBold"/>
          <w:b/>
          <w:sz w:val="72"/>
        </w:rPr>
      </w:pPr>
      <w:r>
        <w:rPr>
          <w:rFonts w:cs="Zygo;Courier New" w:ascii="Zygo;Courier New" w:hAnsi="Zygo;Courier New"/>
          <w:sz w:val="72"/>
        </w:rPr>
        <w:t>Welcome To The Ghetto</w:t>
      </w:r>
    </w:p>
    <w:p>
      <w:pPr>
        <w:pStyle w:val="Normal"/>
        <w:jc w:val="center"/>
        <w:rPr>
          <w:rFonts w:eastAsia="Arial"/>
        </w:rPr>
      </w:pPr>
      <w:r>
        <w:rPr>
          <w:rFonts w:eastAsia="Arial"/>
        </w:rPr>
        <w:t xml:space="preserve"> </w:t>
      </w:r>
    </w:p>
    <w:p>
      <w:pPr>
        <w:pStyle w:val="Normal"/>
        <w:jc w:val="both"/>
        <w:rPr/>
      </w:pPr>
      <w:r>
        <w:rPr>
          <w:b/>
        </w:rPr>
        <w:t xml:space="preserve">The BIG Question: </w:t>
      </w:r>
      <w:r>
        <w:rPr/>
        <w:t>The aim of this session is to challenge your NEON group to arrive at an answer this question:</w:t>
      </w:r>
    </w:p>
    <w:p>
      <w:pPr>
        <w:pStyle w:val="Normal"/>
        <w:numPr>
          <w:ilvl w:val="0"/>
          <w:numId w:val="11"/>
        </w:numPr>
        <w:jc w:val="both"/>
        <w:rPr>
          <w:b/>
        </w:rPr>
      </w:pPr>
      <w:r>
        <w:rPr>
          <w:b/>
        </w:rPr>
        <w:t>If you live behind the walls of a Christian ghetto, how do you go about moving outside of them?</w:t>
      </w:r>
    </w:p>
    <w:p>
      <w:pPr>
        <w:pStyle w:val="Normal"/>
        <w:jc w:val="both"/>
        <w:rPr>
          <w:b/>
        </w:rPr>
      </w:pPr>
      <w:r>
        <w:rPr>
          <w:b/>
        </w:rPr>
      </w:r>
    </w:p>
    <w:p>
      <w:pPr>
        <w:pStyle w:val="Heading4"/>
        <w:ind w:hanging="0" w:start="0"/>
        <w:rPr/>
      </w:pPr>
      <w:r>
        <w:rPr/>
        <w:t>Biblical basis: Matthew 9:9-13</w:t>
      </w:r>
    </w:p>
    <w:p>
      <w:pPr>
        <w:pStyle w:val="Normal"/>
        <w:jc w:val="both"/>
        <w:rPr>
          <w:b/>
        </w:rPr>
      </w:pPr>
      <w:r>
        <w:rPr>
          <w:b/>
        </w:rPr>
      </w:r>
    </w:p>
    <w:p>
      <w:pPr>
        <w:pStyle w:val="Heading3"/>
        <w:ind w:hanging="0" w:start="0"/>
        <w:rPr/>
      </w:pPr>
      <w:r>
        <w:rPr/>
        <w:t>APPROACH</w:t>
      </w:r>
    </w:p>
    <w:p>
      <w:pPr>
        <w:pStyle w:val="Normal"/>
        <w:widowControl w:val="false"/>
        <w:tabs>
          <w:tab w:val="clear" w:pos="720"/>
          <w:tab w:val="left" w:pos="204" w:leader="none"/>
        </w:tabs>
        <w:spacing w:lineRule="exact" w:line="277"/>
        <w:jc w:val="both"/>
        <w:rPr/>
      </w:pPr>
      <w:r>
        <w:rPr/>
        <w:t>…</w:t>
      </w:r>
      <w:r>
        <w:rPr/>
        <w:t xml:space="preserve">..Begin tonight’s discussion by allowing various volunteers to share whether they had any occasions over the past week to roar. Then share the following with your NEON group using your own words: </w:t>
      </w:r>
      <w:r>
        <w:rPr>
          <w:b/>
        </w:rPr>
        <w:t xml:space="preserve">It’s important for us to recognize that sometimes… or many times… we aren’t roaring lambs but bleating sheep.  The first step Christians must take in reaching the world for Jesus is to actually see and be aware of the world.  In order to do that, we need to step out from behind our Christian walls…what some people have called the Christian ghetto.  </w:t>
      </w:r>
    </w:p>
    <w:p>
      <w:pPr>
        <w:pStyle w:val="Normal"/>
        <w:widowControl w:val="false"/>
        <w:tabs>
          <w:tab w:val="clear" w:pos="720"/>
          <w:tab w:val="left" w:pos="204" w:leader="none"/>
        </w:tabs>
        <w:spacing w:lineRule="exact" w:line="277"/>
        <w:jc w:val="both"/>
        <w:rPr>
          <w:b/>
        </w:rPr>
      </w:pPr>
      <w:r>
        <w:rPr>
          <w:b/>
        </w:rPr>
      </w:r>
    </w:p>
    <w:p>
      <w:pPr>
        <w:pStyle w:val="Normal"/>
        <w:widowControl w:val="false"/>
        <w:tabs>
          <w:tab w:val="clear" w:pos="720"/>
          <w:tab w:val="left" w:pos="204" w:leader="none"/>
        </w:tabs>
        <w:spacing w:lineRule="exact" w:line="277"/>
        <w:jc w:val="both"/>
        <w:rPr/>
      </w:pPr>
      <w:r>
        <w:rPr/>
        <w:t>Jump-start the group’s thinking with some questions like these.  Remember our goal here is quick and lively answers.</w:t>
      </w:r>
    </w:p>
    <w:p>
      <w:pPr>
        <w:pStyle w:val="Normal"/>
        <w:widowControl w:val="false"/>
        <w:tabs>
          <w:tab w:val="clear" w:pos="720"/>
          <w:tab w:val="left" w:pos="204" w:leader="none"/>
        </w:tabs>
        <w:spacing w:lineRule="exact" w:line="277"/>
        <w:jc w:val="both"/>
        <w:rPr/>
      </w:pPr>
      <w:r>
        <w:rPr/>
      </w:r>
    </w:p>
    <w:p>
      <w:pPr>
        <w:pStyle w:val="Normal"/>
        <w:widowControl w:val="false"/>
        <w:numPr>
          <w:ilvl w:val="0"/>
          <w:numId w:val="8"/>
        </w:numPr>
        <w:tabs>
          <w:tab w:val="clear" w:pos="720"/>
          <w:tab w:val="left" w:pos="180" w:leader="none"/>
        </w:tabs>
        <w:spacing w:lineRule="exact" w:line="277"/>
        <w:ind w:hanging="180" w:start="180" w:end="0"/>
        <w:jc w:val="both"/>
        <w:rPr>
          <w:b/>
        </w:rPr>
      </w:pPr>
      <w:r>
        <w:rPr>
          <w:b/>
        </w:rPr>
        <w:t>Is it possible to be too involved at church?</w:t>
      </w:r>
    </w:p>
    <w:p>
      <w:pPr>
        <w:pStyle w:val="Normal"/>
        <w:widowControl w:val="false"/>
        <w:tabs>
          <w:tab w:val="clear" w:pos="720"/>
          <w:tab w:val="left" w:pos="180" w:leader="none"/>
        </w:tabs>
        <w:spacing w:lineRule="exact" w:line="277"/>
        <w:ind w:hanging="180" w:start="180" w:end="0"/>
        <w:jc w:val="both"/>
        <w:rPr>
          <w:b/>
        </w:rPr>
      </w:pPr>
      <w:r>
        <w:rPr>
          <w:b/>
        </w:rPr>
      </w:r>
    </w:p>
    <w:p>
      <w:pPr>
        <w:pStyle w:val="Normal"/>
        <w:widowControl w:val="false"/>
        <w:numPr>
          <w:ilvl w:val="0"/>
          <w:numId w:val="8"/>
        </w:numPr>
        <w:tabs>
          <w:tab w:val="clear" w:pos="720"/>
          <w:tab w:val="left" w:pos="180" w:leader="none"/>
        </w:tabs>
        <w:spacing w:lineRule="exact" w:line="277"/>
        <w:ind w:hanging="180" w:start="180" w:end="0"/>
        <w:jc w:val="both"/>
        <w:rPr>
          <w:b/>
        </w:rPr>
      </w:pPr>
      <w:r>
        <w:rPr>
          <w:b/>
        </w:rPr>
        <w:t>Is it wrong for a Christian to actively look for ways to be involved with people outside their church or youth group?</w:t>
      </w:r>
    </w:p>
    <w:p>
      <w:pPr>
        <w:pStyle w:val="Normal"/>
        <w:widowControl w:val="false"/>
        <w:tabs>
          <w:tab w:val="clear" w:pos="720"/>
          <w:tab w:val="left" w:pos="204" w:leader="none"/>
        </w:tabs>
        <w:spacing w:lineRule="exact" w:line="277"/>
        <w:jc w:val="both"/>
        <w:rPr>
          <w:b/>
        </w:rPr>
      </w:pPr>
      <w:r>
        <w:rPr>
          <w:b/>
        </w:rPr>
      </w:r>
    </w:p>
    <w:p>
      <w:pPr>
        <w:pStyle w:val="Normal"/>
        <w:widowControl w:val="false"/>
        <w:numPr>
          <w:ilvl w:val="0"/>
          <w:numId w:val="5"/>
        </w:numPr>
        <w:tabs>
          <w:tab w:val="clear" w:pos="720"/>
          <w:tab w:val="left" w:pos="90" w:leader="none"/>
          <w:tab w:val="left" w:pos="180" w:leader="none"/>
          <w:tab w:val="left" w:pos="4320" w:leader="none"/>
        </w:tabs>
        <w:spacing w:lineRule="exact" w:line="277"/>
        <w:ind w:hanging="180" w:start="180" w:end="0"/>
        <w:jc w:val="both"/>
        <w:rPr>
          <w:b/>
        </w:rPr>
      </w:pPr>
      <w:r>
        <w:rPr>
          <w:b/>
        </w:rPr>
        <w:t xml:space="preserve">Since Jesus said Christians are </w:t>
      </w:r>
      <w:r>
        <w:rPr>
          <w:b/>
          <w:i/>
          <w:u w:val="single"/>
        </w:rPr>
        <w:t>in</w:t>
      </w:r>
      <w:r>
        <w:rPr>
          <w:b/>
        </w:rPr>
        <w:t xml:space="preserve"> the world but not </w:t>
      </w:r>
      <w:r>
        <w:rPr>
          <w:b/>
          <w:i/>
          <w:u w:val="single"/>
        </w:rPr>
        <w:t>of</w:t>
      </w:r>
      <w:r>
        <w:rPr>
          <w:b/>
        </w:rPr>
        <w:t xml:space="preserve"> the world… does that mean the world is a bad place?</w:t>
      </w:r>
    </w:p>
    <w:p>
      <w:pPr>
        <w:pStyle w:val="Normal"/>
        <w:widowControl w:val="false"/>
        <w:tabs>
          <w:tab w:val="clear" w:pos="720"/>
          <w:tab w:val="left" w:pos="204" w:leader="none"/>
        </w:tabs>
        <w:spacing w:lineRule="exact" w:line="277"/>
        <w:jc w:val="both"/>
        <w:rPr>
          <w:b/>
        </w:rPr>
      </w:pPr>
      <w:r>
        <w:rPr>
          <w:b/>
        </w:rPr>
      </w:r>
    </w:p>
    <w:p>
      <w:pPr>
        <w:pStyle w:val="Normal"/>
        <w:widowControl w:val="false"/>
        <w:tabs>
          <w:tab w:val="clear" w:pos="720"/>
          <w:tab w:val="left" w:pos="204" w:leader="none"/>
        </w:tabs>
        <w:spacing w:lineRule="exact" w:line="277"/>
        <w:jc w:val="both"/>
        <w:rPr/>
      </w:pPr>
      <w:r>
        <w:rPr/>
      </w:r>
    </w:p>
    <w:p>
      <w:pPr>
        <w:pStyle w:val="Normal"/>
        <w:widowControl w:val="false"/>
        <w:tabs>
          <w:tab w:val="clear" w:pos="720"/>
          <w:tab w:val="left" w:pos="204" w:leader="none"/>
        </w:tabs>
        <w:spacing w:lineRule="exact" w:line="277"/>
        <w:jc w:val="both"/>
        <w:rPr/>
      </w:pPr>
      <w:r>
        <w:rPr/>
        <w:t>…</w:t>
      </w:r>
      <w:r>
        <w:rPr/>
        <w:t xml:space="preserve">..Introduce the next part of tonight’s discussion by saying: </w:t>
      </w:r>
      <w:r>
        <w:rPr>
          <w:b/>
        </w:rPr>
        <w:t>It’s often hard to find a balance in life.  One of the things that Christians have to balance is being in the world without being of the world.  Some Christians fall down in this by opening themselves up to the false messages of the world.  Other Christians fall down on the opposite side by so insulating themselves from the world that they are ignorant of what’s going on out there.</w:t>
      </w:r>
    </w:p>
    <w:p>
      <w:pPr>
        <w:pStyle w:val="Normal"/>
        <w:widowControl w:val="false"/>
        <w:tabs>
          <w:tab w:val="clear" w:pos="720"/>
          <w:tab w:val="left" w:pos="204" w:leader="none"/>
        </w:tabs>
        <w:spacing w:lineRule="exact" w:line="277"/>
        <w:jc w:val="both"/>
        <w:rPr>
          <w:b/>
        </w:rPr>
      </w:pPr>
      <w:r>
        <w:rPr>
          <w:b/>
        </w:rPr>
      </w:r>
    </w:p>
    <w:p>
      <w:pPr>
        <w:pStyle w:val="Normal"/>
        <w:widowControl w:val="false"/>
        <w:tabs>
          <w:tab w:val="clear" w:pos="720"/>
          <w:tab w:val="left" w:pos="204" w:leader="none"/>
        </w:tabs>
        <w:spacing w:lineRule="exact" w:line="277"/>
        <w:jc w:val="both"/>
        <w:rPr/>
      </w:pPr>
      <w:r>
        <w:rPr>
          <w:b/>
        </w:rPr>
        <w:t>There are two problems with being out of balance.  Christians who don’t keep up on the world may not be prepared to fight against it… and Christians who don’t show their face in the world never give lost people a chance to see and hear God’s truth.</w:t>
      </w:r>
    </w:p>
    <w:p>
      <w:pPr>
        <w:pStyle w:val="Normal"/>
        <w:widowControl w:val="false"/>
        <w:tabs>
          <w:tab w:val="clear" w:pos="720"/>
          <w:tab w:val="left" w:pos="204" w:leader="none"/>
        </w:tabs>
        <w:spacing w:lineRule="exact" w:line="277"/>
        <w:jc w:val="both"/>
        <w:rPr>
          <w:b/>
        </w:rPr>
      </w:pPr>
      <w:r>
        <w:rPr>
          <w:b/>
        </w:rPr>
      </w:r>
    </w:p>
    <w:p>
      <w:pPr>
        <w:pStyle w:val="Normal"/>
        <w:widowControl w:val="false"/>
        <w:tabs>
          <w:tab w:val="clear" w:pos="720"/>
          <w:tab w:val="left" w:pos="204" w:leader="none"/>
        </w:tabs>
        <w:spacing w:lineRule="exact" w:line="277"/>
        <w:jc w:val="both"/>
        <w:rPr/>
      </w:pPr>
      <w:r>
        <w:rPr/>
      </w:r>
    </w:p>
    <w:p>
      <w:pPr>
        <w:pStyle w:val="Normal"/>
        <w:widowControl w:val="false"/>
        <w:tabs>
          <w:tab w:val="clear" w:pos="720"/>
          <w:tab w:val="left" w:pos="204" w:leader="none"/>
        </w:tabs>
        <w:spacing w:lineRule="exact" w:line="277"/>
        <w:jc w:val="both"/>
        <w:rPr/>
      </w:pPr>
      <w:r>
        <w:rPr/>
        <w:t>…</w:t>
      </w:r>
      <w:r>
        <w:rPr/>
        <w:t>..Take a piece of poster board and write on the poster a list of activities like those listed below.  (</w:t>
      </w:r>
      <w:r>
        <w:rPr>
          <w:b/>
          <w:bCs/>
          <w:u w:val="single"/>
        </w:rPr>
        <w:t>Please</w:t>
      </w:r>
      <w:r>
        <w:rPr>
          <w:b/>
          <w:bCs/>
        </w:rPr>
        <w:t>:</w:t>
      </w:r>
      <w:r>
        <w:rPr/>
        <w:t xml:space="preserve">  Feel free to add to or change anything on the list to make it applicable to the kids in your NEON group.)  What you’re looking for is a wide variety of possibilities so at least one will pique the interest of each kid in your group.  Choose things that normally go on outside the church or youth group activities.  Make sure they’re all positive activities that would benefit your kids in some way.  What you want to illustrate is that there are many things outside our church sub-culture that aren’t bad for us… in fact, they may be very good for us.</w:t>
      </w:r>
    </w:p>
    <w:p>
      <w:pPr>
        <w:pStyle w:val="Normal"/>
        <w:widowControl w:val="false"/>
        <w:tabs>
          <w:tab w:val="clear" w:pos="720"/>
          <w:tab w:val="left" w:pos="204" w:leader="none"/>
        </w:tabs>
        <w:spacing w:lineRule="exact" w:line="277"/>
        <w:jc w:val="both"/>
        <w:rPr>
          <w:b/>
        </w:rPr>
      </w:pPr>
      <w:r>
        <w:rPr>
          <w:b/>
        </w:rPr>
      </w:r>
    </w:p>
    <w:p>
      <w:pPr>
        <w:pStyle w:val="Normal"/>
        <w:widowControl w:val="false"/>
        <w:numPr>
          <w:ilvl w:val="0"/>
          <w:numId w:val="2"/>
        </w:numPr>
        <w:tabs>
          <w:tab w:val="clear" w:pos="720"/>
          <w:tab w:val="left" w:pos="204" w:leader="none"/>
        </w:tabs>
        <w:spacing w:lineRule="exact" w:line="277"/>
        <w:jc w:val="both"/>
        <w:rPr>
          <w:b/>
        </w:rPr>
      </w:pPr>
      <w:r>
        <w:rPr>
          <w:b/>
        </w:rPr>
        <w:t xml:space="preserve">Joining a school sport </w:t>
      </w:r>
    </w:p>
    <w:p>
      <w:pPr>
        <w:pStyle w:val="Normal"/>
        <w:widowControl w:val="false"/>
        <w:numPr>
          <w:ilvl w:val="0"/>
          <w:numId w:val="2"/>
        </w:numPr>
        <w:tabs>
          <w:tab w:val="clear" w:pos="720"/>
          <w:tab w:val="left" w:pos="204" w:leader="none"/>
        </w:tabs>
        <w:spacing w:lineRule="exact" w:line="277"/>
        <w:jc w:val="both"/>
        <w:rPr>
          <w:b/>
        </w:rPr>
      </w:pPr>
      <w:r>
        <w:rPr>
          <w:b/>
        </w:rPr>
        <w:t>Writing for the school newspaper or yearbook</w:t>
      </w:r>
    </w:p>
    <w:p>
      <w:pPr>
        <w:pStyle w:val="Normal"/>
        <w:widowControl w:val="false"/>
        <w:numPr>
          <w:ilvl w:val="0"/>
          <w:numId w:val="2"/>
        </w:numPr>
        <w:tabs>
          <w:tab w:val="clear" w:pos="720"/>
          <w:tab w:val="left" w:pos="204" w:leader="none"/>
        </w:tabs>
        <w:spacing w:lineRule="exact" w:line="277"/>
        <w:jc w:val="both"/>
        <w:rPr>
          <w:b/>
        </w:rPr>
      </w:pPr>
      <w:r>
        <w:rPr>
          <w:b/>
        </w:rPr>
        <w:t>Taking art classes</w:t>
      </w:r>
    </w:p>
    <w:p>
      <w:pPr>
        <w:pStyle w:val="Normal"/>
        <w:widowControl w:val="false"/>
        <w:numPr>
          <w:ilvl w:val="0"/>
          <w:numId w:val="2"/>
        </w:numPr>
        <w:tabs>
          <w:tab w:val="clear" w:pos="720"/>
          <w:tab w:val="left" w:pos="204" w:leader="none"/>
        </w:tabs>
        <w:spacing w:lineRule="exact" w:line="277"/>
        <w:jc w:val="both"/>
        <w:rPr>
          <w:b/>
        </w:rPr>
      </w:pPr>
      <w:r>
        <w:rPr>
          <w:b/>
        </w:rPr>
        <w:t>Playing in the band</w:t>
      </w:r>
    </w:p>
    <w:p>
      <w:pPr>
        <w:pStyle w:val="Normal"/>
        <w:widowControl w:val="false"/>
        <w:numPr>
          <w:ilvl w:val="0"/>
          <w:numId w:val="2"/>
        </w:numPr>
        <w:tabs>
          <w:tab w:val="clear" w:pos="720"/>
          <w:tab w:val="left" w:pos="204" w:leader="none"/>
        </w:tabs>
        <w:spacing w:lineRule="exact" w:line="277"/>
        <w:jc w:val="both"/>
        <w:rPr>
          <w:b/>
        </w:rPr>
      </w:pPr>
      <w:r>
        <w:rPr>
          <w:b/>
        </w:rPr>
        <w:t>Singing in the school choir</w:t>
      </w:r>
    </w:p>
    <w:p>
      <w:pPr>
        <w:pStyle w:val="Normal"/>
        <w:widowControl w:val="false"/>
        <w:numPr>
          <w:ilvl w:val="0"/>
          <w:numId w:val="2"/>
        </w:numPr>
        <w:tabs>
          <w:tab w:val="clear" w:pos="720"/>
          <w:tab w:val="left" w:pos="204" w:leader="none"/>
        </w:tabs>
        <w:spacing w:lineRule="exact" w:line="277"/>
        <w:jc w:val="both"/>
        <w:rPr>
          <w:b/>
        </w:rPr>
      </w:pPr>
      <w:r>
        <w:rPr>
          <w:b/>
        </w:rPr>
        <w:t>Running for student senate or officer of a club</w:t>
      </w:r>
    </w:p>
    <w:p>
      <w:pPr>
        <w:pStyle w:val="Normal"/>
        <w:widowControl w:val="false"/>
        <w:numPr>
          <w:ilvl w:val="0"/>
          <w:numId w:val="2"/>
        </w:numPr>
        <w:tabs>
          <w:tab w:val="clear" w:pos="720"/>
          <w:tab w:val="left" w:pos="204" w:leader="none"/>
        </w:tabs>
        <w:spacing w:lineRule="exact" w:line="277"/>
        <w:jc w:val="both"/>
        <w:rPr/>
      </w:pPr>
      <w:r>
        <w:rPr>
          <w:b/>
        </w:rPr>
        <w:t>Volunteering at the hospital</w:t>
      </w:r>
    </w:p>
    <w:p>
      <w:pPr>
        <w:pStyle w:val="Normal"/>
        <w:widowControl w:val="false"/>
        <w:tabs>
          <w:tab w:val="clear" w:pos="720"/>
          <w:tab w:val="left" w:pos="204" w:leader="none"/>
        </w:tabs>
        <w:spacing w:lineRule="exact" w:line="277"/>
        <w:jc w:val="both"/>
        <w:rPr/>
      </w:pPr>
      <w:r>
        <w:rPr/>
      </w:r>
    </w:p>
    <w:p>
      <w:pPr>
        <w:pStyle w:val="Normal"/>
        <w:widowControl w:val="false"/>
        <w:tabs>
          <w:tab w:val="clear" w:pos="720"/>
          <w:tab w:val="left" w:pos="204" w:leader="none"/>
        </w:tabs>
        <w:spacing w:lineRule="exact" w:line="277"/>
        <w:jc w:val="both"/>
        <w:rPr/>
      </w:pPr>
      <w:r>
        <w:rPr/>
        <w:t>After you’ve finished writing the list on the poster board, ask your group to think about the activities and evaluate how they might be positive ways to spend our time.  For example, under “Joining a school sport” we might say:</w:t>
      </w:r>
    </w:p>
    <w:p>
      <w:pPr>
        <w:pStyle w:val="Normal"/>
        <w:widowControl w:val="false"/>
        <w:tabs>
          <w:tab w:val="clear" w:pos="720"/>
          <w:tab w:val="left" w:pos="204" w:leader="none"/>
        </w:tabs>
        <w:spacing w:lineRule="exact" w:line="277"/>
        <w:jc w:val="both"/>
        <w:rPr/>
      </w:pPr>
      <w:r>
        <w:rPr/>
      </w:r>
    </w:p>
    <w:p>
      <w:pPr>
        <w:pStyle w:val="Normal"/>
        <w:widowControl w:val="false"/>
        <w:numPr>
          <w:ilvl w:val="0"/>
          <w:numId w:val="3"/>
        </w:numPr>
        <w:tabs>
          <w:tab w:val="clear" w:pos="720"/>
          <w:tab w:val="left" w:pos="204" w:leader="none"/>
        </w:tabs>
        <w:spacing w:lineRule="exact" w:line="277"/>
        <w:jc w:val="both"/>
        <w:rPr>
          <w:b/>
        </w:rPr>
      </w:pPr>
      <w:r>
        <w:rPr>
          <w:b/>
        </w:rPr>
        <w:t>It’s good physical exercise</w:t>
      </w:r>
    </w:p>
    <w:p>
      <w:pPr>
        <w:pStyle w:val="Normal"/>
        <w:widowControl w:val="false"/>
        <w:numPr>
          <w:ilvl w:val="0"/>
          <w:numId w:val="3"/>
        </w:numPr>
        <w:tabs>
          <w:tab w:val="clear" w:pos="720"/>
          <w:tab w:val="left" w:pos="204" w:leader="none"/>
        </w:tabs>
        <w:spacing w:lineRule="exact" w:line="277"/>
        <w:jc w:val="both"/>
        <w:rPr>
          <w:b/>
        </w:rPr>
      </w:pPr>
      <w:r>
        <w:rPr>
          <w:b/>
        </w:rPr>
        <w:t>It helps us learn about getting along with other people.</w:t>
      </w:r>
    </w:p>
    <w:p>
      <w:pPr>
        <w:pStyle w:val="Normal"/>
        <w:widowControl w:val="false"/>
        <w:numPr>
          <w:ilvl w:val="0"/>
          <w:numId w:val="3"/>
        </w:numPr>
        <w:tabs>
          <w:tab w:val="clear" w:pos="720"/>
          <w:tab w:val="left" w:pos="204" w:leader="none"/>
        </w:tabs>
        <w:spacing w:lineRule="exact" w:line="277"/>
        <w:jc w:val="both"/>
        <w:rPr>
          <w:b/>
        </w:rPr>
      </w:pPr>
      <w:r>
        <w:rPr>
          <w:b/>
        </w:rPr>
        <w:t>It’s something I enjoy and have some skill at doing.</w:t>
      </w:r>
    </w:p>
    <w:p>
      <w:pPr>
        <w:pStyle w:val="Normal"/>
        <w:widowControl w:val="false"/>
        <w:numPr>
          <w:ilvl w:val="0"/>
          <w:numId w:val="3"/>
        </w:numPr>
        <w:tabs>
          <w:tab w:val="clear" w:pos="720"/>
          <w:tab w:val="left" w:pos="204" w:leader="none"/>
        </w:tabs>
        <w:spacing w:lineRule="exact" w:line="277"/>
        <w:jc w:val="both"/>
        <w:rPr/>
      </w:pPr>
      <w:r>
        <w:rPr>
          <w:b/>
        </w:rPr>
        <w:t>It gives me a chance to meet more people at my school.</w:t>
      </w:r>
    </w:p>
    <w:p>
      <w:pPr>
        <w:pStyle w:val="Normal"/>
        <w:widowControl w:val="false"/>
        <w:tabs>
          <w:tab w:val="clear" w:pos="720"/>
          <w:tab w:val="left" w:pos="204" w:leader="none"/>
        </w:tabs>
        <w:spacing w:lineRule="exact" w:line="277"/>
        <w:jc w:val="both"/>
        <w:rPr/>
      </w:pPr>
      <w:r>
        <w:rPr/>
      </w:r>
    </w:p>
    <w:p>
      <w:pPr>
        <w:pStyle w:val="Normal"/>
        <w:widowControl w:val="false"/>
        <w:tabs>
          <w:tab w:val="clear" w:pos="720"/>
          <w:tab w:val="left" w:pos="204" w:leader="none"/>
        </w:tabs>
        <w:spacing w:lineRule="exact" w:line="277"/>
        <w:jc w:val="both"/>
        <w:rPr/>
      </w:pPr>
      <w:r>
        <w:rPr/>
        <w:t>Work through each of the activities on your list as you get the group’s responses.  Push the kids to think in terms of removing their Christian ghetto walls… not just working around them.   Follow-up on this activity by leading your teens in a discussion of the following questions:</w:t>
      </w:r>
    </w:p>
    <w:p>
      <w:pPr>
        <w:pStyle w:val="Normal"/>
        <w:widowControl w:val="false"/>
        <w:tabs>
          <w:tab w:val="clear" w:pos="720"/>
          <w:tab w:val="left" w:pos="204" w:leader="none"/>
        </w:tabs>
        <w:spacing w:lineRule="exact" w:line="277"/>
        <w:jc w:val="both"/>
        <w:rPr/>
      </w:pPr>
      <w:r>
        <w:rPr/>
      </w:r>
    </w:p>
    <w:p>
      <w:pPr>
        <w:pStyle w:val="Normal"/>
        <w:widowControl w:val="false"/>
        <w:tabs>
          <w:tab w:val="clear" w:pos="720"/>
          <w:tab w:val="left" w:pos="204" w:leader="none"/>
        </w:tabs>
        <w:spacing w:lineRule="exact" w:line="277"/>
        <w:jc w:val="both"/>
        <w:rPr/>
      </w:pPr>
      <w:r>
        <w:rPr/>
      </w:r>
    </w:p>
    <w:p>
      <w:pPr>
        <w:pStyle w:val="Normal"/>
        <w:widowControl w:val="false"/>
        <w:tabs>
          <w:tab w:val="clear" w:pos="720"/>
          <w:tab w:val="left" w:pos="204" w:leader="none"/>
        </w:tabs>
        <w:spacing w:lineRule="exact" w:line="277"/>
        <w:jc w:val="both"/>
        <w:rPr/>
      </w:pPr>
      <w:r>
        <w:rPr/>
      </w:r>
    </w:p>
    <w:p>
      <w:pPr>
        <w:pStyle w:val="Normal"/>
        <w:widowControl w:val="false"/>
        <w:tabs>
          <w:tab w:val="clear" w:pos="720"/>
          <w:tab w:val="left" w:pos="204" w:leader="none"/>
        </w:tabs>
        <w:spacing w:lineRule="exact" w:line="277"/>
        <w:jc w:val="both"/>
        <w:rPr/>
      </w:pPr>
      <w:r>
        <w:rPr/>
      </w:r>
    </w:p>
    <w:p>
      <w:pPr>
        <w:pStyle w:val="Normal"/>
        <w:widowControl w:val="false"/>
        <w:tabs>
          <w:tab w:val="clear" w:pos="720"/>
          <w:tab w:val="left" w:pos="204" w:leader="none"/>
        </w:tabs>
        <w:spacing w:lineRule="exact" w:line="277"/>
        <w:jc w:val="both"/>
        <w:rPr/>
      </w:pPr>
      <w:r>
        <w:rPr/>
      </w:r>
    </w:p>
    <w:p>
      <w:pPr>
        <w:pStyle w:val="Normal"/>
        <w:widowControl w:val="false"/>
        <w:numPr>
          <w:ilvl w:val="0"/>
          <w:numId w:val="4"/>
        </w:numPr>
        <w:spacing w:lineRule="exact" w:line="277"/>
        <w:jc w:val="both"/>
        <w:rPr>
          <w:b/>
        </w:rPr>
      </w:pPr>
      <w:r>
        <w:rPr>
          <w:b/>
        </w:rPr>
        <w:t>Do you think God is pleased when we’re involved in positive things outside of church?  Why or why not?</w:t>
      </w:r>
    </w:p>
    <w:p>
      <w:pPr>
        <w:pStyle w:val="Normal"/>
        <w:widowControl w:val="false"/>
        <w:spacing w:lineRule="exact" w:line="277"/>
        <w:jc w:val="both"/>
        <w:rPr>
          <w:b/>
        </w:rPr>
      </w:pPr>
      <w:r>
        <w:rPr>
          <w:b/>
        </w:rPr>
      </w:r>
    </w:p>
    <w:p>
      <w:pPr>
        <w:pStyle w:val="Normal"/>
        <w:widowControl w:val="false"/>
        <w:numPr>
          <w:ilvl w:val="0"/>
          <w:numId w:val="4"/>
        </w:numPr>
        <w:spacing w:lineRule="exact" w:line="277"/>
        <w:jc w:val="both"/>
        <w:rPr>
          <w:b/>
        </w:rPr>
      </w:pPr>
      <w:r>
        <w:rPr>
          <w:b/>
        </w:rPr>
        <w:t>Do you think that there are some things that we can only get outside the walls of our Christian ghetto (playing on the football team, being an officer in a school organization)?  If so, do you think it’s okay to move outside of the Christian ghetto at those times… or does God want us to create our own Christian version of it?</w:t>
      </w:r>
    </w:p>
    <w:p>
      <w:pPr>
        <w:pStyle w:val="Normal"/>
        <w:widowControl w:val="false"/>
        <w:spacing w:lineRule="exact" w:line="277"/>
        <w:jc w:val="both"/>
        <w:rPr>
          <w:b/>
        </w:rPr>
      </w:pPr>
      <w:r>
        <w:rPr>
          <w:b/>
        </w:rPr>
      </w:r>
    </w:p>
    <w:p>
      <w:pPr>
        <w:pStyle w:val="Normal"/>
        <w:widowControl w:val="false"/>
        <w:numPr>
          <w:ilvl w:val="0"/>
          <w:numId w:val="4"/>
        </w:numPr>
        <w:spacing w:lineRule="exact" w:line="277"/>
        <w:jc w:val="both"/>
        <w:rPr>
          <w:b/>
        </w:rPr>
      </w:pPr>
      <w:r>
        <w:rPr>
          <w:b/>
        </w:rPr>
        <w:t xml:space="preserve">If you’re a Christian and you discover that you’re living behind the walls of a Christian ghetto, how do you go about moving outside those walls? </w:t>
      </w:r>
    </w:p>
    <w:p>
      <w:pPr>
        <w:pStyle w:val="Normal"/>
        <w:widowControl w:val="false"/>
        <w:tabs>
          <w:tab w:val="clear" w:pos="720"/>
          <w:tab w:val="left" w:pos="204" w:leader="none"/>
        </w:tabs>
        <w:spacing w:lineRule="exact" w:line="277"/>
        <w:jc w:val="both"/>
        <w:rPr>
          <w:b/>
        </w:rPr>
      </w:pPr>
      <w:r>
        <w:rPr>
          <w:b/>
        </w:rPr>
      </w:r>
    </w:p>
    <w:p>
      <w:pPr>
        <w:pStyle w:val="Normal"/>
        <w:widowControl w:val="false"/>
        <w:tabs>
          <w:tab w:val="clear" w:pos="720"/>
          <w:tab w:val="left" w:pos="204" w:leader="none"/>
        </w:tabs>
        <w:spacing w:lineRule="exact" w:line="277"/>
        <w:jc w:val="both"/>
        <w:rPr/>
      </w:pPr>
      <w:r>
        <w:rPr/>
      </w:r>
    </w:p>
    <w:p>
      <w:pPr>
        <w:pStyle w:val="Heading4"/>
        <w:ind w:hanging="0" w:start="0"/>
        <w:rPr/>
      </w:pPr>
      <w:r>
        <w:rPr/>
        <w:t>BIBLE</w:t>
      </w:r>
    </w:p>
    <w:p>
      <w:pPr>
        <w:pStyle w:val="Normal"/>
        <w:jc w:val="both"/>
        <w:rPr/>
      </w:pPr>
      <w:r>
        <w:rPr/>
        <w:t>…</w:t>
      </w:r>
      <w:r>
        <w:rPr/>
        <w:t xml:space="preserve">..Ask a volunteer to read </w:t>
      </w:r>
      <w:r>
        <w:rPr>
          <w:b/>
        </w:rPr>
        <w:t>Matthew 9:9-13</w:t>
      </w:r>
      <w:r>
        <w:rPr/>
        <w:t xml:space="preserve"> aloud to the rest of the group.  Then discuss the following questions with your teens: </w:t>
      </w:r>
    </w:p>
    <w:p>
      <w:pPr>
        <w:pStyle w:val="Normal"/>
        <w:jc w:val="both"/>
        <w:rPr/>
      </w:pPr>
      <w:r>
        <w:rPr/>
      </w:r>
    </w:p>
    <w:p>
      <w:pPr>
        <w:pStyle w:val="Normal"/>
        <w:numPr>
          <w:ilvl w:val="0"/>
          <w:numId w:val="10"/>
        </w:numPr>
        <w:tabs>
          <w:tab w:val="left" w:pos="720" w:leader="none"/>
        </w:tabs>
        <w:ind w:hanging="360" w:start="720" w:end="0"/>
        <w:jc w:val="both"/>
        <w:rPr>
          <w:b/>
        </w:rPr>
      </w:pPr>
      <w:r>
        <w:rPr>
          <w:b/>
        </w:rPr>
        <w:t>What did most people think of Matthew?</w:t>
      </w:r>
    </w:p>
    <w:p>
      <w:pPr>
        <w:pStyle w:val="Normal"/>
        <w:tabs>
          <w:tab w:val="left" w:pos="720" w:leader="none"/>
        </w:tabs>
        <w:jc w:val="both"/>
        <w:rPr>
          <w:b/>
        </w:rPr>
      </w:pPr>
      <w:r>
        <w:rPr>
          <w:b/>
        </w:rPr>
      </w:r>
    </w:p>
    <w:p>
      <w:pPr>
        <w:pStyle w:val="Normal"/>
        <w:numPr>
          <w:ilvl w:val="0"/>
          <w:numId w:val="6"/>
        </w:numPr>
        <w:tabs>
          <w:tab w:val="left" w:pos="720" w:leader="none"/>
        </w:tabs>
        <w:ind w:hanging="360" w:start="720" w:end="0"/>
        <w:jc w:val="both"/>
        <w:rPr/>
      </w:pPr>
      <w:r>
        <w:rPr>
          <w:b/>
        </w:rPr>
        <w:t>How did Jesus treat Matthew?</w:t>
      </w:r>
    </w:p>
    <w:p>
      <w:pPr>
        <w:pStyle w:val="Normal"/>
        <w:tabs>
          <w:tab w:val="left" w:pos="720" w:leader="none"/>
        </w:tabs>
        <w:ind w:hanging="360" w:end="0"/>
        <w:jc w:val="both"/>
        <w:rPr/>
      </w:pPr>
      <w:r>
        <w:rPr/>
      </w:r>
    </w:p>
    <w:p>
      <w:pPr>
        <w:pStyle w:val="Normal"/>
        <w:numPr>
          <w:ilvl w:val="0"/>
          <w:numId w:val="6"/>
        </w:numPr>
        <w:tabs>
          <w:tab w:val="left" w:pos="720" w:leader="none"/>
        </w:tabs>
        <w:ind w:hanging="360" w:start="720" w:end="0"/>
        <w:jc w:val="both"/>
        <w:rPr>
          <w:b/>
        </w:rPr>
      </w:pPr>
      <w:r>
        <w:rPr>
          <w:b/>
        </w:rPr>
        <w:t>How do you think it made Matthew feel to have Jesus treat him the way he did?</w:t>
      </w:r>
    </w:p>
    <w:p>
      <w:pPr>
        <w:pStyle w:val="Normal"/>
        <w:jc w:val="both"/>
        <w:rPr>
          <w:b/>
        </w:rPr>
      </w:pPr>
      <w:r>
        <w:rPr>
          <w:b/>
        </w:rPr>
      </w:r>
    </w:p>
    <w:p>
      <w:pPr>
        <w:pStyle w:val="Normal"/>
        <w:numPr>
          <w:ilvl w:val="0"/>
          <w:numId w:val="7"/>
        </w:numPr>
        <w:tabs>
          <w:tab w:val="left" w:pos="720" w:leader="none"/>
        </w:tabs>
        <w:ind w:hanging="360" w:start="720" w:end="0"/>
        <w:jc w:val="both"/>
        <w:rPr>
          <w:b/>
        </w:rPr>
      </w:pPr>
      <w:r>
        <w:rPr>
          <w:b/>
        </w:rPr>
        <w:t>How did the religious folks feel about Jesus hanging out with people who were from the other side of the “church walls”?</w:t>
      </w:r>
    </w:p>
    <w:p>
      <w:pPr>
        <w:pStyle w:val="Normal"/>
        <w:jc w:val="both"/>
        <w:rPr>
          <w:b/>
        </w:rPr>
      </w:pPr>
      <w:r>
        <w:rPr>
          <w:b/>
        </w:rPr>
      </w:r>
    </w:p>
    <w:p>
      <w:pPr>
        <w:pStyle w:val="Normal"/>
        <w:numPr>
          <w:ilvl w:val="0"/>
          <w:numId w:val="9"/>
        </w:numPr>
        <w:tabs>
          <w:tab w:val="left" w:pos="450" w:leader="none"/>
          <w:tab w:val="left" w:pos="720" w:leader="none"/>
        </w:tabs>
        <w:jc w:val="both"/>
        <w:rPr>
          <w:b/>
        </w:rPr>
      </w:pPr>
      <w:r>
        <w:rPr>
          <w:b/>
        </w:rPr>
        <w:t>What if the priests had said to Jesus, “We really don’t think you should be hanging out with people like Matthew.  You should stay here in the synagogue with us.”  How do you think Jesus would have responded to them?</w:t>
      </w:r>
    </w:p>
    <w:p>
      <w:pPr>
        <w:pStyle w:val="Heading4"/>
        <w:ind w:hanging="0" w:start="0"/>
        <w:rPr>
          <w:b w:val="false"/>
        </w:rPr>
      </w:pPr>
      <w:r>
        <w:rPr>
          <w:b w:val="false"/>
        </w:rPr>
      </w:r>
    </w:p>
    <w:p>
      <w:pPr>
        <w:pStyle w:val="Normal"/>
        <w:jc w:val="both"/>
        <w:rPr>
          <w:b/>
        </w:rPr>
      </w:pPr>
      <w:r>
        <w:rPr/>
        <w:t xml:space="preserve">Transition to the conclusion by sharing the following in your own words: </w:t>
      </w:r>
      <w:r>
        <w:rPr>
          <w:b/>
        </w:rPr>
        <w:t xml:space="preserve">Choosing to be </w:t>
      </w:r>
      <w:r>
        <w:rPr>
          <w:b/>
          <w:i/>
          <w:u w:val="single"/>
        </w:rPr>
        <w:t>in</w:t>
      </w:r>
      <w:r>
        <w:rPr>
          <w:b/>
        </w:rPr>
        <w:t xml:space="preserve"> the world does not mean taking on the world’s characteristics, or accepting the world’s beliefs.  Instead, it means being open to living alongside non-Christians and doing things that put us into contact with people outside the walls of our church buildings.   Jesus moved in Matthew’s direction and entered Matthew’s world… and he probably had a good time doing it.</w:t>
      </w:r>
    </w:p>
    <w:p>
      <w:pPr>
        <w:pStyle w:val="BodyText2"/>
        <w:widowControl/>
        <w:tabs>
          <w:tab w:val="clear" w:pos="204"/>
        </w:tabs>
        <w:spacing w:lineRule="auto" w:line="240"/>
        <w:rPr>
          <w:b w:val="false"/>
        </w:rPr>
      </w:pPr>
      <w:r>
        <w:rPr>
          <w:b w:val="false"/>
        </w:rPr>
      </w:r>
    </w:p>
    <w:p>
      <w:pPr>
        <w:pStyle w:val="BodyText2"/>
        <w:widowControl/>
        <w:tabs>
          <w:tab w:val="clear" w:pos="204"/>
        </w:tabs>
        <w:spacing w:lineRule="auto" w:line="240"/>
        <w:rPr/>
      </w:pPr>
      <w:r>
        <w:rPr/>
      </w:r>
    </w:p>
    <w:p>
      <w:pPr>
        <w:pStyle w:val="Heading4"/>
        <w:ind w:hanging="0" w:start="0"/>
        <w:rPr/>
      </w:pPr>
      <w:r>
        <w:rPr/>
        <w:t>CONCLUSION</w:t>
      </w:r>
    </w:p>
    <w:p>
      <w:pPr>
        <w:pStyle w:val="Normal"/>
        <w:widowControl w:val="false"/>
        <w:tabs>
          <w:tab w:val="clear" w:pos="720"/>
          <w:tab w:val="left" w:pos="204" w:leader="none"/>
        </w:tabs>
        <w:spacing w:lineRule="exact" w:line="277"/>
        <w:jc w:val="both"/>
        <w:rPr/>
      </w:pPr>
      <w:r>
        <w:rPr/>
        <w:t>…</w:t>
      </w:r>
      <w:r>
        <w:rPr/>
        <w:t xml:space="preserve">..Conclude tonight’s discussion by passing out pencils and copies of </w:t>
      </w:r>
      <w:r>
        <w:rPr>
          <w:b/>
        </w:rPr>
        <w:t>Behind &amp; Outside</w:t>
      </w:r>
      <w:r>
        <w:rPr/>
        <w:t xml:space="preserve"> to everyone in the group.  After giving them a chance to think about and answer the questions, ask for kids who feel comfortable doing so to share their answers to those statements.</w:t>
      </w:r>
    </w:p>
    <w:p>
      <w:pPr>
        <w:pStyle w:val="Normal"/>
        <w:jc w:val="both"/>
        <w:rPr/>
      </w:pPr>
      <w:r>
        <w:rPr/>
      </w:r>
    </w:p>
    <w:p>
      <w:pPr>
        <w:pStyle w:val="Normal"/>
        <w:jc w:val="both"/>
        <w:rPr/>
      </w:pPr>
      <w:r>
        <w:rPr/>
      </w:r>
    </w:p>
    <w:p>
      <w:pPr>
        <w:pStyle w:val="Normal"/>
        <w:jc w:val="both"/>
        <w:rPr/>
      </w:pPr>
      <w:r>
        <w:rPr/>
        <w:t xml:space="preserve">Before you close, have your kids write on the bottom of their paper the following two statements: </w:t>
      </w:r>
    </w:p>
    <w:p>
      <w:pPr>
        <w:pStyle w:val="Normal"/>
        <w:numPr>
          <w:ilvl w:val="0"/>
          <w:numId w:val="9"/>
        </w:numPr>
        <w:jc w:val="both"/>
        <w:rPr>
          <w:b/>
          <w:bCs/>
        </w:rPr>
      </w:pPr>
      <w:r>
        <w:rPr>
          <w:b/>
          <w:bCs/>
        </w:rPr>
        <w:t>I was behind the church walls when…</w:t>
      </w:r>
    </w:p>
    <w:p>
      <w:pPr>
        <w:pStyle w:val="Normal"/>
        <w:numPr>
          <w:ilvl w:val="0"/>
          <w:numId w:val="9"/>
        </w:numPr>
        <w:jc w:val="both"/>
        <w:rPr>
          <w:b/>
          <w:bCs/>
        </w:rPr>
      </w:pPr>
      <w:r>
        <w:rPr>
          <w:b/>
          <w:bCs/>
        </w:rPr>
        <w:t>I was outside the church walls when…</w:t>
      </w:r>
    </w:p>
    <w:p>
      <w:pPr>
        <w:pStyle w:val="Normal"/>
        <w:jc w:val="both"/>
        <w:rPr>
          <w:b/>
          <w:bCs/>
        </w:rPr>
      </w:pPr>
      <w:r>
        <w:rPr>
          <w:b/>
          <w:bCs/>
        </w:rPr>
      </w:r>
    </w:p>
    <w:p>
      <w:pPr>
        <w:pStyle w:val="Normal"/>
        <w:jc w:val="both"/>
        <w:rPr/>
      </w:pPr>
      <w:r>
        <w:rPr/>
        <w:t>Have them tear off that bottom piece of paper, and stick it in their wallet or pocket.  Challenge them to look at it and reflect on those two statements each night before they go to bed.</w:t>
      </w:r>
    </w:p>
    <w:p>
      <w:pPr>
        <w:pStyle w:val="Normal"/>
        <w:jc w:val="both"/>
        <w:rPr/>
      </w:pPr>
      <w:r>
        <w:rPr/>
      </w:r>
    </w:p>
    <w:p>
      <w:pPr>
        <w:pStyle w:val="Normal"/>
        <w:jc w:val="both"/>
        <w:rPr/>
      </w:pPr>
      <w:r>
        <w:rPr/>
        <w:t xml:space="preserve">Close with prayer. </w:t>
      </w:r>
    </w:p>
    <w:p>
      <w:pPr>
        <w:pStyle w:val="Normal"/>
        <w:jc w:val="both"/>
        <w:rPr/>
      </w:pPr>
      <w:r>
        <w:rPr/>
      </w:r>
    </w:p>
    <w:p>
      <w:pPr>
        <w:pStyle w:val="Normal"/>
        <w:jc w:val="both"/>
        <w:rPr/>
      </w:pPr>
      <w:r>
        <w:rPr/>
      </w:r>
    </w:p>
    <w:p>
      <w:pPr>
        <w:pStyle w:val="Normal"/>
        <w:jc w:val="both"/>
        <w:rPr/>
      </w:pPr>
      <w:r>
        <w:rPr/>
      </w:r>
    </w:p>
    <w:p>
      <w:pPr>
        <w:pStyle w:val="Heading4"/>
        <w:ind w:hanging="0" w:start="0"/>
        <w:rPr>
          <w:rFonts w:ascii="Zygo;Courier New" w:hAnsi="Zygo;Courier New" w:cs="Zygo;Courier New"/>
        </w:rPr>
      </w:pPr>
      <w:r>
        <w:rPr/>
        <w:t xml:space="preserve">Next week:  </w:t>
      </w:r>
      <w:r>
        <w:rPr>
          <w:rFonts w:cs="Zygo;Courier New" w:ascii="Zygo;Courier New" w:hAnsi="Zygo;Courier New"/>
          <w:b w:val="false"/>
          <w:bCs/>
        </w:rPr>
        <w:t>You</w:t>
      </w:r>
      <w:r>
        <w:rPr>
          <w:b w:val="false"/>
          <w:bCs/>
        </w:rPr>
        <w:t>’</w:t>
      </w:r>
      <w:r>
        <w:rPr>
          <w:rFonts w:cs="Zygo;Courier New" w:ascii="Zygo;Courier New" w:hAnsi="Zygo;Courier New"/>
          <w:b w:val="false"/>
          <w:bCs/>
        </w:rPr>
        <w:t>re Not In Kansas Anymore</w:t>
      </w:r>
    </w:p>
    <w:p>
      <w:pPr>
        <w:pStyle w:val="Normal"/>
        <w:rPr>
          <w:rFonts w:ascii="Zygo;Courier New" w:hAnsi="Zygo;Courier New" w:cs="Zygo;Courier New"/>
        </w:rPr>
      </w:pPr>
      <w:r>
        <w:rPr>
          <w:rFonts w:cs="Zygo;Courier New" w:ascii="Zygo;Courier New" w:hAnsi="Zygo;Courier New"/>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sz w:val="36"/>
        </w:rPr>
      </w:pPr>
      <w:r>
        <w:rPr>
          <w:sz w:val="36"/>
        </w:rPr>
      </w:r>
    </w:p>
    <w:p>
      <w:pPr>
        <w:pStyle w:val="Normal"/>
        <w:jc w:val="center"/>
        <w:rPr>
          <w:sz w:val="36"/>
        </w:rPr>
      </w:pPr>
      <w:r>
        <w:rPr>
          <w:sz w:val="36"/>
        </w:rPr>
        <w:t>BEHIND &amp; OUTSIDE</w:t>
      </w:r>
    </w:p>
    <w:p>
      <w:pPr>
        <w:pStyle w:val="Normal"/>
        <w:rPr>
          <w:sz w:val="36"/>
        </w:rPr>
      </w:pPr>
      <w:r>
        <w:rPr>
          <w:sz w:val="36"/>
        </w:rPr>
      </w:r>
    </w:p>
    <w:p>
      <w:pPr>
        <w:pStyle w:val="Normal"/>
        <w:rPr/>
      </w:pPr>
      <w:r>
        <w:rPr/>
      </w:r>
    </w:p>
    <w:p>
      <w:pPr>
        <w:pStyle w:val="Normal"/>
        <w:rPr/>
      </w:pPr>
      <w:r>
        <w:rPr/>
      </w:r>
    </w:p>
    <w:p>
      <w:pPr>
        <w:pStyle w:val="Normal"/>
        <w:rPr/>
      </w:pPr>
      <w:r>
        <w:rPr/>
      </w:r>
    </w:p>
    <w:p>
      <w:pPr>
        <w:pStyle w:val="Normal"/>
        <w:rPr/>
      </w:pPr>
      <w:r>
        <w:rPr/>
        <w:t xml:space="preserve">Why do I sometimes stay behind the church walls instead of going </w:t>
        <w:br/>
        <w:t>outside them?</w:t>
        <w:br/>
        <w:br/>
        <w:br/>
        <w:br/>
      </w:r>
    </w:p>
    <w:p>
      <w:pPr>
        <w:pStyle w:val="Normal"/>
        <w:rPr/>
      </w:pPr>
      <w:r>
        <w:rPr/>
      </w:r>
    </w:p>
    <w:p>
      <w:pPr>
        <w:pStyle w:val="Normal"/>
        <w:rPr/>
      </w:pPr>
      <w:r>
        <w:rPr/>
      </w:r>
    </w:p>
    <w:p>
      <w:pPr>
        <w:pStyle w:val="Normal"/>
        <w:rPr/>
      </w:pPr>
      <w:r>
        <w:rPr/>
      </w:r>
    </w:p>
    <w:p>
      <w:pPr>
        <w:pStyle w:val="Normal"/>
        <w:rPr/>
      </w:pPr>
      <w:r>
        <w:rPr/>
        <w:t xml:space="preserve">When I stay behind the church walls, am I trying to avoid something?  </w:t>
        <w:br/>
        <w:t>If yes, what might it be?</w:t>
        <w:br/>
        <w:br/>
        <w:br/>
        <w:br/>
      </w:r>
    </w:p>
    <w:p>
      <w:pPr>
        <w:pStyle w:val="Normal"/>
        <w:rPr/>
      </w:pPr>
      <w:r>
        <w:rPr/>
      </w:r>
    </w:p>
    <w:p>
      <w:pPr>
        <w:pStyle w:val="Normal"/>
        <w:rPr/>
      </w:pPr>
      <w:r>
        <w:rPr/>
      </w:r>
    </w:p>
    <w:p>
      <w:pPr>
        <w:pStyle w:val="Normal"/>
        <w:rPr/>
      </w:pPr>
      <w:r>
        <w:rPr/>
      </w:r>
    </w:p>
    <w:p>
      <w:pPr>
        <w:pStyle w:val="Normal"/>
        <w:rPr/>
      </w:pPr>
      <w:r>
        <w:rPr/>
      </w:r>
    </w:p>
    <w:p>
      <w:pPr>
        <w:pStyle w:val="Normal"/>
        <w:rPr/>
      </w:pPr>
      <w:r>
        <w:rPr/>
        <w:t>What do I like about being outside the church walls?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jc w:val="center"/>
        <w:rPr>
          <w:sz w:val="32"/>
        </w:rPr>
      </w:pPr>
      <w:r>
        <w:rPr>
          <w:sz w:val="32"/>
        </w:rPr>
        <w:t>NEON Topics Remainder Fall Semester 2000</w:t>
      </w:r>
    </w:p>
    <w:p>
      <w:pPr>
        <w:pStyle w:val="Normal"/>
        <w:rPr>
          <w:sz w:val="32"/>
        </w:rPr>
      </w:pPr>
      <w:r>
        <w:rPr>
          <w:sz w:val="32"/>
        </w:rPr>
      </w:r>
    </w:p>
    <w:p>
      <w:pPr>
        <w:pStyle w:val="Normal"/>
        <w:rPr/>
      </w:pPr>
      <w:r>
        <w:rPr/>
      </w:r>
    </w:p>
    <w:p>
      <w:pPr>
        <w:pStyle w:val="Normal"/>
        <w:rPr/>
      </w:pPr>
      <w:r>
        <w:rPr/>
      </w:r>
    </w:p>
    <w:p>
      <w:pPr>
        <w:pStyle w:val="Normal"/>
        <w:rPr/>
      </w:pPr>
      <w:r>
        <w:rPr/>
      </w:r>
    </w:p>
    <w:p>
      <w:pPr>
        <w:pStyle w:val="Normal"/>
        <w:rPr>
          <w:b/>
          <w:bCs/>
        </w:rPr>
      </w:pPr>
      <w:r>
        <w:rPr>
          <w:b/>
          <w:bCs/>
        </w:rPr>
        <w:t>October 25</w:t>
      </w:r>
    </w:p>
    <w:p>
      <w:pPr>
        <w:pStyle w:val="Normal"/>
        <w:rPr/>
      </w:pPr>
      <w:r>
        <w:rPr/>
        <w:tab/>
      </w:r>
      <w:r>
        <w:rPr>
          <w:b/>
          <w:bCs/>
        </w:rPr>
        <w:t>Bible</w:t>
      </w:r>
      <w:r>
        <w:rPr/>
        <w:t xml:space="preserve"> </w:t>
        <w:tab/>
        <w:tab/>
        <w:t>Matt. 9:9-13 (Calling of Matthew)</w:t>
      </w:r>
    </w:p>
    <w:p>
      <w:pPr>
        <w:pStyle w:val="Normal"/>
        <w:ind w:hanging="1440" w:start="2160" w:end="0"/>
        <w:rPr/>
      </w:pPr>
      <w:r>
        <w:rPr>
          <w:b/>
          <w:bCs/>
        </w:rPr>
        <w:t>Topic</w:t>
      </w:r>
      <w:r>
        <w:rPr/>
        <w:t xml:space="preserve"> </w:t>
        <w:tab/>
        <w:t>If you live behind the walls of a Christian ghetto (Christian walls), how do you go about moving outside of them?</w:t>
      </w:r>
    </w:p>
    <w:p>
      <w:pPr>
        <w:pStyle w:val="Normal"/>
        <w:rPr/>
      </w:pPr>
      <w:r>
        <w:rPr/>
      </w:r>
    </w:p>
    <w:p>
      <w:pPr>
        <w:pStyle w:val="Heading4"/>
        <w:ind w:hanging="0" w:start="0"/>
        <w:rPr/>
      </w:pPr>
      <w:r>
        <w:rPr/>
        <w:t>November 1</w:t>
      </w:r>
      <w:r>
        <w:rPr>
          <w:b w:val="false"/>
          <w:bCs/>
        </w:rPr>
        <w:tab/>
      </w:r>
    </w:p>
    <w:p>
      <w:pPr>
        <w:pStyle w:val="Heading4"/>
        <w:ind w:hanging="1440" w:start="2160" w:end="0"/>
        <w:rPr/>
      </w:pPr>
      <w:r>
        <w:rPr/>
        <w:t>Bible</w:t>
      </w:r>
      <w:r>
        <w:rPr>
          <w:b w:val="false"/>
          <w:bCs/>
        </w:rPr>
        <w:t xml:space="preserve"> </w:t>
        <w:tab/>
        <w:t>Matt. 13:24-43; Luke 17:20-21 (Parable of weeds, Kingdom of God within us)</w:t>
      </w:r>
    </w:p>
    <w:p>
      <w:pPr>
        <w:pStyle w:val="Normal"/>
        <w:ind w:hanging="1440" w:start="2160" w:end="0"/>
        <w:jc w:val="both"/>
        <w:rPr/>
      </w:pPr>
      <w:r>
        <w:rPr>
          <w:b/>
          <w:bCs/>
        </w:rPr>
        <w:t>Topic</w:t>
      </w:r>
      <w:r>
        <w:rPr>
          <w:bCs/>
        </w:rPr>
        <w:t xml:space="preserve"> </w:t>
        <w:tab/>
        <w:t>How do Christians determine what is in the world and what is of the world?  And then how do they decide what to be involved in?</w:t>
      </w:r>
    </w:p>
    <w:p>
      <w:pPr>
        <w:pStyle w:val="Normal"/>
        <w:jc w:val="both"/>
        <w:rPr>
          <w:bCs/>
        </w:rPr>
      </w:pPr>
      <w:r>
        <w:rPr>
          <w:bCs/>
        </w:rPr>
      </w:r>
    </w:p>
    <w:p>
      <w:pPr>
        <w:pStyle w:val="Normal"/>
        <w:jc w:val="both"/>
        <w:rPr>
          <w:b/>
        </w:rPr>
      </w:pPr>
      <w:r>
        <w:rPr>
          <w:b/>
        </w:rPr>
        <w:t>November 8</w:t>
      </w:r>
    </w:p>
    <w:p>
      <w:pPr>
        <w:pStyle w:val="Normal"/>
        <w:ind w:firstLine="720" w:end="0"/>
        <w:jc w:val="both"/>
        <w:rPr/>
      </w:pPr>
      <w:r>
        <w:rPr>
          <w:b/>
          <w:bCs/>
        </w:rPr>
        <w:t>Bible</w:t>
      </w:r>
      <w:r>
        <w:rPr>
          <w:bCs/>
        </w:rPr>
        <w:tab/>
        <w:tab/>
      </w:r>
      <w:r>
        <w:rPr/>
        <w:t>Matt. 5:13-16 (Salt and Light)</w:t>
      </w:r>
    </w:p>
    <w:p>
      <w:pPr>
        <w:pStyle w:val="Normal"/>
        <w:jc w:val="both"/>
        <w:rPr/>
      </w:pPr>
      <w:r>
        <w:rPr/>
        <w:tab/>
      </w:r>
      <w:r>
        <w:rPr>
          <w:b/>
          <w:bCs/>
        </w:rPr>
        <w:t>Topic</w:t>
      </w:r>
      <w:r>
        <w:rPr>
          <w:bCs/>
        </w:rPr>
        <w:t xml:space="preserve"> </w:t>
        <w:tab/>
        <w:t>How do Christians provide salt to those around them?</w:t>
      </w:r>
    </w:p>
    <w:p>
      <w:pPr>
        <w:pStyle w:val="Normal"/>
        <w:jc w:val="both"/>
        <w:rPr>
          <w:bCs/>
        </w:rPr>
      </w:pPr>
      <w:r>
        <w:rPr>
          <w:bCs/>
        </w:rPr>
      </w:r>
    </w:p>
    <w:p>
      <w:pPr>
        <w:pStyle w:val="Heading4"/>
        <w:ind w:hanging="0" w:start="0"/>
        <w:rPr>
          <w:bCs/>
        </w:rPr>
      </w:pPr>
      <w:r>
        <w:rPr>
          <w:bCs/>
        </w:rPr>
        <w:t>November 15</w:t>
      </w:r>
    </w:p>
    <w:p>
      <w:pPr>
        <w:pStyle w:val="Heading4"/>
        <w:ind w:hanging="0" w:start="0"/>
        <w:rPr/>
      </w:pPr>
      <w:r>
        <w:rPr>
          <w:b w:val="false"/>
        </w:rPr>
        <w:tab/>
      </w:r>
      <w:r>
        <w:rPr/>
        <w:t>Bible</w:t>
      </w:r>
      <w:r>
        <w:rPr>
          <w:b w:val="false"/>
        </w:rPr>
        <w:t xml:space="preserve"> </w:t>
        <w:tab/>
        <w:tab/>
        <w:t>Colossians 3:23-24 (Work as if working for the Lord)</w:t>
      </w:r>
    </w:p>
    <w:p>
      <w:pPr>
        <w:pStyle w:val="Normal"/>
        <w:ind w:hanging="1440" w:start="2160" w:end="0"/>
        <w:jc w:val="both"/>
        <w:rPr/>
      </w:pPr>
      <w:r>
        <w:rPr>
          <w:b/>
          <w:bCs/>
        </w:rPr>
        <w:t>Topic</w:t>
      </w:r>
      <w:r>
        <w:rPr>
          <w:bCs/>
        </w:rPr>
        <w:t xml:space="preserve"> </w:t>
        <w:tab/>
        <w:t>How am I going to serve Jesus on the job… whatever that job ends up being?</w:t>
      </w:r>
    </w:p>
    <w:p>
      <w:pPr>
        <w:pStyle w:val="Normal"/>
        <w:jc w:val="both"/>
        <w:rPr>
          <w:bCs/>
        </w:rPr>
      </w:pPr>
      <w:r>
        <w:rPr>
          <w:bCs/>
        </w:rPr>
      </w:r>
    </w:p>
    <w:p>
      <w:pPr>
        <w:pStyle w:val="Normal"/>
        <w:jc w:val="both"/>
        <w:rPr/>
      </w:pPr>
      <w:r>
        <w:rPr>
          <w:b/>
        </w:rPr>
        <w:t>November 22</w:t>
      </w:r>
      <w:r>
        <w:rPr>
          <w:bCs/>
        </w:rPr>
        <w:tab/>
        <w:t>No meeting (Thanksgiving)</w:t>
      </w:r>
    </w:p>
    <w:p>
      <w:pPr>
        <w:pStyle w:val="Normal"/>
        <w:jc w:val="both"/>
        <w:rPr>
          <w:bCs/>
        </w:rPr>
      </w:pPr>
      <w:r>
        <w:rPr>
          <w:bCs/>
        </w:rPr>
      </w:r>
    </w:p>
    <w:p>
      <w:pPr>
        <w:pStyle w:val="Heading4"/>
        <w:ind w:hanging="0" w:start="0"/>
        <w:rPr/>
      </w:pPr>
      <w:r>
        <w:rPr/>
        <w:t>November 29</w:t>
      </w:r>
      <w:r>
        <w:rPr>
          <w:b w:val="false"/>
          <w:bCs/>
        </w:rPr>
        <w:tab/>
      </w:r>
    </w:p>
    <w:p>
      <w:pPr>
        <w:pStyle w:val="Heading4"/>
        <w:ind w:firstLine="720" w:start="0" w:end="0"/>
        <w:rPr/>
      </w:pPr>
      <w:r>
        <w:rPr/>
        <w:t>Bible</w:t>
      </w:r>
      <w:r>
        <w:rPr>
          <w:b w:val="false"/>
          <w:bCs/>
        </w:rPr>
        <w:t xml:space="preserve"> </w:t>
        <w:tab/>
        <w:tab/>
        <w:t>John 1:35-42; Luke 5:1-11 (Jesus calling the first disciples)</w:t>
      </w:r>
    </w:p>
    <w:p>
      <w:pPr>
        <w:pStyle w:val="Normal"/>
        <w:ind w:hanging="1440" w:start="2160" w:end="0"/>
        <w:jc w:val="both"/>
        <w:rPr/>
      </w:pPr>
      <w:r>
        <w:rPr>
          <w:b/>
          <w:bCs/>
        </w:rPr>
        <w:t>Topic</w:t>
      </w:r>
      <w:r>
        <w:rPr>
          <w:bCs/>
        </w:rPr>
        <w:t xml:space="preserve"> </w:t>
        <w:tab/>
        <w:t>Are you ready to take your faith seriously enough to go out and be a radical follower of Jesus in your daily world?</w:t>
      </w:r>
    </w:p>
    <w:p>
      <w:pPr>
        <w:pStyle w:val="Normal"/>
        <w:rPr>
          <w:bCs/>
        </w:rPr>
      </w:pPr>
      <w:r>
        <w:rPr>
          <w:bCs/>
        </w:rPr>
      </w:r>
    </w:p>
    <w:p>
      <w:pPr>
        <w:pStyle w:val="Normal"/>
        <w:jc w:val="both"/>
        <w:rPr/>
      </w:pPr>
      <w:r>
        <w:rPr>
          <w:b/>
        </w:rPr>
        <w:t>December 6</w:t>
      </w:r>
      <w:r>
        <w:rPr>
          <w:bCs/>
        </w:rPr>
        <w:tab/>
        <w:tab/>
        <w:t>Party! (Celebration of fall semester/Christmas holiday)</w:t>
      </w:r>
    </w:p>
    <w:p>
      <w:pPr>
        <w:pStyle w:val="Normal"/>
        <w:rPr>
          <w:bCs/>
        </w:rPr>
      </w:pPr>
      <w:r>
        <w:rPr>
          <w:bCs/>
        </w:rPr>
      </w:r>
    </w:p>
    <w:p>
      <w:pPr>
        <w:pStyle w:val="Normal"/>
        <w:jc w:val="both"/>
        <w:rPr>
          <w:bCs/>
        </w:rPr>
      </w:pPr>
      <w:r>
        <w:rPr>
          <w:bCs/>
        </w:rPr>
      </w:r>
    </w:p>
    <w:p>
      <w:pPr>
        <w:pStyle w:val="Normal"/>
        <w:rPr>
          <w:bCs/>
        </w:rPr>
      </w:pPr>
      <w:r>
        <w:rPr>
          <w:bCs/>
        </w:rPr>
      </w:r>
    </w:p>
    <w:p>
      <w:pPr>
        <w:pStyle w:val="Normal"/>
        <w:rPr/>
      </w:pPr>
      <w:r>
        <w:rPr/>
      </w:r>
    </w:p>
    <w:sectPr>
      <w:type w:val="nextPage"/>
      <w:pgSz w:w="12240" w:h="15840"/>
      <w:pgMar w:left="1800" w:right="1800"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etro Bold LET">
    <w:charset w:val="00" w:characterSet="windows-1252"/>
    <w:family w:val="auto"/>
    <w:pitch w:val="variable"/>
  </w:font>
  <w:font w:name="Arial Rounded MT Bold">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Editor">
    <w:altName w:val="Times New Roman"/>
    <w:charset w:val="00" w:characterSet="windows-1252"/>
    <w:family w:val="roman"/>
    <w:pitch w:val="variable"/>
  </w:font>
  <w:font w:name="Typo Negative">
    <w:altName w:val="Courier New"/>
    <w:charset w:val="00" w:characterSet="windows-1252"/>
    <w:family w:val="auto"/>
    <w:pitch w:val="variable"/>
  </w:font>
  <w:font w:name="Zygo">
    <w:altName w:val="Courier New"/>
    <w:charset w:val="00" w:characterSet="windows-1252"/>
    <w:family w:val="auto"/>
    <w:pitch w:val="variable"/>
  </w:font>
  <w:font w:name="AmplifierBol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shd w:fill="F2F2F2" w:val="clear"/>
      <w:jc w:val="end"/>
      <w:outlineLvl w:val="0"/>
    </w:pPr>
    <w:rPr>
      <w:rFonts w:ascii="Arial" w:hAnsi="Arial" w:cs="Arial"/>
      <w:b/>
      <w:sz w:val="24"/>
    </w:rPr>
  </w:style>
  <w:style w:type="paragraph" w:styleId="Heading2">
    <w:name w:val="heading 2"/>
    <w:basedOn w:val="Normal"/>
    <w:next w:val="Normal"/>
    <w:qFormat/>
    <w:pPr>
      <w:keepNext w:val="true"/>
      <w:numPr>
        <w:ilvl w:val="1"/>
        <w:numId w:val="1"/>
      </w:numPr>
      <w:jc w:val="center"/>
      <w:outlineLvl w:val="1"/>
    </w:pPr>
    <w:rPr>
      <w:rFonts w:ascii="Retro Bold LET" w:hAnsi="Retro Bold LET" w:cs="Retro Bold LET"/>
      <w:sz w:val="56"/>
    </w:rPr>
  </w:style>
  <w:style w:type="paragraph" w:styleId="Heading3">
    <w:name w:val="heading 3"/>
    <w:basedOn w:val="Normal"/>
    <w:next w:val="Normal"/>
    <w:qFormat/>
    <w:pPr>
      <w:keepNext w:val="true"/>
      <w:numPr>
        <w:ilvl w:val="2"/>
        <w:numId w:val="1"/>
      </w:numPr>
      <w:outlineLvl w:val="2"/>
    </w:pPr>
    <w:rPr>
      <w:rFonts w:ascii="Arial" w:hAnsi="Arial" w:cs="Arial"/>
      <w:b/>
      <w:sz w:val="24"/>
    </w:rPr>
  </w:style>
  <w:style w:type="paragraph" w:styleId="Heading4">
    <w:name w:val="heading 4"/>
    <w:basedOn w:val="Normal"/>
    <w:next w:val="Normal"/>
    <w:qFormat/>
    <w:pPr>
      <w:keepNext w:val="true"/>
      <w:numPr>
        <w:ilvl w:val="3"/>
        <w:numId w:val="1"/>
      </w:numPr>
      <w:jc w:val="both"/>
      <w:outlineLvl w:val="3"/>
    </w:pPr>
    <w:rPr>
      <w:rFonts w:ascii="Arial" w:hAnsi="Arial" w:cs="Arial"/>
      <w:b/>
      <w:sz w:val="24"/>
    </w:rPr>
  </w:style>
  <w:style w:type="paragraph" w:styleId="Heading5">
    <w:name w:val="heading 5"/>
    <w:basedOn w:val="Normal"/>
    <w:next w:val="Normal"/>
    <w:qFormat/>
    <w:pPr>
      <w:keepNext w:val="true"/>
      <w:widowControl w:val="false"/>
      <w:numPr>
        <w:ilvl w:val="4"/>
        <w:numId w:val="1"/>
      </w:numPr>
      <w:tabs>
        <w:tab w:val="clear" w:pos="720"/>
        <w:tab w:val="left" w:pos="765" w:leader="none"/>
      </w:tabs>
      <w:spacing w:lineRule="exact" w:line="283"/>
      <w:jc w:val="both"/>
      <w:outlineLvl w:val="4"/>
    </w:pPr>
    <w:rPr>
      <w:rFonts w:ascii="Arial" w:hAnsi="Arial" w:cs="Arial"/>
      <w:sz w:val="24"/>
    </w:rPr>
  </w:style>
  <w:style w:type="paragraph" w:styleId="Heading6">
    <w:name w:val="heading 6"/>
    <w:basedOn w:val="Normal"/>
    <w:next w:val="Normal"/>
    <w:qFormat/>
    <w:pPr>
      <w:keepNext w:val="true"/>
      <w:numPr>
        <w:ilvl w:val="5"/>
        <w:numId w:val="1"/>
      </w:numPr>
      <w:outlineLvl w:val="5"/>
    </w:pPr>
    <w:rPr>
      <w:rFonts w:ascii="Arial" w:hAnsi="Arial" w:cs="Arial"/>
      <w:sz w:val="24"/>
    </w:rPr>
  </w:style>
  <w:style w:type="paragraph" w:styleId="Heading7">
    <w:name w:val="heading 7"/>
    <w:basedOn w:val="Normal"/>
    <w:next w:val="Normal"/>
    <w:qFormat/>
    <w:pPr>
      <w:keepNext w:val="true"/>
      <w:numPr>
        <w:ilvl w:val="6"/>
        <w:numId w:val="1"/>
      </w:numPr>
      <w:jc w:val="center"/>
      <w:outlineLvl w:val="6"/>
    </w:pPr>
    <w:rPr>
      <w:b/>
      <w:sz w:val="32"/>
    </w:rPr>
  </w:style>
  <w:style w:type="paragraph" w:styleId="Heading8">
    <w:name w:val="heading 8"/>
    <w:basedOn w:val="Normal"/>
    <w:next w:val="Normal"/>
    <w:qFormat/>
    <w:pPr>
      <w:keepNext w:val="true"/>
      <w:numPr>
        <w:ilvl w:val="7"/>
        <w:numId w:val="1"/>
      </w:numPr>
      <w:jc w:val="center"/>
      <w:outlineLvl w:val="7"/>
    </w:pPr>
    <w:rPr>
      <w:rFonts w:ascii="Arial Rounded MT Bold" w:hAnsi="Arial Rounded MT Bold" w:cs="Arial Rounded MT Bold"/>
      <w:sz w:val="28"/>
    </w:rPr>
  </w:style>
  <w:style w:type="paragraph" w:styleId="Heading9">
    <w:name w:val="heading 9"/>
    <w:basedOn w:val="Normal"/>
    <w:next w:val="Normal"/>
    <w:qFormat/>
    <w:pPr>
      <w:keepNext w:val="true"/>
      <w:numPr>
        <w:ilvl w:val="8"/>
        <w:numId w:val="1"/>
      </w:numPr>
      <w:jc w:val="both"/>
      <w:outlineLvl w:val="8"/>
    </w:pPr>
    <w:rPr>
      <w:i/>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Wingdings" w:hAnsi="Wingdings" w:cs="Wingdings"/>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Wingdings" w:hAnsi="Wingdings" w:cs="Wingdings"/>
    </w:rPr>
  </w:style>
  <w:style w:type="character" w:styleId="WW8Num28z0">
    <w:name w:val="WW8Num28z0"/>
    <w:qFormat/>
    <w:rPr>
      <w:rFonts w:ascii="Symbol" w:hAnsi="Symbol" w:cs="Symbol"/>
    </w:rPr>
  </w:style>
  <w:style w:type="character" w:styleId="WW8Num29z0">
    <w:name w:val="WW8Num29z0"/>
    <w:qFormat/>
    <w:rPr>
      <w:rFonts w:ascii="Wingdings" w:hAnsi="Wingdings" w:cs="Wingdings"/>
    </w:rPr>
  </w:style>
  <w:style w:type="character" w:styleId="WW8Num29z1">
    <w:name w:val="WW8Num29z1"/>
    <w:qFormat/>
    <w:rPr>
      <w:rFonts w:ascii="Courier New" w:hAnsi="Courier New" w:cs="Courier New"/>
    </w:rPr>
  </w:style>
  <w:style w:type="character" w:styleId="WW8Num29z3">
    <w:name w:val="WW8Num29z3"/>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Wingdings" w:hAnsi="Wingdings" w:cs="Wingdings"/>
    </w:rPr>
  </w:style>
  <w:style w:type="character" w:styleId="WW8Num31z1">
    <w:name w:val="WW8Num31z1"/>
    <w:qFormat/>
    <w:rPr>
      <w:rFonts w:ascii="Courier New" w:hAnsi="Courier New" w:cs="Courier New"/>
    </w:rPr>
  </w:style>
  <w:style w:type="character" w:styleId="WW8Num31z3">
    <w:name w:val="WW8Num31z3"/>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Wingdings" w:hAnsi="Wingdings" w:cs="Wingdings"/>
    </w:rPr>
  </w:style>
  <w:style w:type="character" w:styleId="WW8Num39z0">
    <w:name w:val="WW8Num39z0"/>
    <w:qFormat/>
    <w:rPr>
      <w:rFonts w:ascii="Wingdings" w:hAnsi="Wingdings" w:cs="Wingdings"/>
    </w:rPr>
  </w:style>
  <w:style w:type="character" w:styleId="WW8Num39z1">
    <w:name w:val="WW8Num39z1"/>
    <w:qFormat/>
    <w:rPr>
      <w:rFonts w:ascii="Courier New" w:hAnsi="Courier New" w:cs="Courier New"/>
    </w:rPr>
  </w:style>
  <w:style w:type="character" w:styleId="WW8Num39z3">
    <w:name w:val="WW8Num39z3"/>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Wingdings" w:hAnsi="Wingdings" w:cs="Wingdings"/>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Wingdings" w:hAnsi="Wingdings" w:cs="Wingdings"/>
    </w:rPr>
  </w:style>
  <w:style w:type="character" w:styleId="WW8Num49z1">
    <w:name w:val="WW8Num49z1"/>
    <w:qFormat/>
    <w:rPr>
      <w:rFonts w:ascii="Courier New" w:hAnsi="Courier New" w:cs="Courier New"/>
    </w:rPr>
  </w:style>
  <w:style w:type="character" w:styleId="WW8Num49z3">
    <w:name w:val="WW8Num49z3"/>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Wingdings" w:hAnsi="Wingdings" w:cs="Wingdings"/>
    </w:rPr>
  </w:style>
  <w:style w:type="character" w:styleId="WW8Num51z1">
    <w:name w:val="WW8Num51z1"/>
    <w:qFormat/>
    <w:rPr>
      <w:rFonts w:ascii="Courier New" w:hAnsi="Courier New" w:cs="Courier New"/>
    </w:rPr>
  </w:style>
  <w:style w:type="character" w:styleId="WW8Num51z3">
    <w:name w:val="WW8Num51z3"/>
    <w:qFormat/>
    <w:rPr>
      <w:rFonts w:ascii="Symbol" w:hAnsi="Symbol" w:cs="Symbol"/>
    </w:rPr>
  </w:style>
  <w:style w:type="character" w:styleId="WW8Num52z0">
    <w:name w:val="WW8Num52z0"/>
    <w:qFormat/>
    <w:rPr>
      <w:rFonts w:ascii="Symbol" w:hAnsi="Symbol" w:cs="Symbol"/>
    </w:rPr>
  </w:style>
  <w:style w:type="character" w:styleId="WW8Num54z0">
    <w:name w:val="WW8Num54z0"/>
    <w:qFormat/>
    <w:rPr>
      <w:rFonts w:ascii="Wingdings" w:hAnsi="Wingdings" w:cs="Wingdings"/>
    </w:rPr>
  </w:style>
  <w:style w:type="character" w:styleId="WW8Num54z1">
    <w:name w:val="WW8Num54z1"/>
    <w:qFormat/>
    <w:rPr>
      <w:rFonts w:ascii="Courier New" w:hAnsi="Courier New" w:cs="Courier New"/>
    </w:rPr>
  </w:style>
  <w:style w:type="character" w:styleId="WW8Num54z3">
    <w:name w:val="WW8Num54z3"/>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Wingdings" w:hAnsi="Wingdings" w:cs="Wingdings"/>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Wingdings" w:hAnsi="Wingdings" w:cs="Wingdings"/>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Wingdings" w:hAnsi="Wingdings" w:cs="Wingdings"/>
    </w:rPr>
  </w:style>
  <w:style w:type="character" w:styleId="WW8Num66z1">
    <w:name w:val="WW8Num66z1"/>
    <w:qFormat/>
    <w:rPr>
      <w:rFonts w:ascii="Courier New" w:hAnsi="Courier New" w:cs="Courier New"/>
    </w:rPr>
  </w:style>
  <w:style w:type="character" w:styleId="WW8Num66z3">
    <w:name w:val="WW8Num66z3"/>
    <w:qFormat/>
    <w:rPr>
      <w:rFonts w:ascii="Symbol" w:hAnsi="Symbol" w:cs="Symbol"/>
    </w:rPr>
  </w:style>
  <w:style w:type="character" w:styleId="WW8Num67z0">
    <w:name w:val="WW8Num67z0"/>
    <w:qFormat/>
    <w:rPr>
      <w:rFonts w:ascii="Wingdings" w:hAnsi="Wingdings" w:cs="Wingdings"/>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style>
  <w:style w:type="character" w:styleId="WW8Num72z0">
    <w:name w:val="WW8Num72z0"/>
    <w:qFormat/>
    <w:rPr>
      <w:rFonts w:ascii="Symbol" w:hAnsi="Symbol" w:cs="Symbol"/>
    </w:rPr>
  </w:style>
  <w:style w:type="character" w:styleId="WW8Num73z0">
    <w:name w:val="WW8Num73z0"/>
    <w:qFormat/>
    <w:rPr>
      <w:rFonts w:ascii="Wingdings" w:hAnsi="Wingdings" w:cs="Wingdings"/>
    </w:rPr>
  </w:style>
  <w:style w:type="character" w:styleId="WW8Num73z1">
    <w:name w:val="WW8Num73z1"/>
    <w:qFormat/>
    <w:rPr>
      <w:rFonts w:ascii="Courier New" w:hAnsi="Courier New" w:cs="Courier New"/>
    </w:rPr>
  </w:style>
  <w:style w:type="character" w:styleId="WW8Num73z3">
    <w:name w:val="WW8Num73z3"/>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Wingdings" w:hAnsi="Wingdings" w:cs="Wingdings"/>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WW8NumSt61z0">
    <w:name w:val="WW8NumSt61z0"/>
    <w:qFormat/>
    <w:rPr>
      <w:rFonts w:ascii="Symbol" w:hAnsi="Symbol" w:cs="Symbol"/>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Retro Bold LET" w:hAnsi="Retro Bold LET" w:cs="Retro Bold LET"/>
      <w:sz w:val="9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tabs>
        <w:tab w:val="clear" w:pos="720"/>
        <w:tab w:val="left" w:pos="204" w:leader="none"/>
      </w:tabs>
      <w:spacing w:lineRule="exact" w:line="283"/>
      <w:jc w:val="both"/>
    </w:pPr>
    <w:rPr>
      <w:rFonts w:ascii="Arial" w:hAnsi="Arial" w:cs="Arial"/>
      <w:b/>
      <w:sz w:val="24"/>
    </w:rPr>
  </w:style>
  <w:style w:type="paragraph" w:styleId="BodyText3">
    <w:name w:val="Body Text 3"/>
    <w:basedOn w:val="Normal"/>
    <w:qFormat/>
    <w:pPr>
      <w:jc w:val="both"/>
    </w:pPr>
    <w:rPr>
      <w:rFonts w:ascii="Arial" w:hAnsi="Arial" w:cs="Arial"/>
      <w:b/>
      <w:i/>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2000-10-09T00:00:00Z</dcterms:created>
  <dc:creator>Vann Conwell</dc:creator>
  <dc:description/>
  <dc:language>en-CA</dc:language>
  <cp:lastModifiedBy>Valued Gateway Client</cp:lastModifiedBy>
  <cp:lastPrinted>2000-10-20T10:47:00Z</cp:lastPrinted>
  <dcterms:modified xsi:type="dcterms:W3CDTF">2000-10-20T13:19:00Z</dcterms:modified>
  <cp:revision>6</cp:revision>
  <dc:subject/>
  <dc:title>APPROACH</dc:title>
</cp:coreProperties>
</file>