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jc w:val="both"/>
        <w:rPr/>
      </w:pPr>
      <w:r>
        <w:rPr/>
        <w:t>March 31, 1999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Compression Service Agreement (Bisti Compressor Station), dated as of March 31, 1999 (the "Agreement") between Enron Capital &amp; Trade Resources Corp. ("ECT") and Transwestern Pipeline Company ("Transwestern")</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Section 6.4(a) of the Agreement, ECT and Transwestern hereby agree that the "net book value" of the Compressor Motor during each year of the term of the Agreement and at the end of the Term (as defined in the Agreement) shall be as follows:</w:t>
      </w:r>
    </w:p>
    <w:p>
      <w:pPr>
        <w:pStyle w:val="BodyText"/>
        <w:jc w:val="both"/>
        <w:rPr/>
      </w:pPr>
      <w:r>
        <w:rPr/>
        <w:tab/>
        <w:tab/>
        <w:tab/>
      </w:r>
    </w:p>
    <w:p>
      <w:pPr>
        <w:pStyle w:val="BodyText"/>
        <w:jc w:val="both"/>
        <w:rPr/>
      </w:pPr>
      <w:r>
        <w:rPr>
          <w:b/>
        </w:rPr>
        <w:tab/>
        <w:tab/>
        <w:tab/>
      </w:r>
      <w:r>
        <w:rPr>
          <w:b/>
          <w:u w:val="single"/>
        </w:rPr>
        <w:t>Contract Year</w:t>
      </w:r>
      <w:r>
        <w:rPr>
          <w:b/>
        </w:rPr>
        <w:tab/>
        <w:tab/>
      </w:r>
      <w:r>
        <w:rPr>
          <w:b/>
          <w:u w:val="single"/>
        </w:rPr>
        <w:t>Net Book Value</w:t>
      </w:r>
    </w:p>
    <w:p>
      <w:pPr>
        <w:pStyle w:val="BodyText"/>
        <w:jc w:val="both"/>
        <w:rPr/>
      </w:pPr>
      <w:r>
        <w:rPr/>
        <w:tab/>
        <w:tab/>
        <w:tab/>
        <w:tab/>
        <w:t>1</w:t>
        <w:tab/>
        <w:tab/>
        <w:tab/>
        <w:t xml:space="preserve">  $3,122,912</w:t>
      </w:r>
    </w:p>
    <w:p>
      <w:pPr>
        <w:pStyle w:val="BodyText"/>
        <w:tabs>
          <w:tab w:val="clear" w:pos="720"/>
          <w:tab w:val="left" w:pos="2880" w:leader="none"/>
          <w:tab w:val="left" w:pos="5310" w:leader="none"/>
        </w:tabs>
        <w:jc w:val="both"/>
        <w:rPr/>
      </w:pPr>
      <w:r>
        <w:rPr/>
        <w:tab/>
        <w:t>2</w:t>
        <w:tab/>
        <w:t>2,834,572</w:t>
      </w:r>
    </w:p>
    <w:p>
      <w:pPr>
        <w:pStyle w:val="BodyText"/>
        <w:tabs>
          <w:tab w:val="clear" w:pos="720"/>
          <w:tab w:val="left" w:pos="2880" w:leader="none"/>
          <w:tab w:val="left" w:pos="5310" w:leader="none"/>
        </w:tabs>
        <w:jc w:val="both"/>
        <w:rPr/>
      </w:pPr>
      <w:r>
        <w:rPr/>
        <w:tab/>
        <w:t>3</w:t>
        <w:tab/>
        <w:t>2,521,722</w:t>
      </w:r>
    </w:p>
    <w:p>
      <w:pPr>
        <w:pStyle w:val="BodyText"/>
        <w:tabs>
          <w:tab w:val="clear" w:pos="720"/>
          <w:tab w:val="left" w:pos="2880" w:leader="none"/>
          <w:tab w:val="left" w:pos="5310" w:leader="none"/>
        </w:tabs>
        <w:jc w:val="both"/>
        <w:rPr/>
      </w:pPr>
      <w:r>
        <w:rPr/>
        <w:tab/>
        <w:t>4</w:t>
        <w:tab/>
        <w:t>2,182,280</w:t>
      </w:r>
    </w:p>
    <w:p>
      <w:pPr>
        <w:pStyle w:val="BodyText"/>
        <w:tabs>
          <w:tab w:val="clear" w:pos="720"/>
          <w:tab w:val="left" w:pos="2880" w:leader="none"/>
          <w:tab w:val="left" w:pos="5310" w:leader="none"/>
        </w:tabs>
        <w:jc w:val="both"/>
        <w:rPr/>
      </w:pPr>
      <w:r>
        <w:rPr/>
        <w:tab/>
        <w:t>5</w:t>
        <w:tab/>
        <w:t>1,813,986</w:t>
      </w:r>
    </w:p>
    <w:p>
      <w:pPr>
        <w:pStyle w:val="BodyText"/>
        <w:tabs>
          <w:tab w:val="clear" w:pos="720"/>
          <w:tab w:val="left" w:pos="2880" w:leader="none"/>
          <w:tab w:val="left" w:pos="5310" w:leader="none"/>
        </w:tabs>
        <w:jc w:val="both"/>
        <w:rPr/>
      </w:pPr>
      <w:r>
        <w:rPr/>
        <w:tab/>
        <w:t>6</w:t>
        <w:tab/>
        <w:t>1,414,387</w:t>
      </w:r>
    </w:p>
    <w:p>
      <w:pPr>
        <w:pStyle w:val="BodyText"/>
        <w:tabs>
          <w:tab w:val="clear" w:pos="720"/>
          <w:tab w:val="left" w:pos="2880" w:leader="none"/>
          <w:tab w:val="left" w:pos="5310" w:leader="none"/>
        </w:tabs>
        <w:jc w:val="both"/>
        <w:rPr/>
      </w:pPr>
      <w:r>
        <w:rPr/>
        <w:tab/>
        <w:t>7</w:t>
        <w:tab/>
        <w:t xml:space="preserve">   980,822</w:t>
      </w:r>
    </w:p>
    <w:p>
      <w:pPr>
        <w:pStyle w:val="BodyText"/>
        <w:tabs>
          <w:tab w:val="clear" w:pos="720"/>
          <w:tab w:val="left" w:pos="2880" w:leader="none"/>
          <w:tab w:val="left" w:pos="5310" w:leader="none"/>
        </w:tabs>
        <w:jc w:val="both"/>
        <w:rPr/>
      </w:pPr>
      <w:r>
        <w:rPr/>
        <w:tab/>
        <w:t>8</w:t>
        <w:tab/>
        <w:t xml:space="preserve">   510,404</w:t>
      </w:r>
    </w:p>
    <w:p>
      <w:pPr>
        <w:pStyle w:val="BodyText"/>
        <w:tabs>
          <w:tab w:val="clear" w:pos="720"/>
          <w:tab w:val="left" w:pos="2160" w:leader="none"/>
          <w:tab w:val="left" w:pos="2880" w:leader="none"/>
          <w:tab w:val="left" w:pos="5310" w:leader="none"/>
        </w:tabs>
        <w:jc w:val="both"/>
        <w:rPr/>
      </w:pPr>
      <w:r>
        <w:rPr/>
        <w:tab/>
        <w:t>End of Term</w:t>
        <w:tab/>
        <w:t xml:space="preserve">              0</w:t>
      </w:r>
    </w:p>
    <w:p>
      <w:pPr>
        <w:pStyle w:val="BodyText"/>
        <w:tabs>
          <w:tab w:val="clear" w:pos="720"/>
          <w:tab w:val="left" w:pos="2160" w:leader="none"/>
          <w:tab w:val="left" w:pos="2880" w:leader="none"/>
          <w:tab w:val="left" w:pos="5310" w:leader="none"/>
        </w:tabs>
        <w:jc w:val="both"/>
        <w:rPr/>
      </w:pPr>
      <w:r>
        <w:rPr/>
      </w:r>
    </w:p>
    <w:p>
      <w:pPr>
        <w:pStyle w:val="BodyText"/>
        <w:jc w:val="both"/>
        <w:rPr/>
      </w:pPr>
      <w:r>
        <w:rPr/>
        <w:t>ECT and Transwestern acknowledge that Contract Year 1 shall end on October 31, 1999.</w:t>
      </w:r>
    </w:p>
    <w:p>
      <w:pPr>
        <w:pStyle w:val="BodyText"/>
        <w:jc w:val="both"/>
        <w:rPr/>
      </w:pPr>
      <w:r>
        <w:rPr/>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jc w:val="both"/>
        <w:rPr/>
      </w:pPr>
      <w:r>
        <w:rPr/>
        <w:t>Sincerely,</w:t>
      </w:r>
    </w:p>
    <w:p>
      <w:pPr>
        <w:pStyle w:val="BodyText"/>
        <w:jc w:val="both"/>
        <w:rPr/>
      </w:pPr>
      <w:r>
        <w:rPr/>
      </w:r>
    </w:p>
    <w:p>
      <w:pPr>
        <w:pStyle w:val="BodyText"/>
        <w:jc w:val="both"/>
        <w:rPr>
          <w:b/>
        </w:rPr>
      </w:pPr>
      <w:r>
        <w:rPr>
          <w:b/>
        </w:rPr>
        <w:t>ENRON CAPITAL &amp; TRADE RESOURCES CORP.</w:t>
      </w:r>
    </w:p>
    <w:p>
      <w:pPr>
        <w:pStyle w:val="BodyText"/>
        <w:jc w:val="both"/>
        <w:rPr>
          <w:b/>
        </w:rPr>
      </w:pPr>
      <w:r>
        <w:rPr>
          <w:b/>
        </w:rPr>
      </w:r>
    </w:p>
    <w:p>
      <w:pPr>
        <w:pStyle w:val="BodyText"/>
        <w:jc w:val="both"/>
        <w:rPr/>
      </w:pPr>
      <w:r>
        <w:rPr/>
        <w:t>By:_________________________________</w:t>
      </w:r>
    </w:p>
    <w:p>
      <w:pPr>
        <w:pStyle w:val="BodyText"/>
        <w:jc w:val="both"/>
        <w:rPr/>
      </w:pPr>
      <w:r>
        <w:rPr/>
        <w:t>Name: ______________________________</w:t>
      </w:r>
    </w:p>
    <w:p>
      <w:pPr>
        <w:pStyle w:val="BodyText"/>
        <w:jc w:val="both"/>
        <w:rPr/>
      </w:pPr>
      <w:r>
        <w:rPr/>
        <w:t>Title: _______________________________</w:t>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r>
    </w:p>
    <w:p>
      <w:pPr>
        <w:pStyle w:val="BodyText"/>
        <w:jc w:val="both"/>
        <w:rPr/>
      </w:pPr>
      <w:r>
        <w:rPr/>
        <w:t>Agreed to and accepted:</w:t>
      </w:r>
    </w:p>
    <w:p>
      <w:pPr>
        <w:pStyle w:val="BodyText"/>
        <w:jc w:val="both"/>
        <w:rPr>
          <w:b/>
        </w:rPr>
      </w:pPr>
      <w:r>
        <w:rPr>
          <w:b/>
        </w:rPr>
      </w:r>
    </w:p>
    <w:p>
      <w:pPr>
        <w:pStyle w:val="BodyText"/>
        <w:jc w:val="both"/>
        <w:rPr>
          <w:b/>
        </w:rPr>
      </w:pPr>
      <w:r>
        <w:rPr>
          <w:b/>
        </w:rPr>
        <w:t>TRANSWESTERN PIPELINE COMPANY</w:t>
      </w:r>
    </w:p>
    <w:p>
      <w:pPr>
        <w:pStyle w:val="BodyText"/>
        <w:jc w:val="both"/>
        <w:rPr>
          <w:b/>
        </w:rPr>
      </w:pPr>
      <w:r>
        <w:rPr>
          <w:b/>
        </w:rPr>
      </w:r>
    </w:p>
    <w:p>
      <w:pPr>
        <w:pStyle w:val="BodyText"/>
        <w:jc w:val="both"/>
        <w:rPr/>
      </w:pPr>
      <w:r>
        <w:rPr/>
        <w:t>By:_________________________________</w:t>
      </w:r>
    </w:p>
    <w:p>
      <w:pPr>
        <w:pStyle w:val="BodyText"/>
        <w:jc w:val="both"/>
        <w:rPr/>
      </w:pPr>
      <w:r>
        <w:rPr/>
        <w:t>Name: ______________________________</w:t>
      </w:r>
    </w:p>
    <w:p>
      <w:pPr>
        <w:pStyle w:val="BodyText"/>
        <w:jc w:val="both"/>
        <w:rPr/>
      </w:pPr>
      <w:r>
        <w:rPr/>
        <w:t>Title: _______________________________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1999-04-08T22:11:00Z</dcterms:created>
  <dc:creator>gnemec</dc:creator>
  <dc:description/>
  <dc:language>en-CA</dc:language>
  <cp:lastModifiedBy>gnemec</cp:lastModifiedBy>
  <cp:lastPrinted>1999-06-15T17:20:00Z</cp:lastPrinted>
  <dcterms:modified xsi:type="dcterms:W3CDTF">1999-06-15T20:03:00Z</dcterms:modified>
  <cp:revision>8</cp:revision>
  <dc:subject/>
  <dc:title>April 9, 1996</dc:title>
</cp:coreProperties>
</file>