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bookmarkStart w:id="0" w:name="QuickMark"/>
      <w:bookmarkEnd w:id="0"/>
      <w:r>
        <w:rPr>
          <w:sz w:val="20"/>
        </w:rPr>
        <w:t>NA Version 3 - June 09, 2000</w:t>
      </w:r>
    </w:p>
    <w:p>
      <w:pPr>
        <w:pStyle w:val="Normal"/>
        <w:jc w:val="center"/>
        <w:rPr>
          <w:b/>
        </w:rPr>
      </w:pPr>
      <w:r>
        <w:rPr>
          <w:b/>
        </w:rPr>
        <w:t>ELECTRONIC TRADING AGREEMENT</w:t>
      </w:r>
    </w:p>
    <w:p>
      <w:pPr>
        <w:pStyle w:val="Normal"/>
        <w:jc w:val="both"/>
        <w:rPr/>
      </w:pPr>
      <w:r>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either Enron North America (ENA) or Enron Canada (EC) will govern relevant Transactions between Counterparty and ENA or EC.</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The Counterparty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2000-06-08T19:58:00Z</dcterms:created>
  <dc:creator>rshults</dc:creator>
  <dc:description/>
  <dc:language>en-CA</dc:language>
  <cp:lastModifiedBy>Frank L Davis</cp:lastModifiedBy>
  <dcterms:modified xsi:type="dcterms:W3CDTF">2000-06-14T18:35:00Z</dcterms:modified>
  <cp:revision>3</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ies>
</file>