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spacing w:lineRule="auto" w:line="360"/>
        <w:jc w:val="center"/>
        <w:outlineLvl w:val="0"/>
        <w:rPr>
          <w:b/>
          <w:shadow/>
          <w:sz w:val="32"/>
        </w:rPr>
      </w:pPr>
      <w:r>
        <w:rPr>
          <w:b/>
          <w:caps/>
          <w:shadow/>
          <w:spacing w:val="80"/>
          <w:position w:val="-6"/>
          <w:sz w:val="40"/>
        </w:rPr>
        <w:t>Van  Ngo</w:t>
      </w:r>
    </w:p>
    <w:p>
      <w:pPr>
        <w:pStyle w:val="Normal"/>
        <w:widowControl/>
        <w:numPr>
          <w:ilvl w:val="0"/>
          <w:numId w:val="0"/>
        </w:numPr>
        <w:jc w:val="center"/>
        <w:outlineLvl w:val="0"/>
        <w:rPr/>
      </w:pPr>
      <w:r>
        <w:rPr/>
        <w:t>11014 Landsbury Court</w:t>
      </w:r>
    </w:p>
    <w:p>
      <w:pPr>
        <w:pStyle w:val="Normal"/>
        <w:widowControl/>
        <w:jc w:val="center"/>
        <w:rPr/>
      </w:pPr>
      <w:r>
        <w:rPr/>
        <w:t>Houston, TX  77099-1891</w:t>
      </w:r>
    </w:p>
    <w:p>
      <w:pPr>
        <w:pStyle w:val="Normal"/>
        <w:widowControl/>
        <w:jc w:val="center"/>
        <w:rPr/>
      </w:pPr>
      <w:r>
        <w:rPr/>
        <w:t>Sch: 713-630-8038</w:t>
      </w:r>
    </w:p>
    <w:p>
      <w:pPr>
        <w:pStyle w:val="Normal"/>
        <w:widowControl/>
        <w:jc w:val="center"/>
        <w:rPr/>
      </w:pPr>
      <w:r>
        <w:rPr/>
        <w:t>Hm: 281-495-2125</w:t>
      </w:r>
    </w:p>
    <w:p>
      <w:pPr>
        <w:pStyle w:val="Normal"/>
        <w:widowControl/>
        <w:jc w:val="center"/>
        <w:rPr>
          <w:sz w:val="8"/>
        </w:rPr>
      </w:pPr>
      <w:r>
        <w:rPr/>
        <w:t>Email: vngo@rice.edu</w:t>
      </w:r>
    </w:p>
    <w:p>
      <w:pPr>
        <w:pStyle w:val="Normal"/>
        <w:widowControl/>
        <w:pBdr>
          <w:bottom w:val="double" w:sz="6" w:space="1" w:color="000000"/>
        </w:pBdr>
        <w:rPr>
          <w:sz w:val="8"/>
        </w:rPr>
      </w:pPr>
      <w:r>
        <w:rPr>
          <w:sz w:val="8"/>
        </w:rPr>
        <w:softHyphen/>
        <w:softHyphen/>
        <w:softHyphen/>
        <w:softHyphen/>
        <w:softHyphen/>
        <w:softHyphen/>
      </w:r>
    </w:p>
    <w:p>
      <w:pPr>
        <w:pStyle w:val="Normal"/>
        <w:widowControl/>
        <w:rPr>
          <w:sz w:val="12"/>
        </w:rPr>
      </w:pPr>
      <w:r>
        <w:rPr>
          <w:sz w:val="12"/>
        </w:rPr>
      </w:r>
    </w:p>
    <w:p>
      <w:pPr>
        <w:pStyle w:val="Normal"/>
        <w:widowControl/>
        <w:rPr/>
      </w:pPr>
      <w:r>
        <w:rPr>
          <w:b/>
          <w:shadow/>
          <w:sz w:val="22"/>
        </w:rPr>
        <w:t>Education</w:t>
      </w:r>
      <w:r>
        <w:rPr/>
        <w:tab/>
        <w:t>Rice University, Houston, TX, 1997 – present</w:t>
      </w:r>
    </w:p>
    <w:p>
      <w:pPr>
        <w:pStyle w:val="Normal"/>
        <w:widowControl/>
        <w:rPr/>
      </w:pPr>
      <w:r>
        <w:rPr/>
        <w:tab/>
        <w:tab/>
        <w:t>Majors: Mathematical Economic Analysis and Managerial Studies</w:t>
      </w:r>
    </w:p>
    <w:p>
      <w:pPr>
        <w:pStyle w:val="Header"/>
        <w:widowControl/>
        <w:tabs>
          <w:tab w:val="clear" w:pos="4320"/>
          <w:tab w:val="clear" w:pos="8640"/>
        </w:tabs>
        <w:rPr/>
      </w:pPr>
      <w:r>
        <w:rPr/>
        <w:tab/>
        <w:tab/>
        <w:t xml:space="preserve">Expected graduation date: May 2001  </w:t>
      </w:r>
    </w:p>
    <w:p>
      <w:pPr>
        <w:pStyle w:val="Normal"/>
        <w:widowControl/>
        <w:rPr/>
      </w:pPr>
      <w:r>
        <w:rPr/>
        <w:t xml:space="preserve">1993 – 97 </w:t>
        <w:tab/>
        <w:t xml:space="preserve">Alief Hastings High School, Houston, TX (Graduated </w:t>
      </w:r>
      <w:r>
        <w:rPr>
          <w:i/>
        </w:rPr>
        <w:t>Summa Cum Laude</w:t>
      </w:r>
      <w:r>
        <w:rPr/>
        <w:t>, Salutatorian)</w:t>
      </w:r>
    </w:p>
    <w:p>
      <w:pPr>
        <w:pStyle w:val="Normal"/>
        <w:widowControl/>
        <w:rPr/>
      </w:pPr>
      <w:r>
        <w:rPr/>
      </w:r>
    </w:p>
    <w:p>
      <w:pPr>
        <w:pStyle w:val="Normal"/>
        <w:widowControl/>
        <w:numPr>
          <w:ilvl w:val="0"/>
          <w:numId w:val="0"/>
        </w:numPr>
        <w:outlineLvl w:val="0"/>
        <w:rPr/>
      </w:pPr>
      <w:r>
        <w:rPr>
          <w:b/>
          <w:shadow/>
          <w:sz w:val="22"/>
        </w:rPr>
        <w:t>Experience</w:t>
      </w:r>
      <w:r>
        <w:rPr>
          <w:b/>
          <w:shadow/>
          <w:sz w:val="24"/>
        </w:rPr>
        <w:tab/>
      </w:r>
    </w:p>
    <w:p>
      <w:pPr>
        <w:pStyle w:val="Header"/>
        <w:widowControl/>
        <w:numPr>
          <w:ilvl w:val="0"/>
          <w:numId w:val="0"/>
        </w:numPr>
        <w:tabs>
          <w:tab w:val="clear" w:pos="4320"/>
          <w:tab w:val="clear" w:pos="8640"/>
        </w:tabs>
        <w:outlineLvl w:val="0"/>
        <w:rPr/>
      </w:pPr>
      <w:r>
        <w:rPr/>
        <w:t>6/99 – 1/00</w:t>
        <w:tab/>
      </w:r>
      <w:r>
        <w:rPr>
          <w:b/>
        </w:rPr>
        <w:t>Enron North America, Houston, TX</w:t>
      </w:r>
    </w:p>
    <w:p>
      <w:pPr>
        <w:pStyle w:val="Header"/>
        <w:widowControl/>
        <w:numPr>
          <w:ilvl w:val="0"/>
          <w:numId w:val="0"/>
        </w:numPr>
        <w:tabs>
          <w:tab w:val="clear" w:pos="4320"/>
          <w:tab w:val="clear" w:pos="8640"/>
        </w:tabs>
        <w:outlineLvl w:val="0"/>
        <w:rPr/>
      </w:pPr>
      <w:r>
        <w:rPr/>
        <w:tab/>
        <w:tab/>
      </w:r>
      <w:r>
        <w:rPr>
          <w:i/>
        </w:rPr>
        <w:t>Intern, Research Group (Market Fundamentals unit)</w:t>
      </w:r>
    </w:p>
    <w:p>
      <w:pPr>
        <w:pStyle w:val="Header"/>
        <w:widowControl/>
        <w:numPr>
          <w:ilvl w:val="0"/>
          <w:numId w:val="1"/>
        </w:numPr>
        <w:tabs>
          <w:tab w:val="clear" w:pos="4320"/>
          <w:tab w:val="clear" w:pos="8640"/>
        </w:tabs>
        <w:ind w:hanging="360" w:start="1800" w:end="0"/>
        <w:outlineLvl w:val="0"/>
        <w:rPr/>
      </w:pPr>
      <w:r>
        <w:rPr/>
        <w:t xml:space="preserve">Prepared daily technical analysis reports for natural gas and crude traders </w:t>
      </w:r>
    </w:p>
    <w:p>
      <w:pPr>
        <w:pStyle w:val="Header"/>
        <w:widowControl/>
        <w:numPr>
          <w:ilvl w:val="0"/>
          <w:numId w:val="1"/>
        </w:numPr>
        <w:tabs>
          <w:tab w:val="clear" w:pos="4320"/>
          <w:tab w:val="clear" w:pos="8640"/>
        </w:tabs>
        <w:ind w:hanging="360" w:start="1800" w:end="0"/>
        <w:outlineLvl w:val="0"/>
        <w:rPr/>
      </w:pPr>
      <w:r>
        <w:rPr/>
        <w:t>Performed quantitative evaluations of the historical performance of different weather forecast systems based on degree-day departures from normal temperatures</w:t>
      </w:r>
    </w:p>
    <w:p>
      <w:pPr>
        <w:pStyle w:val="Header"/>
        <w:widowControl/>
        <w:numPr>
          <w:ilvl w:val="0"/>
          <w:numId w:val="1"/>
        </w:numPr>
        <w:tabs>
          <w:tab w:val="clear" w:pos="4320"/>
          <w:tab w:val="clear" w:pos="8640"/>
        </w:tabs>
        <w:ind w:hanging="360" w:start="1800" w:end="0"/>
        <w:outlineLvl w:val="0"/>
        <w:rPr/>
      </w:pPr>
      <w:r>
        <w:rPr/>
        <w:t>Performed a volatility analysis of coal futures and options using Black-Scholes’ model for option pricing</w:t>
      </w:r>
    </w:p>
    <w:p>
      <w:pPr>
        <w:pStyle w:val="Header"/>
        <w:widowControl/>
        <w:numPr>
          <w:ilvl w:val="0"/>
          <w:numId w:val="1"/>
        </w:numPr>
        <w:tabs>
          <w:tab w:val="clear" w:pos="4320"/>
          <w:tab w:val="clear" w:pos="8640"/>
        </w:tabs>
        <w:ind w:hanging="360" w:start="1800" w:end="0"/>
        <w:outlineLvl w:val="0"/>
        <w:rPr/>
      </w:pPr>
      <w:r>
        <w:rPr/>
        <w:t>Worked as assistant editor for the department newsletter and wrote articles for the publication</w:t>
      </w:r>
    </w:p>
    <w:p>
      <w:pPr>
        <w:pStyle w:val="Header"/>
        <w:widowControl/>
        <w:numPr>
          <w:ilvl w:val="0"/>
          <w:numId w:val="1"/>
        </w:numPr>
        <w:tabs>
          <w:tab w:val="clear" w:pos="4320"/>
          <w:tab w:val="clear" w:pos="8640"/>
        </w:tabs>
        <w:ind w:hanging="360" w:start="1800" w:end="0"/>
        <w:outlineLvl w:val="0"/>
        <w:rPr>
          <w:sz w:val="16"/>
        </w:rPr>
      </w:pPr>
      <w:r>
        <w:rPr/>
        <w:t>Assisted in a variety of other projects including performing Monte Carlo simulations for parameter testing and analysis of an interest rate model, updating Enron’s Exotica Options Library (a host of option pricing models developed by the Research Group), and retrieving price data using Bloomberg and XMIM database systems</w:t>
      </w:r>
    </w:p>
    <w:p>
      <w:pPr>
        <w:pStyle w:val="Header"/>
        <w:widowControl/>
        <w:numPr>
          <w:ilvl w:val="0"/>
          <w:numId w:val="0"/>
        </w:numPr>
        <w:tabs>
          <w:tab w:val="clear" w:pos="4320"/>
          <w:tab w:val="clear" w:pos="8640"/>
        </w:tabs>
        <w:ind w:start="1440" w:end="0"/>
        <w:outlineLvl w:val="0"/>
        <w:rPr>
          <w:sz w:val="16"/>
        </w:rPr>
      </w:pPr>
      <w:r>
        <w:rPr>
          <w:sz w:val="16"/>
        </w:rPr>
      </w:r>
    </w:p>
    <w:p>
      <w:pPr>
        <w:pStyle w:val="Normal"/>
        <w:widowControl/>
        <w:rPr/>
      </w:pPr>
      <w:r>
        <w:rPr/>
        <w:t>7/97 – 12/99</w:t>
        <w:tab/>
      </w:r>
      <w:r>
        <w:rPr>
          <w:b/>
        </w:rPr>
        <w:t xml:space="preserve">NSC Companies, Inc., Houston, TX </w:t>
      </w:r>
    </w:p>
    <w:p>
      <w:pPr>
        <w:pStyle w:val="Normal"/>
        <w:widowControl/>
        <w:rPr/>
      </w:pPr>
      <w:r>
        <w:rPr/>
        <w:tab/>
        <w:tab/>
      </w:r>
      <w:r>
        <w:rPr>
          <w:i/>
        </w:rPr>
        <w:t>Office Assistant</w:t>
      </w:r>
    </w:p>
    <w:p>
      <w:pPr>
        <w:pStyle w:val="Normal"/>
        <w:widowControl/>
        <w:numPr>
          <w:ilvl w:val="0"/>
          <w:numId w:val="2"/>
        </w:numPr>
        <w:rPr/>
      </w:pPr>
      <w:r>
        <w:rPr/>
        <w:t xml:space="preserve">Preparing and creating forms for invoices, timesheets, reports due to client companies, and other documents using MS Word, Excel, and Access </w:t>
      </w:r>
    </w:p>
    <w:p>
      <w:pPr>
        <w:pStyle w:val="Normal"/>
        <w:widowControl/>
        <w:numPr>
          <w:ilvl w:val="0"/>
          <w:numId w:val="2"/>
        </w:numPr>
        <w:rPr/>
      </w:pPr>
      <w:r>
        <w:rPr/>
        <w:t>Internet data entry</w:t>
      </w:r>
    </w:p>
    <w:p>
      <w:pPr>
        <w:pStyle w:val="Normal"/>
        <w:widowControl/>
        <w:numPr>
          <w:ilvl w:val="0"/>
          <w:numId w:val="2"/>
        </w:numPr>
        <w:rPr/>
      </w:pPr>
      <w:r>
        <w:rPr/>
        <w:t>Typing/editing applicant resumes and maintaining applicants’ files; scheduling/conducting phone and personal interviews with applicants; interfacing with client contacts regarding applicant status</w:t>
      </w:r>
    </w:p>
    <w:p>
      <w:pPr>
        <w:pStyle w:val="Normal"/>
        <w:widowControl/>
        <w:numPr>
          <w:ilvl w:val="0"/>
          <w:numId w:val="2"/>
        </w:numPr>
        <w:rPr>
          <w:sz w:val="16"/>
        </w:rPr>
      </w:pPr>
      <w:r>
        <w:rPr/>
        <w:t>Receiving incoming calls, operating fax machine and copier, and other clerical duties</w:t>
      </w:r>
    </w:p>
    <w:p>
      <w:pPr>
        <w:pStyle w:val="Normal"/>
        <w:widowControl/>
        <w:rPr>
          <w:sz w:val="16"/>
        </w:rPr>
      </w:pPr>
      <w:r>
        <w:rPr>
          <w:sz w:val="16"/>
        </w:rPr>
      </w:r>
    </w:p>
    <w:p>
      <w:pPr>
        <w:pStyle w:val="Normal"/>
        <w:widowControl/>
        <w:rPr/>
      </w:pPr>
      <w:r>
        <w:rPr/>
        <w:t xml:space="preserve">7/97 – 8/97 </w:t>
        <w:tab/>
      </w:r>
      <w:r>
        <w:rPr>
          <w:b/>
        </w:rPr>
        <w:t>Prudential Texas Properties, Houston, TX</w:t>
      </w:r>
    </w:p>
    <w:p>
      <w:pPr>
        <w:pStyle w:val="Normal"/>
        <w:widowControl/>
        <w:rPr/>
      </w:pPr>
      <w:r>
        <w:rPr/>
        <w:tab/>
        <w:tab/>
      </w:r>
      <w:r>
        <w:rPr>
          <w:i/>
        </w:rPr>
        <w:t>Receptionist</w:t>
      </w:r>
    </w:p>
    <w:p>
      <w:pPr>
        <w:pStyle w:val="Normal"/>
        <w:widowControl/>
        <w:numPr>
          <w:ilvl w:val="0"/>
          <w:numId w:val="2"/>
        </w:numPr>
        <w:rPr>
          <w:sz w:val="16"/>
        </w:rPr>
      </w:pPr>
      <w:r>
        <w:rPr/>
        <w:t>Operated multi-line phone/voice message system, fax machine, and copier and performed other secretarial duties</w:t>
      </w:r>
    </w:p>
    <w:p>
      <w:pPr>
        <w:pStyle w:val="Normal"/>
        <w:widowControl/>
        <w:rPr>
          <w:sz w:val="12"/>
        </w:rPr>
      </w:pPr>
      <w:r>
        <w:rPr>
          <w:sz w:val="12"/>
        </w:rPr>
      </w:r>
    </w:p>
    <w:p>
      <w:pPr>
        <w:pStyle w:val="Normal"/>
        <w:widowControl/>
        <w:numPr>
          <w:ilvl w:val="0"/>
          <w:numId w:val="0"/>
        </w:numPr>
        <w:outlineLvl w:val="0"/>
        <w:rPr>
          <w:b/>
          <w:shadow/>
          <w:sz w:val="22"/>
        </w:rPr>
      </w:pPr>
      <w:r>
        <w:rPr>
          <w:b/>
          <w:shadow/>
          <w:sz w:val="22"/>
        </w:rPr>
        <w:t>Skills</w:t>
      </w:r>
    </w:p>
    <w:p>
      <w:pPr>
        <w:pStyle w:val="Normal"/>
        <w:widowControl/>
        <w:numPr>
          <w:ilvl w:val="0"/>
          <w:numId w:val="2"/>
        </w:numPr>
        <w:rPr/>
      </w:pPr>
      <w:r>
        <w:rPr/>
        <w:t>Windows 95/98, Windows NT, MS Word, MS Excel, MS Access, MS PowerPoint, Lotus Notes 4.6, VBA, MatLab, internet use, typing (55 WPM)</w:t>
      </w:r>
    </w:p>
    <w:p>
      <w:pPr>
        <w:pStyle w:val="Normal"/>
        <w:widowControl/>
        <w:numPr>
          <w:ilvl w:val="0"/>
          <w:numId w:val="2"/>
        </w:numPr>
        <w:rPr>
          <w:sz w:val="16"/>
        </w:rPr>
      </w:pPr>
      <w:r>
        <w:rPr/>
        <w:t>Vietnamese and French</w:t>
      </w:r>
    </w:p>
    <w:p>
      <w:pPr>
        <w:pStyle w:val="Normal"/>
        <w:widowControl/>
        <w:rPr>
          <w:sz w:val="12"/>
        </w:rPr>
      </w:pPr>
      <w:r>
        <w:rPr>
          <w:sz w:val="12"/>
        </w:rPr>
      </w:r>
    </w:p>
    <w:p>
      <w:pPr>
        <w:pStyle w:val="Normal"/>
        <w:widowControl/>
        <w:numPr>
          <w:ilvl w:val="0"/>
          <w:numId w:val="0"/>
        </w:numPr>
        <w:outlineLvl w:val="0"/>
        <w:rPr>
          <w:shadow/>
        </w:rPr>
      </w:pPr>
      <w:r>
        <w:rPr>
          <w:b/>
          <w:shadow/>
          <w:sz w:val="22"/>
        </w:rPr>
        <w:t>Activities</w:t>
      </w:r>
    </w:p>
    <w:p>
      <w:pPr>
        <w:pStyle w:val="Normal"/>
        <w:widowControl/>
        <w:numPr>
          <w:ilvl w:val="0"/>
          <w:numId w:val="2"/>
        </w:numPr>
        <w:rPr/>
      </w:pPr>
      <w:r>
        <w:rPr/>
        <w:t xml:space="preserve">Rice University Business Society, 1997-present </w:t>
      </w:r>
    </w:p>
    <w:p>
      <w:pPr>
        <w:pStyle w:val="Normal"/>
        <w:widowControl/>
        <w:numPr>
          <w:ilvl w:val="0"/>
          <w:numId w:val="2"/>
        </w:numPr>
        <w:rPr/>
      </w:pPr>
      <w:r>
        <w:rPr/>
        <w:t xml:space="preserve">The Vietnamese Science and Culture Association, Houston, TX, 1997-present  </w:t>
      </w:r>
    </w:p>
    <w:p>
      <w:pPr>
        <w:pStyle w:val="Normal"/>
        <w:widowControl/>
        <w:numPr>
          <w:ilvl w:val="0"/>
          <w:numId w:val="2"/>
        </w:numPr>
        <w:rPr/>
      </w:pPr>
      <w:r>
        <w:rPr/>
        <w:t>Rice Student Volunteer Program (RSVP), 1997-present</w:t>
      </w:r>
    </w:p>
    <w:p>
      <w:pPr>
        <w:pStyle w:val="Normal"/>
        <w:widowControl/>
        <w:numPr>
          <w:ilvl w:val="0"/>
          <w:numId w:val="2"/>
        </w:numPr>
        <w:rPr/>
      </w:pPr>
      <w:r>
        <w:rPr/>
        <w:t>Rice Ballroom Dancing Society, 1997-98</w:t>
      </w:r>
    </w:p>
    <w:p>
      <w:pPr>
        <w:pStyle w:val="Normal"/>
        <w:widowControl/>
        <w:numPr>
          <w:ilvl w:val="0"/>
          <w:numId w:val="2"/>
        </w:numPr>
        <w:rPr/>
      </w:pPr>
      <w:r>
        <w:rPr/>
        <w:t>Memorial Hospital Southwest Volunteer, 1995-97</w:t>
      </w:r>
    </w:p>
    <w:p>
      <w:pPr>
        <w:pStyle w:val="Normal"/>
        <w:widowControl/>
        <w:numPr>
          <w:ilvl w:val="0"/>
          <w:numId w:val="0"/>
        </w:numPr>
        <w:outlineLvl w:val="0"/>
        <w:rPr>
          <w:shadow/>
        </w:rPr>
      </w:pPr>
      <w:r>
        <w:rPr>
          <w:b/>
          <w:shadow/>
          <w:sz w:val="22"/>
        </w:rPr>
        <w:t>Honors</w:t>
      </w:r>
    </w:p>
    <w:p>
      <w:pPr>
        <w:pStyle w:val="Normal"/>
        <w:widowControl/>
        <w:numPr>
          <w:ilvl w:val="0"/>
          <w:numId w:val="2"/>
        </w:numPr>
        <w:rPr/>
      </w:pPr>
      <w:r>
        <w:rPr/>
        <w:t>Decade 75, Emma S. McGree, and George S. Cohen Memorial Scholarship; Rice University, 1997-2001</w:t>
      </w:r>
    </w:p>
    <w:p>
      <w:pPr>
        <w:pStyle w:val="Normal"/>
        <w:widowControl/>
        <w:numPr>
          <w:ilvl w:val="0"/>
          <w:numId w:val="2"/>
        </w:numPr>
        <w:rPr/>
      </w:pPr>
      <w:r>
        <w:rPr/>
        <w:t xml:space="preserve">Houston Endowment Jesse H. Jones and Mary Gibbs Jones Scholarship, 1997-2001 </w:t>
      </w:r>
    </w:p>
    <w:p>
      <w:pPr>
        <w:pStyle w:val="Normal"/>
        <w:widowControl/>
        <w:numPr>
          <w:ilvl w:val="0"/>
          <w:numId w:val="2"/>
        </w:numPr>
        <w:rPr/>
      </w:pPr>
      <w:r>
        <w:rPr/>
        <w:t>George and Mary Josephine Hamman Foundation Scholarship, 1997-2001</w:t>
      </w:r>
    </w:p>
    <w:p>
      <w:pPr>
        <w:pStyle w:val="Normal"/>
        <w:widowControl/>
        <w:numPr>
          <w:ilvl w:val="0"/>
          <w:numId w:val="2"/>
        </w:numPr>
        <w:rPr/>
      </w:pPr>
      <w:r>
        <w:rPr/>
        <w:t>T.E.A.M. Scholarship, 1997-2001</w:t>
      </w:r>
    </w:p>
    <w:p>
      <w:pPr>
        <w:pStyle w:val="Normal"/>
        <w:widowControl/>
        <w:numPr>
          <w:ilvl w:val="0"/>
          <w:numId w:val="2"/>
        </w:numPr>
        <w:rPr/>
      </w:pPr>
      <w:r>
        <w:rPr/>
        <w:t xml:space="preserve">Publication in </w:t>
      </w:r>
      <w:r>
        <w:rPr>
          <w:i/>
        </w:rPr>
        <w:t>Who’s Who Among American High School Students</w:t>
      </w:r>
      <w:r>
        <w:rPr/>
        <w:t>, 1997</w:t>
      </w:r>
    </w:p>
    <w:p>
      <w:pPr>
        <w:pStyle w:val="Normal"/>
        <w:widowControl/>
        <w:numPr>
          <w:ilvl w:val="0"/>
          <w:numId w:val="2"/>
        </w:numPr>
        <w:rPr/>
      </w:pPr>
      <w:r>
        <w:rPr/>
        <w:t>Society of Women Engineers Merit Award, 1997</w:t>
      </w:r>
    </w:p>
    <w:p>
      <w:pPr>
        <w:pStyle w:val="Normal"/>
        <w:widowControl/>
        <w:numPr>
          <w:ilvl w:val="0"/>
          <w:numId w:val="2"/>
        </w:numPr>
        <w:rPr/>
      </w:pPr>
      <w:r>
        <w:rPr/>
        <w:t>National Honor Society, Vice President, 1997</w:t>
      </w:r>
    </w:p>
    <w:p>
      <w:pPr>
        <w:pStyle w:val="Normal"/>
        <w:widowControl/>
        <w:numPr>
          <w:ilvl w:val="0"/>
          <w:numId w:val="2"/>
        </w:numPr>
        <w:rPr/>
      </w:pPr>
      <w:r>
        <w:rPr/>
        <w:t>Advanced Placement Scholar, 1996-97</w:t>
      </w:r>
    </w:p>
    <w:p>
      <w:pPr>
        <w:pStyle w:val="Normal"/>
        <w:widowControl/>
        <w:numPr>
          <w:ilvl w:val="0"/>
          <w:numId w:val="2"/>
        </w:numPr>
        <w:rPr/>
      </w:pPr>
      <w:r>
        <w:rPr/>
        <w:t>National Merit Commended Scholar, 1996-97</w:t>
      </w:r>
    </w:p>
    <w:p>
      <w:pPr>
        <w:pStyle w:val="Normal"/>
        <w:widowControl/>
        <w:numPr>
          <w:ilvl w:val="0"/>
          <w:numId w:val="2"/>
        </w:numPr>
        <w:rPr/>
      </w:pPr>
      <w:r>
        <w:rPr/>
        <w:t>Tandy Technology Scholar, 1996-97</w:t>
      </w:r>
    </w:p>
    <w:sectPr>
      <w:footerReference w:type="default" r:id="rId2"/>
      <w:type w:val="nextPage"/>
      <w:pgSz w:w="12240" w:h="15840"/>
      <w:pgMar w:left="720" w:right="720"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440" w:leader="none"/>
        <w:tab w:val="center" w:pos="4320" w:leader="none"/>
        <w:tab w:val="right" w:pos="8640" w:leader="none"/>
      </w:tabs>
      <w:rPr/>
    </w:pPr>
    <w:r>
      <w:rPr>
        <w:b/>
        <w:shadow/>
        <w:sz w:val="22"/>
      </w:rPr>
      <w:t>References</w:t>
    </w:r>
    <w:r>
      <w:rPr/>
      <w:tab/>
      <w:t>Available upon request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800"/>
        </w:tabs>
        <w:ind w:start="1728" w:hanging="288"/>
      </w:pPr>
      <w:rPr>
        <w:rFonts w:ascii="Wingdings" w:hAnsi="Wingdings" w:cs="Wingdings" w:hint="default"/>
        <w:sz w:val="16"/>
      </w:rPr>
    </w:lvl>
  </w:abstractNum>
  <w:abstractNum w:abstractNumId="2">
    <w:lvl w:ilvl="0">
      <w:numFmt w:val="bullet"/>
      <w:lvlText w:val=""/>
      <w:lvlJc w:val="start"/>
      <w:pPr>
        <w:tabs>
          <w:tab w:val="num" w:pos="288"/>
        </w:tabs>
        <w:ind w:start="1728" w:hanging="288"/>
      </w:pPr>
      <w:rPr>
        <w:rFonts w:ascii="Wingdings" w:hAnsi="Wingdings" w:cs="Wingdings" w:hint="default"/>
        <w:sz w:val="16"/>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sz w:val="16"/>
    </w:rPr>
  </w:style>
  <w:style w:type="character" w:styleId="WW8NumSt1z0">
    <w:name w:val="WW8NumSt1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2000-01-16T14:51:00Z</dcterms:created>
  <dc:creator>Van Ngo</dc:creator>
  <dc:description/>
  <dc:language>en-CA</dc:language>
  <cp:lastModifiedBy>Van Ngo</cp:lastModifiedBy>
  <cp:lastPrinted>1999-03-27T15:07:00Z</cp:lastPrinted>
  <dcterms:modified xsi:type="dcterms:W3CDTF">2000-01-16T14:51:00Z</dcterms:modified>
  <cp:revision>2</cp:revision>
  <dc:subject/>
  <dc:title>		Van Ngo</dc:title>
</cp:coreProperties>
</file>