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Mr Marvin Jackson</w:t>
      </w:r>
    </w:p>
    <w:p>
      <w:pPr>
        <w:pStyle w:val="Normal"/>
        <w:rPr/>
      </w:pPr>
      <w:r>
        <w:rPr/>
        <w:t>Eastern Region Trading and Markets Director</w:t>
      </w:r>
    </w:p>
    <w:p>
      <w:pPr>
        <w:pStyle w:val="Normal"/>
        <w:rPr/>
      </w:pPr>
      <w:r>
        <w:rPr/>
        <w:t>Commodity Futures Trading Commission</w:t>
      </w:r>
    </w:p>
    <w:p>
      <w:pPr>
        <w:pStyle w:val="Normal"/>
        <w:rPr/>
      </w:pPr>
      <w:r>
        <w:rPr/>
        <w:t>One World Trade Center  Suite 3747</w:t>
      </w:r>
    </w:p>
    <w:p>
      <w:pPr>
        <w:pStyle w:val="Normal"/>
        <w:rPr/>
      </w:pPr>
      <w:r>
        <w:rPr/>
        <w:t>New York New York  10048                                                                                                               October 16, 2000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Dear Mr Jackson;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Pursuant to CFTC Regulation 1.10 we are requesting permission to change our fiscal year end from September 30 to December 31.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reason for the request is that our new owner "ENRON" is on a December 31</w:t>
      </w:r>
      <w:r>
        <w:rPr>
          <w:vertAlign w:val="superscript"/>
        </w:rPr>
        <w:t>st</w:t>
      </w:r>
      <w:r>
        <w:rPr/>
        <w:t xml:space="preserve"> year end.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Your response to approve THIS REQUEST would be greatly appreciated.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If you have any questions please call me at 212 715 5845.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Very truly yours,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Alfred S Pennisi</w:t>
      </w:r>
    </w:p>
    <w:p>
      <w:pPr>
        <w:pStyle w:val="Normal"/>
        <w:rPr/>
      </w:pPr>
      <w:r>
        <w:rPr/>
        <w:t>Vice President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Cc:    Alan Aronowitz</w:t>
      </w:r>
    </w:p>
    <w:p>
      <w:pPr>
        <w:pStyle w:val="Normal"/>
        <w:rPr/>
      </w:pPr>
      <w:r>
        <w:rPr/>
        <w:t xml:space="preserve">          </w:t>
      </w:r>
      <w:r>
        <w:rPr/>
        <w:t>Mark Taylor</w:t>
      </w:r>
    </w:p>
    <w:p>
      <w:pPr>
        <w:pStyle w:val="Normal"/>
        <w:rPr/>
      </w:pPr>
      <w:r>
        <w:rPr/>
        <w:t xml:space="preserve">          </w:t>
      </w:r>
      <w:r>
        <w:rPr/>
        <w:t>Marcus Nettelton</w:t>
      </w:r>
    </w:p>
    <w:p>
      <w:pPr>
        <w:pStyle w:val="Normal"/>
        <w:rPr/>
      </w:pPr>
      <w:r>
        <w:rPr/>
        <w:t xml:space="preserve">          </w:t>
      </w:r>
      <w:r>
        <w:rPr/>
        <w:t>Marcelo Parra</w:t>
      </w:r>
    </w:p>
    <w:p>
      <w:pPr>
        <w:pStyle w:val="Normal"/>
        <w:rPr/>
      </w:pPr>
      <w:r>
        <w:rPr/>
        <w:t xml:space="preserve">          </w:t>
      </w:r>
      <w:r>
        <w:rPr/>
        <w:t>Craig Young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2000-10-13T16:29:00Z</dcterms:created>
  <dc:creator>Alfred Pennisi</dc:creator>
  <dc:description/>
  <dc:language>en-CA</dc:language>
  <cp:lastModifiedBy>Alfred Pennisi</cp:lastModifiedBy>
  <cp:lastPrinted>2000-10-13T15:12:00Z</cp:lastPrinted>
  <dcterms:modified xsi:type="dcterms:W3CDTF">2000-10-16T11:05:00Z</dcterms:modified>
  <cp:revision>5</cp:revision>
  <dc:subject/>
  <dc:title>Mr Marvin Jackson</dc:title>
</cp:coreProperties>
</file>