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center" w:pos="540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b/>
          <w:spacing w:val="-2"/>
          <w:sz w:val="22"/>
        </w:rPr>
        <w:tab/>
        <w:t>MARUTI D. MORÉ, CFA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spacing w:lineRule="auto" w:line="202"/>
        <w:jc w:val="center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</w:r>
    </w:p>
    <w:p>
      <w:pPr>
        <w:pStyle w:val="Normal"/>
        <w:tabs>
          <w:tab w:val="clear" w:pos="720"/>
          <w:tab w:val="center" w:pos="540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b/>
          <w:spacing w:val="-2"/>
          <w:sz w:val="22"/>
        </w:rPr>
      </w:pPr>
      <w:r>
        <w:rPr>
          <w:rFonts w:cs="CG Times;Times New Roman" w:ascii="CG Times;Times New Roman" w:hAnsi="CG Times;Times New Roman"/>
          <w:b/>
          <w:spacing w:val="-2"/>
          <w:sz w:val="22"/>
        </w:rPr>
        <w:tab/>
        <w:t>SUMMARY</w:t>
      </w:r>
    </w:p>
    <w:p>
      <w:pPr>
        <w:pStyle w:val="Normal"/>
        <w:tabs>
          <w:tab w:val="clear" w:pos="720"/>
          <w:tab w:val="center" w:pos="540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b/>
          <w:spacing w:val="-2"/>
          <w:sz w:val="22"/>
        </w:rPr>
      </w:pPr>
      <w:r>
        <w:rPr>
          <w:rFonts w:cs="CG Times;Times New Roman" w:ascii="CG Times;Times New Roman" w:hAnsi="CG Times;Times New Roman"/>
          <w:b/>
          <w:spacing w:val="-2"/>
          <w:sz w:val="22"/>
        </w:rPr>
      </w:r>
    </w:p>
    <w:p>
      <w:pPr>
        <w:pStyle w:val="Normal"/>
        <w:tabs>
          <w:tab w:val="clear" w:pos="720"/>
          <w:tab w:val="center" w:pos="540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>Over 15 years experience in managing/trading institutional public bond portfolios, 4 years experience in trading and managing derivatives, and 4 years experience in fundamental equity research. Successfully designed and implemented total return and asset/liability management strategies for pension and insurance company clients.  Managed equity mutual funds and overseen external sub-advisors. Well versed in the use of quantitative and fundamental analytical tools for security selection, portfolio management, derivatives applications, and performance attribution. Goal oriented self-starter with excellent interpersonal, computing and networking skills. Specialist on India for joint venture projects.</w:t>
      </w:r>
    </w:p>
    <w:p>
      <w:pPr>
        <w:pStyle w:val="Normal"/>
        <w:tabs>
          <w:tab w:val="clear" w:pos="720"/>
          <w:tab w:val="left" w:pos="-72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</w:r>
    </w:p>
    <w:p>
      <w:pPr>
        <w:pStyle w:val="Normal"/>
        <w:tabs>
          <w:tab w:val="clear" w:pos="720"/>
          <w:tab w:val="center" w:pos="540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b/>
          <w:spacing w:val="-2"/>
          <w:sz w:val="22"/>
        </w:rPr>
      </w:pPr>
      <w:r>
        <w:rPr>
          <w:rFonts w:cs="CG Times;Times New Roman" w:ascii="CG Times;Times New Roman" w:hAnsi="CG Times;Times New Roman"/>
          <w:b/>
          <w:spacing w:val="-2"/>
          <w:sz w:val="22"/>
        </w:rPr>
        <w:tab/>
        <w:t>PROFESSIONAL EXPERIENCE</w:t>
      </w:r>
    </w:p>
    <w:p>
      <w:pPr>
        <w:pStyle w:val="Normal"/>
        <w:tabs>
          <w:tab w:val="clear" w:pos="720"/>
          <w:tab w:val="center" w:pos="540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b/>
          <w:spacing w:val="-2"/>
          <w:sz w:val="22"/>
        </w:rPr>
      </w:pPr>
      <w:r>
        <w:rPr>
          <w:rFonts w:cs="CG Times;Times New Roman" w:ascii="CG Times;Times New Roman" w:hAnsi="CG Times;Times New Roman"/>
          <w:b/>
          <w:spacing w:val="-2"/>
          <w:sz w:val="22"/>
        </w:rPr>
      </w:r>
    </w:p>
    <w:p>
      <w:pPr>
        <w:pStyle w:val="Normal"/>
        <w:tabs>
          <w:tab w:val="clear" w:pos="720"/>
          <w:tab w:val="center" w:pos="540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>AMERICAN GENERAL CORPORATION, Houston, TX                                                                       1996-1999</w:t>
      </w:r>
    </w:p>
    <w:p>
      <w:pPr>
        <w:pStyle w:val="Normal"/>
        <w:tabs>
          <w:tab w:val="clear" w:pos="720"/>
          <w:tab w:val="center" w:pos="540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b/>
          <w:spacing w:val="-2"/>
          <w:sz w:val="22"/>
        </w:rPr>
      </w:pPr>
      <w:r>
        <w:rPr>
          <w:rFonts w:cs="CG Times;Times New Roman" w:ascii="CG Times;Times New Roman" w:hAnsi="CG Times;Times New Roman"/>
          <w:b/>
          <w:spacing w:val="-2"/>
          <w:sz w:val="22"/>
        </w:rPr>
        <w:t>Vice President – Portfolio Management, ( AGIM )</w:t>
      </w:r>
    </w:p>
    <w:p>
      <w:pPr>
        <w:pStyle w:val="Normal"/>
        <w:tabs>
          <w:tab w:val="clear" w:pos="720"/>
          <w:tab w:val="center" w:pos="540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b/>
          <w:spacing w:val="-2"/>
          <w:sz w:val="22"/>
        </w:rPr>
      </w:pPr>
      <w:r>
        <w:rPr>
          <w:rFonts w:cs="CG Times;Times New Roman" w:ascii="CG Times;Times New Roman" w:hAnsi="CG Times;Times New Roman"/>
          <w:b/>
          <w:spacing w:val="-2"/>
          <w:sz w:val="22"/>
        </w:rPr>
        <w:t>Vice President – Investments, (VALIC)</w:t>
      </w:r>
    </w:p>
    <w:p>
      <w:pPr>
        <w:pStyle w:val="Normal"/>
        <w:tabs>
          <w:tab w:val="clear" w:pos="720"/>
          <w:tab w:val="center" w:pos="5400" w:leader="none"/>
        </w:tabs>
        <w:suppressAutoHyphens w:val="true"/>
        <w:spacing w:lineRule="auto" w:line="202"/>
        <w:jc w:val="both"/>
        <w:rPr>
          <w:rFonts w:ascii="CG Times;Times New Roman" w:hAnsi="CG Times;Times New Roman" w:eastAsia="CG Times;Times New Roman" w:cs="CG Times;Times New Roman"/>
          <w:b/>
          <w:spacing w:val="-2"/>
          <w:sz w:val="22"/>
        </w:rPr>
      </w:pPr>
      <w:r>
        <w:rPr>
          <w:rFonts w:eastAsia="CG Times;Times New Roman" w:cs="CG Times;Times New Roman" w:ascii="CG Times;Times New Roman" w:hAnsi="CG Times;Times New Roman"/>
          <w:b/>
          <w:spacing w:val="-2"/>
          <w:sz w:val="22"/>
        </w:rPr>
        <w:t xml:space="preserve">     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660" w:leader="none"/>
          <w:tab w:val="center" w:pos="5400" w:leader="none"/>
        </w:tabs>
        <w:suppressAutoHyphens w:val="true"/>
        <w:spacing w:lineRule="auto" w:line="202"/>
        <w:ind w:hanging="360" w:start="66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>Managed derivatives portfolio of interest rate and cross-currency swaps, equity futures and options, and swaptions ($8.7 billion) for all AGC insurance companies with total assets of over $70 billion.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660" w:leader="none"/>
          <w:tab w:val="center" w:pos="5400" w:leader="none"/>
        </w:tabs>
        <w:suppressAutoHyphens w:val="true"/>
        <w:spacing w:lineRule="auto" w:line="202"/>
        <w:ind w:hanging="360" w:start="66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>Managed  variable annuity stock mutual fund portfolios ( $605 million) for total return VALIC.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660" w:leader="none"/>
          <w:tab w:val="center" w:pos="5400" w:leader="none"/>
        </w:tabs>
        <w:suppressAutoHyphens w:val="true"/>
        <w:spacing w:lineRule="auto" w:line="202"/>
        <w:ind w:hanging="360" w:start="66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>Overseen relationships with 22 sub-advisors and alliance partners managing 84 mutual funds with $13.5 billion in domestic and international stocks and bonds for VALIC.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660" w:leader="none"/>
          <w:tab w:val="center" w:pos="5400" w:leader="none"/>
        </w:tabs>
        <w:suppressAutoHyphens w:val="true"/>
        <w:spacing w:lineRule="auto" w:line="202"/>
        <w:ind w:hanging="360" w:start="66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>Managed $375 million AGC fixed income pension portfolio for total return.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660" w:leader="none"/>
          <w:tab w:val="center" w:pos="5400" w:leader="none"/>
        </w:tabs>
        <w:suppressAutoHyphens w:val="true"/>
        <w:spacing w:lineRule="auto" w:line="202"/>
        <w:ind w:hanging="360" w:start="66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>Programmed and monitored compliance risks of VALIC mutual funds and AGIM third party accounts with total assets of over $14 billion.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660" w:leader="none"/>
          <w:tab w:val="center" w:pos="5400" w:leader="none"/>
        </w:tabs>
        <w:suppressAutoHyphens w:val="true"/>
        <w:spacing w:lineRule="auto" w:line="202"/>
        <w:ind w:hanging="360" w:start="66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 xml:space="preserve">Researched India for joint venture possibilities with Indian banks to market insurance products. </w:t>
      </w:r>
    </w:p>
    <w:p>
      <w:pPr>
        <w:pStyle w:val="Normal"/>
        <w:tabs>
          <w:tab w:val="clear" w:pos="720"/>
          <w:tab w:val="center" w:pos="5400" w:leader="none"/>
        </w:tabs>
        <w:suppressAutoHyphens w:val="true"/>
        <w:spacing w:lineRule="auto" w:line="202"/>
        <w:ind w:start="30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</w:r>
    </w:p>
    <w:p>
      <w:pPr>
        <w:pStyle w:val="Normal"/>
        <w:tabs>
          <w:tab w:val="clear" w:pos="720"/>
          <w:tab w:val="right" w:pos="1080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>PAUL REVERE INVESTMENT MANAGEMENT CORPORATION , Worcester, MA</w:t>
        <w:tab/>
        <w:t>1993-1995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/>
      </w:pPr>
      <w:r>
        <w:rPr>
          <w:rFonts w:cs="CG Times;Times New Roman" w:ascii="CG Times;Times New Roman" w:hAnsi="CG Times;Times New Roman"/>
          <w:b/>
          <w:spacing w:val="-2"/>
          <w:sz w:val="22"/>
        </w:rPr>
        <w:tab/>
        <w:t>Managing Director</w:t>
      </w:r>
      <w:r>
        <w:rPr>
          <w:rFonts w:cs="CG Times;Times New Roman" w:ascii="CG Times;Times New Roman" w:hAnsi="CG Times;Times New Roman"/>
          <w:spacing w:val="-2"/>
          <w:sz w:val="22"/>
        </w:rPr>
        <w:t xml:space="preserve"> - </w:t>
      </w:r>
      <w:r>
        <w:rPr>
          <w:rFonts w:cs="CG Times;Times New Roman" w:ascii="CG Times;Times New Roman" w:hAnsi="CG Times;Times New Roman"/>
          <w:b/>
          <w:spacing w:val="-2"/>
          <w:sz w:val="22"/>
        </w:rPr>
        <w:t>Marketable Securities</w:t>
      </w:r>
      <w:r>
        <w:rPr>
          <w:rFonts w:cs="CG Times;Times New Roman" w:ascii="CG Times;Times New Roman" w:hAnsi="CG Times;Times New Roman"/>
          <w:spacing w:val="-2"/>
          <w:sz w:val="22"/>
        </w:rPr>
        <w:t xml:space="preserve"> 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hanging="1440" w:start="144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>•</w:t>
        <w:tab/>
        <w:t>Managed over $4 billion in public bond portfolios supporting investment needs of Paul Revere and AVCO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hanging="1440" w:start="144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>Insurance product lines.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eastAsia="CG Times;Times New Roman" w:cs="CG Times;Times New Roman" w:ascii="CG Times;Times New Roman" w:hAnsi="CG Times;Times New Roman"/>
          <w:spacing w:val="-2"/>
          <w:sz w:val="22"/>
        </w:rPr>
        <w:t xml:space="preserve">    </w:t>
      </w:r>
      <w:r>
        <w:rPr>
          <w:rFonts w:cs="CG Times;Times New Roman" w:ascii="CG Times;Times New Roman" w:hAnsi="CG Times;Times New Roman"/>
          <w:spacing w:val="-2"/>
          <w:sz w:val="22"/>
        </w:rPr>
        <w:t>•</w:t>
      </w:r>
      <w:r>
        <w:rPr>
          <w:rFonts w:cs="CG Times;Times New Roman" w:ascii="CG Times;Times New Roman" w:hAnsi="CG Times;Times New Roman"/>
          <w:spacing w:val="-2"/>
          <w:sz w:val="22"/>
        </w:rPr>
        <w:tab/>
        <w:t>Designed and implemented asset/liability matching strategies to stabilize economic surplus and optimize funding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hanging="1440" w:start="144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>ratios.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eastAsia="CG Times;Times New Roman" w:cs="CG Times;Times New Roman" w:ascii="CG Times;Times New Roman" w:hAnsi="CG Times;Times New Roman"/>
          <w:spacing w:val="-2"/>
          <w:sz w:val="22"/>
        </w:rPr>
        <w:t xml:space="preserve">    </w:t>
      </w:r>
      <w:r>
        <w:rPr>
          <w:rFonts w:cs="CG Times;Times New Roman" w:ascii="CG Times;Times New Roman" w:hAnsi="CG Times;Times New Roman"/>
          <w:spacing w:val="-2"/>
          <w:sz w:val="22"/>
        </w:rPr>
        <w:t>•</w:t>
      </w:r>
      <w:r>
        <w:rPr>
          <w:rFonts w:cs="CG Times;Times New Roman" w:ascii="CG Times;Times New Roman" w:hAnsi="CG Times;Times New Roman"/>
          <w:spacing w:val="-2"/>
          <w:sz w:val="22"/>
        </w:rPr>
        <w:tab/>
        <w:t>Developed hedging programs utilizing fixed income derivatives to minimize interest rate risks. Portfolio assets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hanging="1440" w:start="144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>invested in government, corporate, MBS/CMOs, Canadian, Yankee, and municipal securities.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eastAsia="CG Times;Times New Roman" w:cs="CG Times;Times New Roman" w:ascii="CG Times;Times New Roman" w:hAnsi="CG Times;Times New Roman"/>
          <w:spacing w:val="-2"/>
          <w:sz w:val="22"/>
        </w:rPr>
        <w:t xml:space="preserve">    </w:t>
      </w:r>
      <w:r>
        <w:rPr>
          <w:rFonts w:cs="CG Times;Times New Roman" w:ascii="CG Times;Times New Roman" w:hAnsi="CG Times;Times New Roman"/>
          <w:spacing w:val="-2"/>
          <w:sz w:val="22"/>
        </w:rPr>
        <w:t>•</w:t>
      </w:r>
      <w:r>
        <w:rPr>
          <w:rFonts w:cs="CG Times;Times New Roman" w:ascii="CG Times;Times New Roman" w:hAnsi="CG Times;Times New Roman"/>
          <w:spacing w:val="-2"/>
          <w:sz w:val="22"/>
        </w:rPr>
        <w:tab/>
        <w:t>Managed a staff of two Second Vice Presidents and a trading assistant with an operating budget of about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hanging="1440" w:start="144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>$700,000 Closely worked with actuaries, product managers, and Investment Committee members.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</w:r>
    </w:p>
    <w:p>
      <w:pPr>
        <w:pStyle w:val="Normal"/>
        <w:tabs>
          <w:tab w:val="clear" w:pos="720"/>
          <w:tab w:val="right" w:pos="1080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>DEWEY SQUARE INVESTORS, Boston, MA</w:t>
        <w:tab/>
        <w:t>1986-1993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b/>
          <w:spacing w:val="-2"/>
          <w:sz w:val="22"/>
        </w:rPr>
        <w:tab/>
        <w:t>Senior Portfolio Manager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hanging="1440" w:start="144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>•</w:t>
        <w:tab/>
        <w:t>Co-managed major institutional bond portfolios for total return with assets exceeding $2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hanging="1440" w:start="144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>billion. Assets invested in government, corporate, Yankee/Euro Dollar, and MBS/CMOs.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eastAsia="CG Times;Times New Roman" w:cs="CG Times;Times New Roman" w:ascii="CG Times;Times New Roman" w:hAnsi="CG Times;Times New Roman"/>
          <w:spacing w:val="-2"/>
          <w:sz w:val="22"/>
        </w:rPr>
        <w:t xml:space="preserve">    </w:t>
      </w:r>
      <w:r>
        <w:rPr>
          <w:rFonts w:cs="CG Times;Times New Roman" w:ascii="CG Times;Times New Roman" w:hAnsi="CG Times;Times New Roman"/>
          <w:spacing w:val="-2"/>
          <w:sz w:val="22"/>
        </w:rPr>
        <w:t>•</w:t>
      </w:r>
      <w:r>
        <w:rPr>
          <w:rFonts w:cs="CG Times;Times New Roman" w:ascii="CG Times;Times New Roman" w:hAnsi="CG Times;Times New Roman"/>
          <w:spacing w:val="-2"/>
          <w:sz w:val="22"/>
        </w:rPr>
        <w:tab/>
        <w:t>Designed and implemented total return strategies.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eastAsia="CG Times;Times New Roman" w:cs="CG Times;Times New Roman" w:ascii="CG Times;Times New Roman" w:hAnsi="CG Times;Times New Roman"/>
          <w:spacing w:val="-2"/>
          <w:sz w:val="22"/>
        </w:rPr>
        <w:t xml:space="preserve">    </w:t>
      </w:r>
      <w:r>
        <w:rPr>
          <w:rFonts w:cs="CG Times;Times New Roman" w:ascii="CG Times;Times New Roman" w:hAnsi="CG Times;Times New Roman"/>
          <w:spacing w:val="-2"/>
          <w:sz w:val="22"/>
        </w:rPr>
        <w:t>•</w:t>
      </w:r>
      <w:r>
        <w:rPr>
          <w:rFonts w:cs="CG Times;Times New Roman" w:ascii="CG Times;Times New Roman" w:hAnsi="CG Times;Times New Roman"/>
          <w:spacing w:val="-2"/>
          <w:sz w:val="22"/>
        </w:rPr>
        <w:tab/>
        <w:t>Successfully managed structured bond portfolios with assets of $300 million.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eastAsia="CG Times;Times New Roman" w:cs="CG Times;Times New Roman" w:ascii="CG Times;Times New Roman" w:hAnsi="CG Times;Times New Roman"/>
          <w:spacing w:val="-2"/>
          <w:sz w:val="22"/>
        </w:rPr>
        <w:t xml:space="preserve">    </w:t>
      </w:r>
      <w:r>
        <w:rPr>
          <w:rFonts w:cs="CG Times;Times New Roman" w:ascii="CG Times;Times New Roman" w:hAnsi="CG Times;Times New Roman"/>
          <w:spacing w:val="-2"/>
          <w:sz w:val="22"/>
        </w:rPr>
        <w:t>•</w:t>
      </w:r>
      <w:r>
        <w:rPr>
          <w:rFonts w:cs="CG Times;Times New Roman" w:ascii="CG Times;Times New Roman" w:hAnsi="CG Times;Times New Roman"/>
          <w:spacing w:val="-2"/>
          <w:sz w:val="22"/>
        </w:rPr>
        <w:tab/>
        <w:t>Total return performance exceeded targeted market indexes.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</w:r>
    </w:p>
    <w:p>
      <w:pPr>
        <w:pStyle w:val="Normal"/>
        <w:tabs>
          <w:tab w:val="clear" w:pos="720"/>
          <w:tab w:val="right" w:pos="1080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>NEW YORK LIFE INSURANCE COMPANY, New York, NY</w:t>
        <w:tab/>
        <w:t>1983-1986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b/>
          <w:spacing w:val="-2"/>
          <w:sz w:val="22"/>
        </w:rPr>
        <w:tab/>
        <w:t>Investment Vice President-Portfolio Manager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hanging="1440" w:start="144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>•</w:t>
        <w:tab/>
        <w:t>Managed universal life and fixed income mutual fund portfolios with assets exceeding $535 million. Assets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hanging="1440" w:start="144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>invested in government, corporate, and MBS/CMOs. Investment performance of portfolios managed exceeded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hanging="1440" w:start="144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>targeted returns.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eastAsia="CG Times;Times New Roman" w:cs="CG Times;Times New Roman" w:ascii="CG Times;Times New Roman" w:hAnsi="CG Times;Times New Roman"/>
          <w:spacing w:val="-2"/>
          <w:sz w:val="22"/>
        </w:rPr>
        <w:t xml:space="preserve">    </w:t>
      </w:r>
      <w:r>
        <w:rPr>
          <w:rFonts w:cs="CG Times;Times New Roman" w:ascii="CG Times;Times New Roman" w:hAnsi="CG Times;Times New Roman"/>
          <w:spacing w:val="-2"/>
          <w:sz w:val="22"/>
        </w:rPr>
        <w:t>•</w:t>
      </w:r>
      <w:r>
        <w:rPr>
          <w:rFonts w:cs="CG Times;Times New Roman" w:ascii="CG Times;Times New Roman" w:hAnsi="CG Times;Times New Roman"/>
          <w:spacing w:val="-2"/>
          <w:sz w:val="22"/>
        </w:rPr>
        <w:tab/>
        <w:t>Developed corporate hedging program utilizing financial futures for $500 million fixed income assets invested in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hanging="1440" w:start="144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>universal/whole life, GIC, SPDA, private placements, and mortgages.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eastAsia="CG Times;Times New Roman" w:cs="CG Times;Times New Roman" w:ascii="CG Times;Times New Roman" w:hAnsi="CG Times;Times New Roman"/>
          <w:spacing w:val="-2"/>
          <w:sz w:val="22"/>
        </w:rPr>
        <w:t xml:space="preserve">    </w:t>
      </w:r>
      <w:r>
        <w:rPr>
          <w:rFonts w:cs="CG Times;Times New Roman" w:ascii="CG Times;Times New Roman" w:hAnsi="CG Times;Times New Roman"/>
          <w:spacing w:val="-2"/>
          <w:sz w:val="22"/>
        </w:rPr>
        <w:t>•</w:t>
      </w:r>
      <w:r>
        <w:rPr>
          <w:rFonts w:cs="CG Times;Times New Roman" w:ascii="CG Times;Times New Roman" w:hAnsi="CG Times;Times New Roman"/>
          <w:spacing w:val="-2"/>
          <w:sz w:val="22"/>
        </w:rPr>
        <w:tab/>
        <w:t>Presented to and secured approval from head of Investment Department for hedging and active management of $3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hanging="1440" w:start="144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>billion in public bonds.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eastAsia="CG Times;Times New Roman" w:cs="CG Times;Times New Roman" w:ascii="CG Times;Times New Roman" w:hAnsi="CG Times;Times New Roman"/>
          <w:spacing w:val="-2"/>
          <w:sz w:val="22"/>
        </w:rPr>
        <w:t xml:space="preserve">    </w:t>
      </w:r>
      <w:r>
        <w:rPr>
          <w:rFonts w:cs="CG Times;Times New Roman" w:ascii="CG Times;Times New Roman" w:hAnsi="CG Times;Times New Roman"/>
          <w:spacing w:val="-2"/>
          <w:sz w:val="22"/>
        </w:rPr>
        <w:t>•</w:t>
      </w:r>
      <w:r>
        <w:rPr>
          <w:rFonts w:cs="CG Times;Times New Roman" w:ascii="CG Times;Times New Roman" w:hAnsi="CG Times;Times New Roman"/>
          <w:spacing w:val="-2"/>
          <w:sz w:val="22"/>
        </w:rPr>
        <w:tab/>
        <w:t>As member of Investment Committee, played active role in decision making process relating to investments in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hanging="1440" w:start="144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>leverage buyouts, venture capital, private placements and oil and gas explorations.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</w:r>
    </w:p>
    <w:p>
      <w:pPr>
        <w:pStyle w:val="Normal"/>
        <w:tabs>
          <w:tab w:val="clear" w:pos="720"/>
          <w:tab w:val="right" w:pos="1080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>STATE OF CONNECTICUT TREASURY, Hartford, CT</w:t>
        <w:tab/>
        <w:t>1979-1983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b/>
          <w:spacing w:val="-2"/>
          <w:sz w:val="22"/>
        </w:rPr>
        <w:tab/>
        <w:t>Investment Officer - Portfolio Manager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hanging="1440" w:start="144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>MARUTI D. MORÉ, CFA</w:t>
        <w:tab/>
        <w:tab/>
        <w:tab/>
        <w:tab/>
        <w:tab/>
        <w:tab/>
        <w:tab/>
        <w:tab/>
        <w:tab/>
        <w:tab/>
        <w:t>Page Two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 xml:space="preserve">  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hanging="1440" w:start="1440" w:end="0"/>
        <w:jc w:val="both"/>
        <w:rPr/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>•Managed and supervised $1.2 billion in state retirement system fixed income assets backed by government,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>corporate, Yankee, and MBS.</w:t>
        <w:tab/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eastAsia="CG Times;Times New Roman" w:cs="CG Times;Times New Roman" w:ascii="CG Times;Times New Roman" w:hAnsi="CG Times;Times New Roman"/>
          <w:spacing w:val="-2"/>
          <w:sz w:val="22"/>
        </w:rPr>
        <w:t xml:space="preserve">    </w:t>
      </w:r>
      <w:r>
        <w:rPr>
          <w:rFonts w:cs="CG Times;Times New Roman" w:ascii="CG Times;Times New Roman" w:hAnsi="CG Times;Times New Roman"/>
          <w:spacing w:val="-2"/>
          <w:sz w:val="22"/>
        </w:rPr>
        <w:t>•</w:t>
      </w:r>
      <w:r>
        <w:rPr>
          <w:rFonts w:cs="CG Times;Times New Roman" w:ascii="CG Times;Times New Roman" w:hAnsi="CG Times;Times New Roman"/>
          <w:spacing w:val="-2"/>
          <w:sz w:val="22"/>
        </w:rPr>
        <w:tab/>
        <w:t>Formulated investment strategies, negotiated and executed bond trades, supervised credit research, and actively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hanging="1440" w:start="144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>managed $1.0 billion in-house fixed income assets.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>•</w:t>
        <w:tab/>
        <w:t>Supervised external fixed income investment advisors managing $200 million of state retirement system.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>•</w:t>
        <w:tab/>
        <w:t>Total return investment performance consistently exceeded targeted market index during bear, bull, and full cycle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hanging="1440" w:start="144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>from 1979-1983.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</w:r>
    </w:p>
    <w:p>
      <w:pPr>
        <w:pStyle w:val="Normal"/>
        <w:tabs>
          <w:tab w:val="clear" w:pos="720"/>
          <w:tab w:val="right" w:pos="1080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>STATE OF WISCONSIN INVESTMENT BOARD, Madison, WI</w:t>
        <w:tab/>
        <w:t>1974-1979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/>
      </w:pPr>
      <w:r>
        <w:rPr>
          <w:rFonts w:cs="CG Times;Times New Roman" w:ascii="CG Times;Times New Roman" w:hAnsi="CG Times;Times New Roman"/>
          <w:b/>
          <w:spacing w:val="-2"/>
          <w:sz w:val="22"/>
        </w:rPr>
        <w:tab/>
        <w:t>Investment Officer-Assistant Portfolio Manager</w:t>
      </w: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>1978-1979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hanging="1440" w:start="144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>•</w:t>
        <w:tab/>
        <w:t>Assisted in formulation of investment strategy and management of $1.5 billion Public Bond Portfolio backed by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hanging="1440" w:start="144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>government, corporate, MBS, and Canadian securities.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eastAsia="CG Times;Times New Roman" w:cs="CG Times;Times New Roman" w:ascii="CG Times;Times New Roman" w:hAnsi="CG Times;Times New Roman"/>
          <w:spacing w:val="-2"/>
          <w:sz w:val="22"/>
        </w:rPr>
        <w:t xml:space="preserve">    </w:t>
      </w:r>
      <w:r>
        <w:rPr>
          <w:rFonts w:cs="CG Times;Times New Roman" w:ascii="CG Times;Times New Roman" w:hAnsi="CG Times;Times New Roman"/>
          <w:spacing w:val="-2"/>
          <w:sz w:val="22"/>
        </w:rPr>
        <w:t>•</w:t>
      </w:r>
      <w:r>
        <w:rPr>
          <w:rFonts w:cs="CG Times;Times New Roman" w:ascii="CG Times;Times New Roman" w:hAnsi="CG Times;Times New Roman"/>
          <w:spacing w:val="-2"/>
          <w:sz w:val="22"/>
        </w:rPr>
        <w:tab/>
        <w:t>Negotiated and executed bond trades.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 xml:space="preserve">   •</w:t>
        <w:tab/>
        <w:t>Developed comprehensive fixed income research and review system.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eastAsia="CG Times;Times New Roman" w:cs="CG Times;Times New Roman" w:ascii="CG Times;Times New Roman" w:hAnsi="CG Times;Times New Roman"/>
          <w:spacing w:val="-2"/>
          <w:sz w:val="22"/>
        </w:rPr>
        <w:t xml:space="preserve">    </w:t>
      </w:r>
      <w:r>
        <w:rPr>
          <w:rFonts w:cs="CG Times;Times New Roman" w:ascii="CG Times;Times New Roman" w:hAnsi="CG Times;Times New Roman"/>
          <w:spacing w:val="-2"/>
          <w:sz w:val="22"/>
        </w:rPr>
        <w:t>•</w:t>
      </w:r>
      <w:r>
        <w:rPr>
          <w:rFonts w:cs="CG Times;Times New Roman" w:ascii="CG Times;Times New Roman" w:hAnsi="CG Times;Times New Roman"/>
          <w:spacing w:val="-2"/>
          <w:sz w:val="22"/>
        </w:rPr>
        <w:tab/>
        <w:t>Supervised credit research.  Reviewed over 200 computer programs on bond analysis and portfolio management,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hanging="1440" w:start="144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>and used selected bond valuation techniques.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/>
      </w:pPr>
      <w:r>
        <w:rPr>
          <w:rFonts w:cs="CG Times;Times New Roman" w:ascii="CG Times;Times New Roman" w:hAnsi="CG Times;Times New Roman"/>
          <w:b/>
          <w:spacing w:val="-2"/>
          <w:sz w:val="22"/>
        </w:rPr>
        <w:tab/>
        <w:t>Senior Analyst, Stocks</w:t>
      </w:r>
      <w:r>
        <w:rPr>
          <w:rFonts w:cs="CG Times;Times New Roman" w:ascii="CG Times;Times New Roman" w:hAnsi="CG Times;Times New Roman"/>
          <w:spacing w:val="-2"/>
          <w:sz w:val="22"/>
        </w:rPr>
        <w:t xml:space="preserve"> </w:t>
        <w:tab/>
        <w:tab/>
        <w:tab/>
        <w:tab/>
        <w:tab/>
        <w:tab/>
        <w:t>1974-1978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hanging="1440" w:start="144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>•</w:t>
        <w:tab/>
        <w:t>Performed fundamental research analysis and made investment recommendations in common stocks for $1.0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hanging="1440" w:start="144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>billion Common Stock Portfolio.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eastAsia="CG Times;Times New Roman" w:cs="CG Times;Times New Roman" w:ascii="CG Times;Times New Roman" w:hAnsi="CG Times;Times New Roman"/>
          <w:spacing w:val="-2"/>
          <w:sz w:val="22"/>
        </w:rPr>
        <w:t xml:space="preserve">    </w:t>
      </w:r>
      <w:r>
        <w:rPr>
          <w:rFonts w:cs="CG Times;Times New Roman" w:ascii="CG Times;Times New Roman" w:hAnsi="CG Times;Times New Roman"/>
          <w:spacing w:val="-2"/>
          <w:sz w:val="22"/>
        </w:rPr>
        <w:t>•</w:t>
      </w:r>
      <w:r>
        <w:rPr>
          <w:rFonts w:cs="CG Times;Times New Roman" w:ascii="CG Times;Times New Roman" w:hAnsi="CG Times;Times New Roman"/>
          <w:spacing w:val="-2"/>
          <w:sz w:val="22"/>
        </w:rPr>
        <w:tab/>
        <w:t>Approved credits for investment in bonds and distressed real estate.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eastAsia="CG Times;Times New Roman" w:cs="CG Times;Times New Roman" w:ascii="CG Times;Times New Roman" w:hAnsi="CG Times;Times New Roman"/>
          <w:spacing w:val="-2"/>
          <w:sz w:val="22"/>
        </w:rPr>
        <w:t xml:space="preserve">    </w:t>
      </w:r>
      <w:r>
        <w:rPr>
          <w:rFonts w:cs="CG Times;Times New Roman" w:ascii="CG Times;Times New Roman" w:hAnsi="CG Times;Times New Roman"/>
          <w:spacing w:val="-2"/>
          <w:sz w:val="22"/>
        </w:rPr>
        <w:t>•</w:t>
      </w:r>
      <w:r>
        <w:rPr>
          <w:rFonts w:cs="CG Times;Times New Roman" w:ascii="CG Times;Times New Roman" w:hAnsi="CG Times;Times New Roman"/>
          <w:spacing w:val="-2"/>
          <w:sz w:val="22"/>
        </w:rPr>
        <w:tab/>
        <w:t>Researched and wrote basic reports on 7 industries and 30 companies.  Presented reports and recommendations to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hanging="1440" w:start="144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>Investment Directors and Investment Board.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eastAsia="CG Times;Times New Roman" w:cs="CG Times;Times New Roman" w:ascii="CG Times;Times New Roman" w:hAnsi="CG Times;Times New Roman"/>
          <w:spacing w:val="-2"/>
          <w:sz w:val="22"/>
        </w:rPr>
        <w:t xml:space="preserve">    </w:t>
      </w:r>
      <w:r>
        <w:rPr>
          <w:rFonts w:cs="CG Times;Times New Roman" w:ascii="CG Times;Times New Roman" w:hAnsi="CG Times;Times New Roman"/>
          <w:spacing w:val="-2"/>
          <w:sz w:val="22"/>
        </w:rPr>
        <w:t>•</w:t>
      </w:r>
      <w:r>
        <w:rPr>
          <w:rFonts w:cs="CG Times;Times New Roman" w:ascii="CG Times;Times New Roman" w:hAnsi="CG Times;Times New Roman"/>
          <w:spacing w:val="-2"/>
          <w:sz w:val="22"/>
        </w:rPr>
        <w:tab/>
        <w:t>Researched companies in transportation, public utilities, food and beverage, aerospace, oil, machinery, and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hanging="1440" w:start="144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>banking.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</w:r>
    </w:p>
    <w:p>
      <w:pPr>
        <w:pStyle w:val="Normal"/>
        <w:tabs>
          <w:tab w:val="clear" w:pos="720"/>
          <w:tab w:val="right" w:pos="1080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>C.G. REIN COMPANY, St. Paul, MN</w:t>
        <w:tab/>
        <w:t>1972-1974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b/>
          <w:spacing w:val="-2"/>
          <w:sz w:val="22"/>
        </w:rPr>
      </w:pPr>
      <w:r>
        <w:rPr>
          <w:rFonts w:cs="CG Times;Times New Roman" w:ascii="CG Times;Times New Roman" w:hAnsi="CG Times;Times New Roman"/>
          <w:b/>
          <w:spacing w:val="-2"/>
          <w:sz w:val="22"/>
        </w:rPr>
        <w:tab/>
        <w:t>Comptroller Manager, Real Estate Development &amp; Management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b/>
          <w:spacing w:val="-2"/>
          <w:sz w:val="22"/>
        </w:rPr>
      </w:pPr>
      <w:r>
        <w:rPr>
          <w:rFonts w:cs="CG Times;Times New Roman" w:ascii="CG Times;Times New Roman" w:hAnsi="CG Times;Times New Roman"/>
          <w:b/>
          <w:spacing w:val="-2"/>
          <w:sz w:val="22"/>
        </w:rPr>
      </w:r>
    </w:p>
    <w:p>
      <w:pPr>
        <w:pStyle w:val="Normal"/>
        <w:tabs>
          <w:tab w:val="clear" w:pos="720"/>
          <w:tab w:val="right" w:pos="1080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>STATE OF MAHARASHTRA, DEPARTMENT OF COOPERATION, Bombay, India</w:t>
        <w:tab/>
        <w:t>1968-1969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b/>
          <w:spacing w:val="-2"/>
          <w:sz w:val="22"/>
        </w:rPr>
        <w:tab/>
        <w:t>Divisional Deputy Registrar of Cooperatives-Assistant Portfolio Manager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</w:r>
    </w:p>
    <w:p>
      <w:pPr>
        <w:pStyle w:val="Normal"/>
        <w:tabs>
          <w:tab w:val="clear" w:pos="720"/>
          <w:tab w:val="right" w:pos="1080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>UNIVERSITY OF BOMBAY, H.R. COLLEGE OF COMMERCE AND ECONOMICS, Bombay, India</w:t>
        <w:tab/>
        <w:t>1966-1967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b/>
          <w:spacing w:val="-2"/>
          <w:sz w:val="22"/>
        </w:rPr>
        <w:tab/>
        <w:t>Instructor - Economics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b/>
          <w:spacing w:val="-2"/>
          <w:sz w:val="22"/>
        </w:rPr>
      </w:pPr>
      <w:r>
        <w:rPr>
          <w:rFonts w:cs="CG Times;Times New Roman" w:ascii="CG Times;Times New Roman" w:hAnsi="CG Times;Times New Roman"/>
          <w:b/>
          <w:spacing w:val="-2"/>
          <w:sz w:val="22"/>
        </w:rPr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b/>
          <w:spacing w:val="-2"/>
          <w:sz w:val="22"/>
        </w:rPr>
      </w:pPr>
      <w:r>
        <w:rPr>
          <w:rFonts w:cs="CG Times;Times New Roman" w:ascii="CG Times;Times New Roman" w:hAnsi="CG Times;Times New Roman"/>
          <w:b/>
          <w:spacing w:val="-2"/>
          <w:sz w:val="22"/>
        </w:rPr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/>
      </w:pPr>
      <w:r>
        <w:rPr>
          <w:rFonts w:cs="CG Times;Times New Roman" w:ascii="CG Times;Times New Roman" w:hAnsi="CG Times;Times New Roman"/>
          <w:b/>
          <w:spacing w:val="-2"/>
          <w:sz w:val="22"/>
        </w:rPr>
        <w:t>EDUCATION</w:t>
      </w: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>C.F.A., Institute of Chartered Financial Analysts, 1978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  <w:tab w:val="left" w:pos="4896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ab/>
        <w:tab/>
        <w:tab/>
        <w:t>M.B.A., Oklahoma City University, 1970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2880" w:leader="none"/>
          <w:tab w:val="left" w:pos="3600" w:leader="none"/>
          <w:tab w:val="left" w:pos="3780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/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ab/>
        <w:tab/>
        <w:tab/>
        <w:tab/>
      </w:r>
      <w:r>
        <w:rPr>
          <w:rFonts w:cs="CG Times;Times New Roman" w:ascii="CG Times;Times New Roman" w:hAnsi="CG Times;Times New Roman"/>
          <w:spacing w:val="-2"/>
          <w:sz w:val="22"/>
          <w:u w:val="single"/>
        </w:rPr>
        <w:t>Major</w:t>
      </w:r>
      <w:r>
        <w:rPr>
          <w:rFonts w:cs="CG Times;Times New Roman" w:ascii="CG Times;Times New Roman" w:hAnsi="CG Times;Times New Roman"/>
          <w:spacing w:val="-2"/>
          <w:sz w:val="22"/>
        </w:rPr>
        <w:t xml:space="preserve">: Finance </w:t>
      </w:r>
      <w:r>
        <w:rPr>
          <w:rFonts w:cs="CG Times;Times New Roman" w:ascii="CG Times;Times New Roman" w:hAnsi="CG Times;Times New Roman"/>
          <w:spacing w:val="-2"/>
          <w:sz w:val="22"/>
          <w:u w:val="single"/>
        </w:rPr>
        <w:t>Minor</w:t>
      </w:r>
      <w:r>
        <w:rPr>
          <w:rFonts w:cs="CG Times;Times New Roman" w:ascii="CG Times;Times New Roman" w:hAnsi="CG Times;Times New Roman"/>
          <w:spacing w:val="-2"/>
          <w:sz w:val="22"/>
        </w:rPr>
        <w:t>: Management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2880" w:leader="none"/>
          <w:tab w:val="left" w:pos="3600" w:leader="none"/>
          <w:tab w:val="left" w:pos="3780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/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ab/>
        <w:tab/>
        <w:tab/>
        <w:tab/>
      </w:r>
      <w:r>
        <w:rPr>
          <w:rFonts w:cs="CG Times;Times New Roman" w:ascii="CG Times;Times New Roman" w:hAnsi="CG Times;Times New Roman"/>
          <w:spacing w:val="-2"/>
          <w:sz w:val="22"/>
          <w:u w:val="single"/>
        </w:rPr>
        <w:t>Thesis</w:t>
      </w:r>
      <w:r>
        <w:rPr>
          <w:rFonts w:cs="CG Times;Times New Roman" w:ascii="CG Times;Times New Roman" w:hAnsi="CG Times;Times New Roman"/>
          <w:spacing w:val="-2"/>
          <w:sz w:val="22"/>
        </w:rPr>
        <w:t>:</w:t>
        <w:tab/>
        <w:t>Harry Markowitz's Portfolio Selection Theory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2880" w:leader="none"/>
          <w:tab w:val="left" w:pos="3600" w:leader="none"/>
          <w:tab w:val="left" w:pos="3780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ab/>
        <w:tab/>
        <w:tab/>
        <w:t>LL.B., Bachelor of Laws, University of Bombay, 1968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2880" w:leader="none"/>
          <w:tab w:val="left" w:pos="3600" w:leader="none"/>
          <w:tab w:val="left" w:pos="3780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ab/>
        <w:tab/>
        <w:tab/>
        <w:t>M.A., University of Bombay, 1966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2880" w:leader="none"/>
          <w:tab w:val="left" w:pos="3600" w:leader="none"/>
          <w:tab w:val="left" w:pos="3780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/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ab/>
        <w:tab/>
        <w:tab/>
        <w:tab/>
      </w:r>
      <w:r>
        <w:rPr>
          <w:rFonts w:cs="CG Times;Times New Roman" w:ascii="CG Times;Times New Roman" w:hAnsi="CG Times;Times New Roman"/>
          <w:spacing w:val="-2"/>
          <w:sz w:val="22"/>
          <w:u w:val="single"/>
        </w:rPr>
        <w:t>Major</w:t>
      </w:r>
      <w:r>
        <w:rPr>
          <w:rFonts w:cs="CG Times;Times New Roman" w:ascii="CG Times;Times New Roman" w:hAnsi="CG Times;Times New Roman"/>
          <w:spacing w:val="-2"/>
          <w:sz w:val="22"/>
        </w:rPr>
        <w:t>:</w:t>
        <w:tab/>
        <w:t xml:space="preserve">Business Economics </w:t>
      </w:r>
      <w:r>
        <w:rPr>
          <w:rFonts w:cs="CG Times;Times New Roman" w:ascii="CG Times;Times New Roman" w:hAnsi="CG Times;Times New Roman"/>
          <w:spacing w:val="-2"/>
          <w:sz w:val="22"/>
          <w:u w:val="single"/>
        </w:rPr>
        <w:t>Minor</w:t>
      </w:r>
      <w:r>
        <w:rPr>
          <w:rFonts w:cs="CG Times;Times New Roman" w:ascii="CG Times;Times New Roman" w:hAnsi="CG Times;Times New Roman"/>
          <w:spacing w:val="-2"/>
          <w:sz w:val="22"/>
        </w:rPr>
        <w:t>: Fiscal &amp; Monetary Economics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2880" w:leader="none"/>
          <w:tab w:val="left" w:pos="3600" w:leader="none"/>
          <w:tab w:val="left" w:pos="3780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ab/>
        <w:tab/>
        <w:tab/>
        <w:t>B.A., Marathwada University, 1964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2880" w:leader="none"/>
          <w:tab w:val="left" w:pos="3600" w:leader="none"/>
          <w:tab w:val="left" w:pos="3780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jc w:val="both"/>
        <w:rPr/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ab/>
        <w:tab/>
        <w:tab/>
        <w:tab/>
      </w:r>
      <w:r>
        <w:rPr>
          <w:rFonts w:cs="CG Times;Times New Roman" w:ascii="CG Times;Times New Roman" w:hAnsi="CG Times;Times New Roman"/>
          <w:spacing w:val="-2"/>
          <w:sz w:val="22"/>
          <w:u w:val="single"/>
        </w:rPr>
        <w:t>Majors</w:t>
      </w:r>
      <w:r>
        <w:rPr>
          <w:rFonts w:cs="CG Times;Times New Roman" w:ascii="CG Times;Times New Roman" w:hAnsi="CG Times;Times New Roman"/>
          <w:spacing w:val="-2"/>
          <w:sz w:val="22"/>
        </w:rPr>
        <w:t>:</w:t>
        <w:tab/>
        <w:t>Economics, Political Science, and Literature</w:t>
      </w:r>
    </w:p>
    <w:p>
      <w:pPr>
        <w:pStyle w:val="Normal"/>
        <w:tabs>
          <w:tab w:val="clear" w:pos="720"/>
          <w:tab w:val="left" w:pos="-144" w:leader="none"/>
          <w:tab w:val="left" w:pos="90" w:leader="none"/>
          <w:tab w:val="left" w:pos="270" w:leader="none"/>
          <w:tab w:val="left" w:pos="450" w:leader="none"/>
          <w:tab w:val="left" w:pos="1296" w:leader="none"/>
          <w:tab w:val="left" w:pos="2016" w:leader="none"/>
          <w:tab w:val="left" w:pos="2736" w:leader="none"/>
          <w:tab w:val="left" w:pos="2880" w:leader="none"/>
          <w:tab w:val="left" w:pos="3600" w:leader="none"/>
          <w:tab w:val="left" w:pos="3780" w:leader="none"/>
          <w:tab w:val="left" w:pos="5616" w:leader="none"/>
          <w:tab w:val="left" w:pos="6336" w:leader="none"/>
          <w:tab w:val="left" w:pos="7056" w:leader="none"/>
          <w:tab w:val="left" w:pos="7776" w:leader="none"/>
          <w:tab w:val="left" w:pos="8496" w:leader="none"/>
          <w:tab w:val="left" w:pos="9216" w:leader="none"/>
          <w:tab w:val="left" w:pos="9936" w:leader="none"/>
          <w:tab w:val="left" w:pos="10656" w:leader="none"/>
          <w:tab w:val="left" w:pos="11376" w:leader="none"/>
          <w:tab w:val="left" w:pos="12096" w:leader="none"/>
          <w:tab w:val="left" w:pos="12816" w:leader="none"/>
          <w:tab w:val="left" w:pos="13536" w:leader="none"/>
          <w:tab w:val="left" w:pos="14256" w:leader="none"/>
          <w:tab w:val="left" w:pos="14976" w:leader="none"/>
          <w:tab w:val="left" w:pos="15696" w:leader="none"/>
          <w:tab w:val="left" w:pos="16416" w:leader="none"/>
          <w:tab w:val="left" w:pos="17136" w:leader="none"/>
          <w:tab w:val="left" w:pos="17856" w:leader="none"/>
          <w:tab w:val="left" w:pos="18576" w:leader="none"/>
          <w:tab w:val="left" w:pos="30960" w:leader="none"/>
        </w:tabs>
        <w:suppressAutoHyphens w:val="true"/>
        <w:spacing w:lineRule="auto" w:line="202"/>
        <w:ind w:start="90" w:end="0"/>
        <w:jc w:val="both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ab/>
        <w:tab/>
        <w:t>Attended Indian Institute of Management, Calcutta (MIT collaboration) Masters program in                                               Management, as a Tata Scholar, 1968.</w:t>
      </w:r>
    </w:p>
    <w:p>
      <w:pPr>
        <w:pStyle w:val="Heading1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/>
          <w:spacing w:val="-2"/>
          <w:sz w:val="22"/>
        </w:rPr>
      </w:r>
    </w:p>
    <w:p>
      <w:pPr>
        <w:pStyle w:val="Heading1"/>
        <w:rPr/>
      </w:pPr>
      <w:r>
        <w:rPr/>
        <w:t xml:space="preserve">ANALYTICAL                  </w:t>
      </w:r>
      <w:r>
        <w:rPr>
          <w:b w:val="false"/>
        </w:rPr>
        <w:t xml:space="preserve">Tools used: BARRA, Yield Book, CMS, GAT, GFA, Bloomberg,  Lipper, Morningstar, First </w:t>
      </w:r>
    </w:p>
    <w:p>
      <w:pPr>
        <w:pStyle w:val="Normal"/>
        <w:rPr/>
      </w:pPr>
      <w:r>
        <w:rPr>
          <w:rFonts w:cs="CG Times;Times New Roman" w:ascii="CG Times;Times New Roman" w:hAnsi="CG Times;Times New Roman"/>
          <w:b/>
          <w:spacing w:val="-2"/>
          <w:sz w:val="22"/>
        </w:rPr>
        <w:tab/>
        <w:tab/>
        <w:tab/>
        <w:t xml:space="preserve">         </w:t>
      </w:r>
      <w:r>
        <w:rPr>
          <w:rFonts w:cs="CG Times;Times New Roman" w:ascii="CG Times;Times New Roman" w:hAnsi="CG Times;Times New Roman"/>
          <w:spacing w:val="-2"/>
          <w:sz w:val="22"/>
        </w:rPr>
        <w:t>Call, FactSet, Shaw, PAM, PTS, Excel, PowerPoint, Word, Lotus, Internet.</w:t>
      </w:r>
    </w:p>
    <w:p>
      <w:pPr>
        <w:pStyle w:val="Normal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</w:r>
    </w:p>
    <w:p>
      <w:pPr>
        <w:pStyle w:val="Normal"/>
        <w:rPr/>
      </w:pPr>
      <w:r>
        <w:rPr>
          <w:rFonts w:cs="CG Times;Times New Roman" w:ascii="CG Times;Times New Roman" w:hAnsi="CG Times;Times New Roman"/>
          <w:b/>
          <w:spacing w:val="-2"/>
          <w:sz w:val="22"/>
        </w:rPr>
        <w:t>INTERESTS</w:t>
        <w:tab/>
        <w:tab/>
        <w:t xml:space="preserve">        </w:t>
      </w:r>
      <w:r>
        <w:rPr>
          <w:rFonts w:cs="CG Times;Times New Roman" w:ascii="CG Times;Times New Roman" w:hAnsi="CG Times;Times New Roman"/>
          <w:spacing w:val="-2"/>
          <w:sz w:val="22"/>
        </w:rPr>
        <w:t>Golf, Skiing, Swimming, Gardening, Reading, Music, Community Service</w:t>
      </w:r>
    </w:p>
    <w:p>
      <w:pPr>
        <w:pStyle w:val="Normal"/>
        <w:rPr>
          <w:rFonts w:ascii="CG Times;Times New Roman" w:hAnsi="CG Times;Times New Roman" w:cs="CG Times;Times New Roman"/>
          <w:spacing w:val="-2"/>
          <w:sz w:val="22"/>
        </w:rPr>
      </w:pPr>
      <w:r>
        <w:rPr>
          <w:rFonts w:cs="CG Times;Times New Roman" w:ascii="CG Times;Times New Roman" w:hAnsi="CG Times;Times New Roman"/>
          <w:spacing w:val="-2"/>
          <w:sz w:val="22"/>
        </w:rPr>
      </w:r>
    </w:p>
    <w:p>
      <w:pPr>
        <w:pStyle w:val="Normal"/>
        <w:rPr/>
      </w:pPr>
      <w:r>
        <w:rPr>
          <w:rFonts w:cs="CG Times;Times New Roman" w:ascii="CG Times;Times New Roman" w:hAnsi="CG Times;Times New Roman"/>
          <w:b/>
          <w:spacing w:val="-2"/>
          <w:sz w:val="22"/>
        </w:rPr>
        <w:t>CONTACT</w:t>
        <w:tab/>
        <w:t xml:space="preserve">                    </w:t>
      </w:r>
      <w:r>
        <w:rPr>
          <w:rFonts w:cs="CG Times;Times New Roman" w:ascii="CG Times;Times New Roman" w:hAnsi="CG Times;Times New Roman"/>
          <w:spacing w:val="-2"/>
          <w:sz w:val="22"/>
        </w:rPr>
        <w:t>Home:  12006 Pebble Hill Drive, Houston, TX  77024</w:t>
      </w:r>
    </w:p>
    <w:p>
      <w:pPr>
        <w:pStyle w:val="Normal"/>
        <w:rPr/>
      </w:pPr>
      <w:r>
        <w:rPr>
          <w:rFonts w:cs="CG Times;Times New Roman" w:ascii="CG Times;Times New Roman" w:hAnsi="CG Times;Times New Roman"/>
          <w:spacing w:val="-2"/>
          <w:sz w:val="22"/>
        </w:rPr>
        <w:tab/>
        <w:tab/>
        <w:tab/>
        <w:t xml:space="preserve">       E-mail:  </w:t>
      </w:r>
      <w:hyperlink r:id="rId2">
        <w:r>
          <w:rPr>
            <w:rStyle w:val="Hyperlink"/>
          </w:rPr>
          <w:t>more@insync</w:t>
        </w:r>
      </w:hyperlink>
      <w:r>
        <w:rPr>
          <w:rFonts w:cs="CG Times;Times New Roman" w:ascii="CG Times;Times New Roman" w:hAnsi="CG Times;Times New Roman"/>
          <w:spacing w:val="-2"/>
          <w:sz w:val="22"/>
        </w:rPr>
        <w:t xml:space="preserve">.net   Fax/Phone: 713-722-7199 </w:t>
      </w:r>
    </w:p>
    <w:sectPr>
      <w:type w:val="nextPage"/>
      <w:pgSz w:w="12240" w:h="15840"/>
      <w:pgMar w:left="720" w:right="720" w:gutter="0" w:header="0" w:top="648" w:footer="0" w:bottom="648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Univers">
    <w:altName w:val="Arial"/>
    <w:charset w:val="00" w:characterSet="windows-1252"/>
    <w:family w:val="swiss"/>
    <w:pitch w:val="variable"/>
  </w:font>
  <w:font w:name="CG Times">
    <w:altName w:val="Times New Roman"/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Univers;Arial" w:hAnsi="Univers;Arial" w:eastAsia="Times New Roman" w:cs="Univers;Arial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-144" w:leader="none"/>
        <w:tab w:val="left" w:pos="90" w:leader="none"/>
        <w:tab w:val="left" w:pos="270" w:leader="none"/>
        <w:tab w:val="left" w:pos="450" w:leader="none"/>
        <w:tab w:val="left" w:pos="1296" w:leader="none"/>
        <w:tab w:val="left" w:pos="2016" w:leader="none"/>
        <w:tab w:val="left" w:pos="2736" w:leader="none"/>
        <w:tab w:val="left" w:pos="2880" w:leader="none"/>
        <w:tab w:val="left" w:pos="3600" w:leader="none"/>
        <w:tab w:val="left" w:pos="3780" w:leader="none"/>
        <w:tab w:val="left" w:pos="5616" w:leader="none"/>
        <w:tab w:val="left" w:pos="6336" w:leader="none"/>
        <w:tab w:val="left" w:pos="7056" w:leader="none"/>
        <w:tab w:val="left" w:pos="7776" w:leader="none"/>
        <w:tab w:val="left" w:pos="8496" w:leader="none"/>
        <w:tab w:val="left" w:pos="9216" w:leader="none"/>
        <w:tab w:val="left" w:pos="9936" w:leader="none"/>
        <w:tab w:val="left" w:pos="10656" w:leader="none"/>
        <w:tab w:val="left" w:pos="11376" w:leader="none"/>
        <w:tab w:val="left" w:pos="12096" w:leader="none"/>
        <w:tab w:val="left" w:pos="12816" w:leader="none"/>
        <w:tab w:val="left" w:pos="13536" w:leader="none"/>
        <w:tab w:val="left" w:pos="14256" w:leader="none"/>
        <w:tab w:val="left" w:pos="14976" w:leader="none"/>
        <w:tab w:val="left" w:pos="15696" w:leader="none"/>
        <w:tab w:val="left" w:pos="16416" w:leader="none"/>
        <w:tab w:val="left" w:pos="17136" w:leader="none"/>
        <w:tab w:val="left" w:pos="17856" w:leader="none"/>
        <w:tab w:val="left" w:pos="18576" w:leader="none"/>
        <w:tab w:val="left" w:pos="30960" w:leader="none"/>
      </w:tabs>
      <w:suppressAutoHyphens w:val="true"/>
      <w:spacing w:lineRule="auto" w:line="202"/>
      <w:ind w:hanging="0" w:start="90" w:end="0"/>
      <w:jc w:val="both"/>
      <w:outlineLvl w:val="0"/>
    </w:pPr>
    <w:rPr>
      <w:rFonts w:ascii="CG Times;Times New Roman" w:hAnsi="CG Times;Times New Roman" w:cs="CG Times;Times New Roman"/>
      <w:b/>
      <w:spacing w:val="-2"/>
      <w:sz w:val="2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EndnoteCharacters">
    <w:name w:val="Endnote Characters"/>
    <w:basedOn w:val="DefaultParagraphFont"/>
    <w:qFormat/>
    <w:rPr>
      <w:vertAlign w:val="superscript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EquationCaption">
    <w:name w:val="_Equation Caption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/>
    <w:rPr/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dnoteText">
    <w:name w:val="endnote text"/>
    <w:basedOn w:val="Normal"/>
    <w:pPr/>
    <w:rPr/>
  </w:style>
  <w:style w:type="paragraph" w:styleId="FootnoteText">
    <w:name w:val="footnote text"/>
    <w:basedOn w:val="Normal"/>
    <w:pPr/>
    <w:rPr/>
  </w:style>
  <w:style w:type="paragraph" w:styleId="TOC1">
    <w:name w:val="toc 1"/>
    <w:basedOn w:val="Normal"/>
    <w:next w:val="Normal"/>
    <w:pPr>
      <w:tabs>
        <w:tab w:val="clear" w:pos="720"/>
        <w:tab w:val="right" w:pos="9360" w:leader="dot"/>
      </w:tabs>
      <w:suppressAutoHyphens w:val="true"/>
      <w:spacing w:before="480" w:after="0"/>
      <w:ind w:hanging="720" w:start="720" w:end="720"/>
    </w:pPr>
    <w:rPr/>
  </w:style>
  <w:style w:type="paragraph" w:styleId="TOC2">
    <w:name w:val="toc 2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1440" w:end="720"/>
    </w:pPr>
    <w:rPr/>
  </w:style>
  <w:style w:type="paragraph" w:styleId="TOC3">
    <w:name w:val="toc 3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2160" w:end="720"/>
    </w:pPr>
    <w:rPr/>
  </w:style>
  <w:style w:type="paragraph" w:styleId="TOC4">
    <w:name w:val="toc 4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2880" w:end="720"/>
    </w:pPr>
    <w:rPr/>
  </w:style>
  <w:style w:type="paragraph" w:styleId="TOC5">
    <w:name w:val="toc 5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3600" w:end="720"/>
    </w:pPr>
    <w:rPr/>
  </w:style>
  <w:style w:type="paragraph" w:styleId="TOC6">
    <w:name w:val="toc 6"/>
    <w:basedOn w:val="Normal"/>
    <w:next w:val="Normal"/>
    <w:pPr>
      <w:tabs>
        <w:tab w:val="clear" w:pos="720"/>
        <w:tab w:val="right" w:pos="9360" w:leader="none"/>
      </w:tabs>
      <w:suppressAutoHyphens w:val="true"/>
      <w:ind w:hanging="720" w:start="720" w:end="0"/>
    </w:pPr>
    <w:rPr/>
  </w:style>
  <w:style w:type="paragraph" w:styleId="TOC7">
    <w:name w:val="toc 7"/>
    <w:basedOn w:val="Normal"/>
    <w:next w:val="Normal"/>
    <w:pPr>
      <w:suppressAutoHyphens w:val="true"/>
      <w:ind w:hanging="720" w:start="720" w:end="0"/>
    </w:pPr>
    <w:rPr/>
  </w:style>
  <w:style w:type="paragraph" w:styleId="TOC8">
    <w:name w:val="toc 8"/>
    <w:basedOn w:val="Normal"/>
    <w:next w:val="Normal"/>
    <w:pPr>
      <w:tabs>
        <w:tab w:val="clear" w:pos="720"/>
        <w:tab w:val="right" w:pos="9360" w:leader="none"/>
      </w:tabs>
      <w:suppressAutoHyphens w:val="true"/>
      <w:ind w:hanging="720" w:start="720" w:end="0"/>
    </w:pPr>
    <w:rPr/>
  </w:style>
  <w:style w:type="paragraph" w:styleId="TOC9">
    <w:name w:val="toc 9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720" w:end="0"/>
    </w:pPr>
    <w:rPr/>
  </w:style>
  <w:style w:type="paragraph" w:styleId="Index1">
    <w:name w:val="index 1"/>
    <w:basedOn w:val="Normal"/>
    <w:next w:val="Normal"/>
    <w:pPr>
      <w:tabs>
        <w:tab w:val="clear" w:pos="720"/>
        <w:tab w:val="right" w:pos="9360" w:leader="dot"/>
      </w:tabs>
      <w:suppressAutoHyphens w:val="true"/>
      <w:ind w:hanging="1440" w:start="1440" w:end="720"/>
    </w:pPr>
    <w:rPr/>
  </w:style>
  <w:style w:type="paragraph" w:styleId="Index2">
    <w:name w:val="index 2"/>
    <w:basedOn w:val="Normal"/>
    <w:next w:val="Normal"/>
    <w:pPr>
      <w:tabs>
        <w:tab w:val="clear" w:pos="720"/>
        <w:tab w:val="right" w:pos="9360" w:leader="dot"/>
      </w:tabs>
      <w:suppressAutoHyphens w:val="true"/>
      <w:ind w:hanging="720" w:start="1440" w:end="720"/>
    </w:pPr>
    <w:rPr/>
  </w:style>
  <w:style w:type="paragraph" w:styleId="TOAHeading">
    <w:name w:val="TOA Heading"/>
    <w:basedOn w:val="Normal"/>
    <w:next w:val="Normal"/>
    <w:qFormat/>
    <w:pPr>
      <w:tabs>
        <w:tab w:val="clear" w:pos="720"/>
        <w:tab w:val="right" w:pos="9360" w:leader="none"/>
      </w:tabs>
      <w:suppressAutoHyphens w:val="true"/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ore@insync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2000-01-12T17:49:00Z</dcterms:created>
  <dc:creator>Julia Forbes</dc:creator>
  <dc:description/>
  <dc:language>en-CA</dc:language>
  <cp:lastModifiedBy>HP Authorized Customer</cp:lastModifiedBy>
  <cp:lastPrinted>2000-01-18T10:39:00Z</cp:lastPrinted>
  <dcterms:modified xsi:type="dcterms:W3CDTF">2000-01-18T14:14:00Z</dcterms:modified>
  <cp:revision>3</cp:revision>
  <dc:subject/>
  <dc:title/>
</cp:coreProperties>
</file>