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b w:val="false"/>
          <w:u w:val="none"/>
        </w:rPr>
      </w:pPr>
      <w:r>
        <w:rPr>
          <w:b w:val="false"/>
          <w:u w:val="none"/>
        </w:rPr>
        <w:t>May 11, 2001</w:t>
      </w:r>
    </w:p>
    <w:p>
      <w:pPr>
        <w:pStyle w:val="Heading"/>
        <w:rPr/>
      </w:pPr>
      <w:r>
        <w:rPr/>
        <w:t>LEGAL STATUS REPORT – ENRON CANADA</w:t>
      </w:r>
    </w:p>
    <w:p>
      <w:pPr>
        <w:pStyle w:val="Normal"/>
        <w:jc w:val="both"/>
        <w:rPr>
          <w:rFonts w:ascii="Arial" w:hAnsi="Arial" w:cs="Arial"/>
        </w:rPr>
      </w:pPr>
      <w:r>
        <w:rPr>
          <w:rFonts w:cs="Arial" w:ascii="Arial" w:hAnsi="Arial"/>
        </w:rPr>
      </w:r>
    </w:p>
    <w:tbl>
      <w:tblPr>
        <w:tblW w:w="13158" w:type="dxa"/>
        <w:jc w:val="start"/>
        <w:tblInd w:w="0" w:type="dxa"/>
        <w:tblLayout w:type="fixed"/>
        <w:tblCellMar>
          <w:top w:w="0" w:type="dxa"/>
          <w:start w:w="108" w:type="dxa"/>
          <w:bottom w:w="0" w:type="dxa"/>
          <w:end w:w="108" w:type="dxa"/>
        </w:tblCellMar>
      </w:tblPr>
      <w:tblGrid>
        <w:gridCol w:w="2178"/>
        <w:gridCol w:w="1890"/>
        <w:gridCol w:w="1890"/>
        <w:gridCol w:w="1710"/>
        <w:gridCol w:w="5490"/>
      </w:tblGrid>
      <w:tr>
        <w:trPr>
          <w:tblHeader w:val="true"/>
        </w:trPr>
        <w:tc>
          <w:tcPr>
            <w:tcW w:w="2178" w:type="dxa"/>
            <w:tcBorders>
              <w:top w:val="single" w:sz="4" w:space="0" w:color="000000"/>
              <w:start w:val="single" w:sz="4" w:space="0" w:color="000000"/>
              <w:bottom w:val="single" w:sz="4" w:space="0" w:color="000000"/>
              <w:end w:val="single" w:sz="4" w:space="0" w:color="000000"/>
            </w:tcBorders>
          </w:tcPr>
          <w:p>
            <w:pPr>
              <w:pStyle w:val="Subtitle"/>
              <w:rPr/>
            </w:pPr>
            <w:r>
              <w:rPr/>
              <w:t>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RESPONSIBLE ATTORNEY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BUSINESS PERSON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PROJECTED CLOSING</w:t>
            </w:r>
          </w:p>
        </w:tc>
        <w:tc>
          <w:tcPr>
            <w:tcW w:w="54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STATUS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Project Redford</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Rob Milnthorp</w:t>
            </w:r>
          </w:p>
          <w:p>
            <w:pPr>
              <w:pStyle w:val="Normal"/>
              <w:rPr>
                <w:rFonts w:ascii="Arial" w:hAnsi="Arial" w:cs="Arial"/>
              </w:rPr>
            </w:pPr>
            <w:r>
              <w:rPr>
                <w:rFonts w:cs="Arial" w:ascii="Arial" w:hAnsi="Arial"/>
              </w:rPr>
              <w:t>Derek Davies</w:t>
            </w:r>
          </w:p>
          <w:p>
            <w:pPr>
              <w:pStyle w:val="Normal"/>
              <w:rPr>
                <w:rFonts w:ascii="Arial" w:hAnsi="Arial" w:cs="Arial"/>
              </w:rPr>
            </w:pPr>
            <w:r>
              <w:rPr>
                <w:rFonts w:cs="Arial" w:ascii="Arial" w:hAnsi="Arial"/>
              </w:rPr>
              <w:t>John Zufferli</w:t>
            </w:r>
          </w:p>
          <w:p>
            <w:pPr>
              <w:pStyle w:val="Normal"/>
              <w:rPr>
                <w:rFonts w:ascii="Arial" w:hAnsi="Arial" w:cs="Arial"/>
              </w:rPr>
            </w:pPr>
            <w:r>
              <w:rPr>
                <w:rFonts w:cs="Arial" w:ascii="Arial" w:hAnsi="Arial"/>
              </w:rPr>
              <w:t>Kyle Kitagawa</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Potential sale or origination transactions with market participants for the PPA.  Meetings have been held.  Counterparties conducting commercial due diligence.</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Petro-Canada Outsourcing Arrangement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Eric LeDain</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5-year term extension and fee restructuring.  Letter agreement executed.  Redrafting Outsourcing Agreement.  Awaiting finalization of "incentive fee" negotiations.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Alberta PPA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John Zufferli</w:t>
            </w:r>
          </w:p>
          <w:p>
            <w:pPr>
              <w:pStyle w:val="Normal"/>
              <w:rPr>
                <w:rFonts w:ascii="Arial" w:hAnsi="Arial" w:cs="Arial"/>
              </w:rPr>
            </w:pPr>
            <w:r>
              <w:rPr>
                <w:rFonts w:cs="Arial" w:ascii="Arial" w:hAnsi="Arial"/>
              </w:rPr>
              <w:t>Derek Davies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Numerous ongoing activities respecting monetization structures, regulatory and market rule issues, system access and transmission issues, market surveillance, Change of Law insurance, operational, environmental and billing issues with TAU, etc.</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British Energy Canada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Ontario Market Opening (Projected for May, 2002)</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3-year term firm PPA for 500 MW/h executed, conditional on Ontario market deregulation by November 30, 2001.  Negotiating extension of market opening condition precedent to December, 2002.</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Off-Take of British Energy Power</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 xml:space="preserve">Peter Keohane </w:t>
            </w:r>
          </w:p>
          <w:p>
            <w:pPr>
              <w:pStyle w:val="Header"/>
              <w:tabs>
                <w:tab w:val="clear" w:pos="4320"/>
                <w:tab w:val="clear" w:pos="8640"/>
              </w:tabs>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Ontario Market Opening (Projected for May, 2002)</w:t>
            </w:r>
          </w:p>
        </w:tc>
        <w:tc>
          <w:tcPr>
            <w:tcW w:w="54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Firm PPAs, conditional on Ontario market deregulation by November 30, 2001, being discussed with various counterparties to hedge British Energy position.</w:t>
            </w:r>
          </w:p>
          <w:p>
            <w:pPr>
              <w:pStyle w:val="Normal"/>
              <w:jc w:val="both"/>
              <w:rPr>
                <w:rFonts w:ascii="Arial" w:hAnsi="Arial" w:cs="Arial"/>
              </w:rPr>
            </w:pPr>
            <w:r>
              <w:rPr>
                <w:rFonts w:cs="Arial" w:ascii="Arial" w:hAnsi="Arial"/>
              </w:rPr>
              <w:t>36 MW, 3-year contract executed with Sunoco.</w:t>
            </w:r>
          </w:p>
          <w:p>
            <w:pPr>
              <w:pStyle w:val="Normal"/>
              <w:jc w:val="both"/>
              <w:rPr>
                <w:rFonts w:ascii="Arial" w:hAnsi="Arial" w:cs="Arial"/>
              </w:rPr>
            </w:pPr>
            <w:r>
              <w:rPr>
                <w:rFonts w:cs="Arial" w:ascii="Arial" w:hAnsi="Arial"/>
              </w:rPr>
              <w:t>100 MW, 2-year contract executed with TransCanada Energy.</w:t>
            </w:r>
          </w:p>
          <w:p>
            <w:pPr>
              <w:pStyle w:val="Normal"/>
              <w:jc w:val="both"/>
              <w:rPr>
                <w:rFonts w:ascii="Arial" w:hAnsi="Arial" w:cs="Arial"/>
              </w:rPr>
            </w:pPr>
            <w:r>
              <w:rPr>
                <w:rFonts w:cs="Arial" w:ascii="Arial" w:hAnsi="Arial"/>
              </w:rPr>
              <w:t>48 MW, 3-year contract executed with IVACO.</w:t>
            </w:r>
          </w:p>
          <w:p>
            <w:pPr>
              <w:pStyle w:val="Normal"/>
              <w:jc w:val="both"/>
              <w:rPr>
                <w:rFonts w:ascii="Arial" w:hAnsi="Arial" w:cs="Arial"/>
              </w:rPr>
            </w:pPr>
            <w:r>
              <w:rPr>
                <w:rFonts w:cs="Arial" w:ascii="Arial" w:hAnsi="Arial"/>
              </w:rPr>
              <w:t>Commenced negotiations with Royal Technologies (50 MW); Casco Inc. (11 MW), Domtar (20+ MW), Terra (10 MW) and Atlantic Packaging (30+ MW).  Draft agreement being reviewed by several other counterparties.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Helv;Arial" w:ascii="Helv;Arial" w:hAnsi="Helv;Arial"/>
                <w:color w:val="000000"/>
              </w:rPr>
              <w:t>G-6 Energy Corp</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Helv;Arial" w:ascii="Helv;Arial" w:hAnsi="Helv;Arial"/>
                <w:color w:val="000000"/>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Helv;Arial" w:hAnsi="Helv;Arial" w:cs="Helv;Arial"/>
                <w:color w:val="000000"/>
              </w:rPr>
            </w:pPr>
            <w:r>
              <w:rPr>
                <w:rFonts w:cs="Helv;Arial" w:ascii="Helv;Arial" w:hAnsi="Helv;Arial"/>
                <w:color w:val="000000"/>
              </w:rPr>
              <w:t>Paul DeVries</w:t>
            </w:r>
          </w:p>
          <w:p>
            <w:pPr>
              <w:pStyle w:val="Normal"/>
              <w:jc w:val="both"/>
              <w:rPr>
                <w:rFonts w:ascii="Arial" w:hAnsi="Arial" w:cs="Arial"/>
              </w:rPr>
            </w:pPr>
            <w:r>
              <w:rPr>
                <w:rFonts w:cs="Helv;Arial" w:ascii="Helv;Arial" w:hAnsi="Helv;Arial"/>
                <w:color w:val="000000"/>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Helv;Arial" w:ascii="Helv;Arial" w:hAnsi="Helv;Arial"/>
                <w:color w:val="000000"/>
              </w:rPr>
              <w:t>2nd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Helv;Arial" w:ascii="Helv;Arial" w:hAnsi="Helv;Arial"/>
                <w:color w:val="000000"/>
              </w:rPr>
              <w:t>Structured transaction forming a retail electricity provider with 2 large Ontario Municipal Electrical Utilities.  Enron Canada to provide services and exclusive wholesale electricity supply.  Enron Canada to take either a 60% equity share in the G-6 or 20% equity interest with option to acquire an additional 30%.  Definitive Agreements being negotiated.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ENERconnect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Commencing on Ontario Market Opening (Projected for May, 2002)</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3-year retail electricity services and alliance agreement.  Negotiating market opening extension.  Once extended, a marketing campaign to resign MEUs will commence.</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Mobile Turbine Joint Venture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p>
            <w:pPr>
              <w:pStyle w:val="Normal"/>
              <w:jc w:val="both"/>
              <w:rPr>
                <w:rFonts w:ascii="Arial" w:hAnsi="Arial" w:cs="Arial"/>
              </w:rPr>
            </w:pPr>
            <w:r>
              <w:rPr>
                <w:rFonts w:cs="Arial" w:ascii="Arial" w:hAnsi="Arial"/>
              </w:rPr>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p>
            <w:pPr>
              <w:pStyle w:val="Normal"/>
              <w:jc w:val="both"/>
              <w:rPr>
                <w:rFonts w:ascii="Arial" w:hAnsi="Arial" w:cs="Arial"/>
              </w:rPr>
            </w:pPr>
            <w:r>
              <w:rPr>
                <w:rFonts w:cs="Arial" w:ascii="Arial" w:hAnsi="Arial"/>
              </w:rPr>
              <w:t>Duncan Croasdale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Closed funding and structuring of Advanced Mobile Power Systems, with ENA obtaining an 85% interest.  Vendor contracts regarding the supply of various components to complete the manufacture of one beta unit by July 2001 have all been executed and manufacturing is proceeding as expected.  Currently marketing test unit and beta unit for sale.  Ongoing legal review of all marketing, employment and contractual documentation.  Enron has agreed to provide legal services to AMPS for the first six months of its operation, which services agreement expires August 2001.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Government of Ontario NUG</w:t>
            </w:r>
          </w:p>
          <w:p>
            <w:pPr>
              <w:pStyle w:val="Normal"/>
              <w:rPr>
                <w:rFonts w:ascii="Arial" w:hAnsi="Arial" w:cs="Arial"/>
              </w:rPr>
            </w:pPr>
            <w:r>
              <w:rPr>
                <w:rFonts w:cs="Arial" w:ascii="Arial" w:hAnsi="Arial"/>
              </w:rPr>
              <w:t>Contract RFP</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rFonts w:cs="Arial" w:ascii="Arial" w:hAnsi="Arial"/>
              </w:rPr>
              <w:t>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RFP for management of the Non-Utility Generation Contracts on behalf of the Government of Ontario.  Enron Canada awarded RFP.  Conducting due diligence and negotiation of Definitive Agreement.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Enron Direct Canadian Retail (Power and Gas) Initiative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Darren Cross</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Retail electricity and natural gas affiliate for Canadian jurisdictions.  Developing and negotiating retail gas and electricity contracts.  Reviewing, commenting and amending proposed mechanics of infrastructure service for power through regulatory hearings dealing with the wire service providers and amending Power Pool of Alberta rules.  Acquiring office space, licenses, support contracts and addressing numerous other necessary new market and business matters.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Papier Masson Ltee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p>
            <w:pPr>
              <w:pStyle w:val="Normal"/>
              <w:jc w:val="both"/>
              <w:rPr>
                <w:rFonts w:ascii="Arial" w:hAnsi="Arial" w:cs="Arial"/>
              </w:rPr>
            </w:pPr>
            <w:r>
              <w:rPr>
                <w:rFonts w:cs="Arial" w:ascii="Arial" w:hAnsi="Arial"/>
              </w:rPr>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Asset transferred to Enron Global Markets.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Invasion Energy Inc.</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May 15,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Share purchase agreement has been executed regarding the acquisition by The Wiser Oil Company of all issued and outstanding shares of Invasion plus the Enron Debt and Enron Royalty for total consideration of C$56MM.  Closing is scheduled for May 15, 2001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Energy Services Agreements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p>
            <w:pPr>
              <w:pStyle w:val="Normal"/>
              <w:jc w:val="both"/>
              <w:rPr>
                <w:rFonts w:ascii="Arial" w:hAnsi="Arial" w:cs="Arial"/>
              </w:rPr>
            </w:pPr>
            <w:r>
              <w:rPr>
                <w:rFonts w:cs="Arial" w:ascii="Arial" w:hAnsi="Arial"/>
              </w:rPr>
              <w:t>Jeff Borg</w:t>
            </w:r>
          </w:p>
          <w:p>
            <w:pPr>
              <w:pStyle w:val="Normal"/>
              <w:jc w:val="both"/>
              <w:rPr>
                <w:rFonts w:ascii="Arial" w:hAnsi="Arial" w:cs="Arial"/>
              </w:rPr>
            </w:pPr>
            <w:r>
              <w:rPr>
                <w:rFonts w:cs="Arial" w:ascii="Arial" w:hAnsi="Arial"/>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2nd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Negotiating services agreements with various counterparties, including Cadillac Fairview, Magna, Terra and Ivaco.  Executed Agreement with Sunoco (3 yr. term).</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Blue Range Resource Corporation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Final $.05 ($2.5MM) dividend anticipated for Q2 or Q3, 2001.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Moore Power 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 xml:space="preserve">Kyle Kitagawa </w:t>
            </w:r>
          </w:p>
          <w:p>
            <w:pPr>
              <w:pStyle w:val="Normal"/>
              <w:jc w:val="both"/>
              <w:rPr>
                <w:rFonts w:ascii="Arial" w:hAnsi="Arial" w:cs="Arial"/>
              </w:rPr>
            </w:pPr>
            <w:r>
              <w:rPr>
                <w:rFonts w:cs="Arial" w:ascii="Arial" w:hAnsi="Arial"/>
              </w:rPr>
              <w:t>Eric Le Dain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Packaging project for sale (turbines, queue position, land option, permitting) to potential third parties.  Discussions currently with various potential purchasers.  Turbine purchase agreements have been distributed to the potential buyers for review.  U.S. Department of Energy permit application regarding the international power line has been submitted and is being reviewed.  NEB permit application is being finalized for submission.</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Shell/Sierra Pacific</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Eric Le Dain</w:t>
            </w:r>
          </w:p>
          <w:p>
            <w:pPr>
              <w:pStyle w:val="Normal"/>
              <w:jc w:val="both"/>
              <w:rPr>
                <w:rFonts w:ascii="Arial" w:hAnsi="Arial" w:cs="Arial"/>
              </w:rPr>
            </w:pPr>
            <w:r>
              <w:rPr>
                <w:rFonts w:cs="Arial" w:ascii="Arial" w:hAnsi="Arial"/>
              </w:rPr>
              <w:t>Barry Tycholiz</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June 30,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pPr>
            <w:r>
              <w:rPr>
                <w:rFonts w:cs="Arial" w:ascii="Arial" w:hAnsi="Arial"/>
              </w:rPr>
              <w:t>Actual assignments to satisfy conditions precedent to Assignment of long-term transportation capacity from Shell to Sierra through ECC/ENA complete. Negotiating amendments allowing for modification of one component of assignments to allow Shell to permanently assign component to a 3</w:t>
            </w:r>
            <w:r>
              <w:rPr>
                <w:rFonts w:cs="Arial" w:ascii="Arial" w:hAnsi="Arial"/>
                <w:vertAlign w:val="superscript"/>
              </w:rPr>
              <w:t>rd</w:t>
            </w:r>
            <w:r>
              <w:rPr>
                <w:rFonts w:cs="Arial" w:ascii="Arial" w:hAnsi="Arial"/>
              </w:rPr>
              <w:t xml:space="preserve"> Party.</w:t>
            </w:r>
          </w:p>
        </w:tc>
      </w:tr>
      <w:tr>
        <w:trPr/>
        <w:tc>
          <w:tcPr>
            <w:tcW w:w="2178" w:type="dxa"/>
            <w:vMerge w:val="restart"/>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Forms</w:t>
            </w:r>
          </w:p>
        </w:tc>
        <w:tc>
          <w:tcPr>
            <w:tcW w:w="1890" w:type="dxa"/>
            <w:tcBorders>
              <w:top w:val="single" w:sz="4" w:space="0" w:color="000000"/>
              <w:start w:val="single" w:sz="4" w:space="0" w:color="000000"/>
              <w:bottom w:val="dashSmallGap" w:sz="8" w:space="0" w:color="000000"/>
              <w:end w:val="single" w:sz="4" w:space="0" w:color="000000"/>
            </w:tcBorders>
          </w:tcPr>
          <w:p>
            <w:pPr>
              <w:pStyle w:val="Normal"/>
              <w:jc w:val="both"/>
              <w:rPr>
                <w:rFonts w:ascii="Arial" w:hAnsi="Arial" w:cs="Arial"/>
              </w:rPr>
            </w:pPr>
            <w:r>
              <w:rPr>
                <w:rFonts w:cs="Arial" w:ascii="Arial" w:hAnsi="Arial"/>
              </w:rPr>
              <w:t>Greg Johnston</w:t>
            </w:r>
          </w:p>
          <w:p>
            <w:pPr>
              <w:pStyle w:val="Normal"/>
              <w:jc w:val="both"/>
              <w:rPr>
                <w:rFonts w:ascii="Arial" w:hAnsi="Arial" w:cs="Arial"/>
              </w:rPr>
            </w:pPr>
            <w:r>
              <w:rPr>
                <w:rFonts w:cs="Arial" w:ascii="Arial" w:hAnsi="Arial"/>
              </w:rPr>
              <w:t>Chris Gaffney</w:t>
            </w:r>
          </w:p>
          <w:p>
            <w:pPr>
              <w:pStyle w:val="Normal"/>
              <w:jc w:val="both"/>
              <w:rPr>
                <w:rFonts w:ascii="Arial" w:hAnsi="Arial" w:cs="Arial"/>
              </w:rPr>
            </w:pPr>
            <w:r>
              <w:rPr>
                <w:rFonts w:cs="Arial" w:ascii="Arial" w:hAnsi="Arial"/>
              </w:rPr>
              <w:t>Mark Powell</w:t>
            </w:r>
          </w:p>
          <w:p>
            <w:pPr>
              <w:pStyle w:val="Normal"/>
              <w:jc w:val="both"/>
              <w:rPr>
                <w:rFonts w:ascii="Arial" w:hAnsi="Arial" w:cs="Arial"/>
              </w:rPr>
            </w:pPr>
            <w:r>
              <w:rPr>
                <w:rFonts w:cs="Arial" w:ascii="Arial" w:hAnsi="Arial"/>
              </w:rPr>
              <w:t>Mary Cook</w:t>
            </w:r>
          </w:p>
        </w:tc>
        <w:tc>
          <w:tcPr>
            <w:tcW w:w="1890" w:type="dxa"/>
            <w:tcBorders>
              <w:top w:val="single" w:sz="4" w:space="0" w:color="000000"/>
              <w:start w:val="single" w:sz="4" w:space="0" w:color="000000"/>
              <w:bottom w:val="dashSmallGap" w:sz="8" w:space="0" w:color="000000"/>
              <w:end w:val="single" w:sz="4" w:space="0" w:color="000000"/>
            </w:tcBorders>
          </w:tcPr>
          <w:p>
            <w:pPr>
              <w:pStyle w:val="Normal"/>
              <w:jc w:val="both"/>
              <w:rPr>
                <w:rFonts w:ascii="Arial" w:hAnsi="Arial" w:cs="Arial"/>
              </w:rPr>
            </w:pPr>
            <w:r>
              <w:rPr>
                <w:rFonts w:cs="Arial" w:ascii="Arial" w:hAnsi="Arial"/>
              </w:rPr>
              <w:t>Derek Davies</w:t>
            </w:r>
          </w:p>
        </w:tc>
        <w:tc>
          <w:tcPr>
            <w:tcW w:w="1710" w:type="dxa"/>
            <w:tcBorders>
              <w:top w:val="single" w:sz="4" w:space="0" w:color="000000"/>
              <w:start w:val="single" w:sz="4" w:space="0" w:color="000000"/>
              <w:bottom w:val="dashSmallGap" w:sz="8" w:space="0" w:color="000000"/>
              <w:end w:val="single" w:sz="4" w:space="0" w:color="000000"/>
            </w:tcBorders>
          </w:tcPr>
          <w:p>
            <w:pPr>
              <w:pStyle w:val="Normal"/>
              <w:jc w:val="both"/>
              <w:rPr/>
            </w:pPr>
            <w:r>
              <w:rPr>
                <w:rFonts w:cs="Arial" w:ascii="Arial" w:hAnsi="Arial"/>
              </w:rPr>
              <w:t>1</w:t>
            </w:r>
            <w:r>
              <w:rPr>
                <w:rFonts w:cs="Arial" w:ascii="Arial" w:hAnsi="Arial"/>
                <w:vertAlign w:val="superscript"/>
              </w:rPr>
              <w:t>st</w:t>
            </w:r>
            <w:r>
              <w:rPr>
                <w:rFonts w:cs="Arial" w:ascii="Arial" w:hAnsi="Arial"/>
              </w:rPr>
              <w:t xml:space="preserve"> Qtr.</w:t>
            </w:r>
          </w:p>
        </w:tc>
        <w:tc>
          <w:tcPr>
            <w:tcW w:w="5490" w:type="dxa"/>
            <w:tcBorders>
              <w:top w:val="single" w:sz="4" w:space="0" w:color="000000"/>
              <w:start w:val="single" w:sz="4" w:space="0" w:color="000000"/>
              <w:bottom w:val="dashSmallGap" w:sz="8"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Have prepared a form of one-off physical power supply agreement, based upon our Canadian form of Master Agreement.</w:t>
            </w:r>
          </w:p>
          <w:p>
            <w:pPr>
              <w:pStyle w:val="Header"/>
              <w:tabs>
                <w:tab w:val="clear" w:pos="4320"/>
                <w:tab w:val="clear" w:pos="8640"/>
              </w:tabs>
              <w:jc w:val="both"/>
              <w:rPr>
                <w:rFonts w:ascii="Arial" w:hAnsi="Arial" w:cs="Arial"/>
              </w:rPr>
            </w:pPr>
            <w:r>
              <w:rPr>
                <w:rFonts w:cs="Arial" w:ascii="Arial" w:hAnsi="Arial"/>
              </w:rPr>
              <w:t>Have revived “industrial” Master Agreement as alternative to ISDA Master Agreement for limited use with industrial counterparties, for small volumes, gas/power only, and no cross-border, cross-currency issues.</w:t>
            </w:r>
          </w:p>
          <w:p>
            <w:pPr>
              <w:pStyle w:val="Header"/>
              <w:tabs>
                <w:tab w:val="clear" w:pos="4320"/>
                <w:tab w:val="clear" w:pos="8640"/>
              </w:tabs>
              <w:jc w:val="both"/>
              <w:rPr>
                <w:rFonts w:ascii="Arial" w:hAnsi="Arial" w:cs="Arial"/>
              </w:rPr>
            </w:pPr>
            <w:r>
              <w:rPr>
                <w:rFonts w:cs="Arial" w:ascii="Arial" w:hAnsi="Arial"/>
              </w:rPr>
              <w:t>Have completed physical gas and power forms for Enron Direct Canada.  Financial trading within Enron Direct Canada under consideration.</w:t>
            </w:r>
          </w:p>
          <w:p>
            <w:pPr>
              <w:pStyle w:val="Header"/>
              <w:tabs>
                <w:tab w:val="clear" w:pos="4320"/>
                <w:tab w:val="clear" w:pos="8640"/>
              </w:tabs>
              <w:jc w:val="both"/>
              <w:rPr>
                <w:rFonts w:ascii="Arial" w:hAnsi="Arial" w:cs="Arial"/>
              </w:rPr>
            </w:pPr>
            <w:r>
              <w:rPr>
                <w:rFonts w:cs="Arial" w:ascii="Arial" w:hAnsi="Arial"/>
              </w:rPr>
              <w:t>Global customization of set-off language under consideration.</w:t>
            </w:r>
          </w:p>
        </w:tc>
      </w:tr>
      <w:tr>
        <w:trPr/>
        <w:tc>
          <w:tcPr>
            <w:tcW w:w="217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890" w:type="dxa"/>
            <w:tcBorders>
              <w:top w:val="dashSmallGap" w:sz="8"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dashSmallGap" w:sz="8"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p>
            <w:pPr>
              <w:pStyle w:val="Normal"/>
              <w:jc w:val="both"/>
              <w:rPr>
                <w:rFonts w:ascii="Arial" w:hAnsi="Arial" w:cs="Arial"/>
              </w:rPr>
            </w:pPr>
            <w:r>
              <w:rPr>
                <w:rFonts w:cs="Arial" w:ascii="Arial" w:hAnsi="Arial"/>
              </w:rPr>
              <w:t>Garrett Tripp</w:t>
            </w:r>
          </w:p>
        </w:tc>
        <w:tc>
          <w:tcPr>
            <w:tcW w:w="1710" w:type="dxa"/>
            <w:tcBorders>
              <w:top w:val="dashSmallGap" w:sz="8" w:space="0" w:color="000000"/>
              <w:start w:val="single" w:sz="4" w:space="0" w:color="000000"/>
              <w:bottom w:val="single" w:sz="4" w:space="0" w:color="000000"/>
              <w:end w:val="single" w:sz="4" w:space="0" w:color="000000"/>
            </w:tcBorders>
          </w:tcPr>
          <w:p>
            <w:pPr>
              <w:pStyle w:val="Normal"/>
              <w:jc w:val="both"/>
              <w:rPr/>
            </w:pPr>
            <w:r>
              <w:rPr>
                <w:rFonts w:cs="Arial" w:ascii="Arial" w:hAnsi="Arial"/>
              </w:rPr>
              <w:t>2</w:t>
            </w:r>
            <w:r>
              <w:rPr>
                <w:rFonts w:cs="Arial" w:ascii="Arial" w:hAnsi="Arial"/>
                <w:vertAlign w:val="superscript"/>
              </w:rPr>
              <w:t>nd</w:t>
            </w:r>
            <w:r>
              <w:rPr>
                <w:rFonts w:cs="Arial" w:ascii="Arial" w:hAnsi="Arial"/>
              </w:rPr>
              <w:t xml:space="preserve"> Qtr. 2001</w:t>
            </w:r>
          </w:p>
        </w:tc>
        <w:tc>
          <w:tcPr>
            <w:tcW w:w="5490" w:type="dxa"/>
            <w:tcBorders>
              <w:top w:val="dashSmallGap" w:sz="8"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Preparation of Ontario standard physical (power) master agreement with committee of Ontario market participants based on EEI form.</w:t>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hanging="3600" w:start="3600" w:end="0"/>
        <w:jc w:val="both"/>
        <w:rPr>
          <w:rFonts w:ascii="Arial" w:hAnsi="Arial" w:cs="Arial"/>
          <w:u w:val="single"/>
        </w:rPr>
      </w:pPr>
      <w:r>
        <w:rPr>
          <w:rFonts w:cs="Arial" w:ascii="Arial" w:hAnsi="Arial"/>
          <w:u w:val="single"/>
        </w:rPr>
        <w:t>Non-Transactional/Other Matters:</w:t>
      </w:r>
    </w:p>
    <w:p>
      <w:pPr>
        <w:pStyle w:val="Normal"/>
        <w:ind w:hanging="3600" w:start="3600" w:end="0"/>
        <w:jc w:val="both"/>
        <w:rPr>
          <w:rFonts w:ascii="Arial" w:hAnsi="Arial" w:cs="Arial"/>
          <w:u w:val="single"/>
        </w:rPr>
      </w:pPr>
      <w:r>
        <w:rPr>
          <w:rFonts w:cs="Arial" w:ascii="Arial" w:hAnsi="Arial"/>
          <w:u w:val="single"/>
        </w:rPr>
      </w:r>
    </w:p>
    <w:p>
      <w:pPr>
        <w:pStyle w:val="Normal"/>
        <w:numPr>
          <w:ilvl w:val="0"/>
          <w:numId w:val="1"/>
        </w:numPr>
        <w:jc w:val="both"/>
        <w:rPr>
          <w:rFonts w:ascii="Arial" w:hAnsi="Arial" w:cs="Arial"/>
        </w:rPr>
      </w:pPr>
      <w:r>
        <w:rPr>
          <w:rFonts w:cs="Arial" w:ascii="Arial" w:hAnsi="Arial"/>
        </w:rPr>
        <w:t>Complaint filed and meeting held with Market Surveillance Administrator regarding the Balancing Pool’s Clover Bar offer strategy (Peter Keohane).  No response yet.</w:t>
      </w:r>
    </w:p>
    <w:p>
      <w:pPr>
        <w:pStyle w:val="Normal"/>
        <w:numPr>
          <w:ilvl w:val="0"/>
          <w:numId w:val="1"/>
        </w:numPr>
        <w:jc w:val="both"/>
        <w:rPr>
          <w:rFonts w:ascii="Arial" w:hAnsi="Arial" w:cs="Arial"/>
        </w:rPr>
      </w:pPr>
      <w:r>
        <w:rPr>
          <w:rFonts w:cs="Arial" w:ascii="Arial" w:hAnsi="Arial"/>
        </w:rPr>
        <w:t>Competition Law Seminar – Completed for Calgary, December 4, 2000; completed for Toronto, May, 2001 (Peter Keohane/Chris Gaffney).</w:t>
      </w:r>
    </w:p>
    <w:p>
      <w:pPr>
        <w:pStyle w:val="Normal"/>
        <w:numPr>
          <w:ilvl w:val="0"/>
          <w:numId w:val="1"/>
        </w:numPr>
        <w:jc w:val="both"/>
        <w:rPr>
          <w:rFonts w:ascii="Arial" w:hAnsi="Arial" w:cs="Arial"/>
          <w:sz w:val="22"/>
        </w:rPr>
      </w:pPr>
      <w:r>
        <w:rPr>
          <w:rFonts w:cs="Arial" w:ascii="Arial" w:hAnsi="Arial"/>
        </w:rPr>
        <w:t>NGX/Canadian Enerdata litigation (Peter Keohane) – Final settlement offer under consideration.</w:t>
      </w:r>
    </w:p>
    <w:sectPr>
      <w:headerReference w:type="default" r:id="rId2"/>
      <w:headerReference w:type="first" r:id="rId3"/>
      <w:footerReference w:type="default" r:id="rId4"/>
      <w:footerReference w:type="first" r:id="rId5"/>
      <w:type w:val="nextPage"/>
      <w:pgSz w:orient="landscape" w:w="15840" w:h="12240"/>
      <w:pgMar w:left="1440" w:right="1440" w:gutter="0" w:header="720" w:top="776" w:footer="288"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5760" w:leader="none"/>
        <w:tab w:val="left" w:pos="1080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/mnt/main-storage/datasets/enron-docs/doc/Monthly_Report_Canada_May.doc</w:t>
    </w:r>
    <w:r>
      <w:rPr>
        <w:sz w:val="16"/>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5760" w:leader="none"/>
        <w:tab w:val="left" w:pos="1080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/mnt/main-storage/datasets/enron-docs/doc/Monthly_Report_Canada_May.doc</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Style w:val="PageNumber"/>
      </w:rPr>
    </w:pPr>
    <w:r>
      <w:rPr>
        <w:rFonts w:cs="Arial" w:ascii="Arial" w:hAnsi="Arial"/>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jc w:val="end"/>
      <w:rPr>
        <w:rStyle w:val="PageNumber"/>
        <w:rFonts w:ascii="Arial" w:hAnsi="Arial" w:cs="Ari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w:hAnsi="Arial" w:cs="Arial"/>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rPr>
      <w:rFonts w:ascii="Arial" w:hAnsi="Arial" w:cs="Arial"/>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6480" w:leader="none"/>
        <w:tab w:val="right" w:pos="129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2001-05-18T13:56:00Z</dcterms:created>
  <dc:creator>Linda Sietzema</dc:creator>
  <dc:description/>
  <dc:language>en-CA</dc:language>
  <cp:lastModifiedBy>jelbert</cp:lastModifiedBy>
  <cp:lastPrinted>2001-05-11T11:42:00Z</cp:lastPrinted>
  <dcterms:modified xsi:type="dcterms:W3CDTF">2001-05-18T13:56:00Z</dcterms:modified>
  <cp:revision>2</cp:revision>
  <dc:subject/>
  <dc:title>Legal Transaction Status Report – Enron NA</dc:title>
</cp:coreProperties>
</file>