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Possible new WSCC E-tag time table for Policy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7"/>
        <w:gridCol w:w="1452"/>
        <w:gridCol w:w="1838"/>
        <w:gridCol w:w="1891"/>
        <w:gridCol w:w="1838"/>
      </w:tblGrid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Transaction Start/Submittal time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PSE Submit Deadline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Actual Tag Submission Time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Provider Assessment Time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Time to Start of Transaction</w:t>
            </w:r>
          </w:p>
        </w:tc>
      </w:tr>
      <w:tr>
        <w:trPr/>
        <w:tc>
          <w:tcPr>
            <w:tcW w:w="1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</w:rPr>
              <w:t xml:space="preserve">Start 00:00 next day or beyond and submitted prior to 18:00 </w:t>
            </w:r>
          </w:p>
        </w:tc>
        <w:tc>
          <w:tcPr>
            <w:tcW w:w="1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</w:rPr>
              <w:t>15:00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cs="Arial" w:ascii="Arial" w:hAnsi="Arial"/>
                <w:b/>
                <w:color w:val="000000"/>
              </w:rPr>
              <w:t>Any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color w:val="000000"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</w:rPr>
              <w:t>3 hours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color w:val="000000"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</w:rPr>
              <w:t>6 Hours</w:t>
            </w:r>
          </w:p>
        </w:tc>
      </w:tr>
      <w:tr>
        <w:trPr>
          <w:trHeight w:val="890" w:hRule="atLeast"/>
        </w:trPr>
        <w:tc>
          <w:tcPr>
            <w:tcW w:w="1837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Start 00:00 next day and submitted between 18:00 and 23:59:59</w:t>
            </w:r>
          </w:p>
          <w:p>
            <w:pPr>
              <w:pStyle w:val="Normal"/>
              <w:spacing w:before="120" w:after="120"/>
              <w:ind w:start="45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–</w:t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OR –</w:t>
            </w:r>
          </w:p>
          <w:p>
            <w:pPr>
              <w:pStyle w:val="Normal"/>
              <w:spacing w:before="120" w:after="120"/>
              <w:ind w:start="45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Start within current day</w:t>
            </w:r>
          </w:p>
        </w:tc>
        <w:tc>
          <w:tcPr>
            <w:tcW w:w="1452" w:type="dxa"/>
            <w:vMerge w:val="restart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20 minutes prior to start</w:t>
            </w:r>
          </w:p>
        </w:tc>
        <w:tc>
          <w:tcPr>
            <w:tcW w:w="18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 Hours prior to start</w:t>
            </w:r>
          </w:p>
        </w:tc>
        <w:tc>
          <w:tcPr>
            <w:tcW w:w="18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a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 Hours from tag receipt</w:t>
            </w:r>
          </w:p>
        </w:tc>
        <w:tc>
          <w:tcPr>
            <w:tcW w:w="18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 Hours</w:t>
            </w:r>
          </w:p>
        </w:tc>
      </w:tr>
      <w:tr>
        <w:trPr>
          <w:trHeight w:val="890" w:hRule="atLeast"/>
        </w:trPr>
        <w:tc>
          <w:tcPr>
            <w:tcW w:w="18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&gt;1 to &lt;4 hours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a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40 Min</w:t>
            </w:r>
          </w:p>
        </w:tc>
      </w:tr>
      <w:tr>
        <w:trPr>
          <w:trHeight w:val="890" w:hRule="atLeast"/>
        </w:trPr>
        <w:tc>
          <w:tcPr>
            <w:tcW w:w="1837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452" w:type="dxa"/>
            <w:vMerge w:val="continue"/>
            <w:tcBorders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cs="Arial" w:ascii="Arial" w:hAnsi="Arial"/>
                <w:b/>
                <w:sz w:val="18"/>
                <w:u w:val="single"/>
              </w:rPr>
              <w:t>&lt;</w:t>
            </w:r>
            <w:r>
              <w:rPr>
                <w:rFonts w:cs="Arial" w:ascii="Arial" w:hAnsi="Arial"/>
                <w:b/>
                <w:sz w:val="18"/>
              </w:rPr>
              <w:t>1 Hour prior to start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a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10 minutes from tag receipt</w:t>
            </w:r>
          </w:p>
        </w:tc>
        <w:tc>
          <w:tcPr>
            <w:tcW w:w="18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pacing w:before="120" w:after="120"/>
              <w:rPr/>
            </w:pPr>
            <w:r>
              <w:rPr>
                <w:rFonts w:eastAsia="Symbol" w:cs="Symbol" w:ascii="Symbol" w:hAnsi="Symbol"/>
                <w:b/>
                <w:sz w:val="18"/>
              </w:rPr>
              <w:sym w:font="Symbol" w:char="f0b3"/>
            </w:r>
            <w:r>
              <w:rPr>
                <w:rFonts w:eastAsia="Arial" w:cs="Arial" w:ascii="Arial" w:hAnsi="Arial"/>
                <w:b/>
                <w:sz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</w:rPr>
              <w:t>20 Min</w:t>
            </w:r>
          </w:p>
        </w:tc>
      </w:tr>
      <w:tr>
        <w:trPr>
          <w:trHeight w:val="890" w:hRule="atLeast"/>
        </w:trPr>
        <w:tc>
          <w:tcPr>
            <w:tcW w:w="885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Notes/Clarification: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All clock times are LCA prevailing time.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b/>
              </w:rPr>
              <w:t>For pre-schedule tags, tags submitted between 15:00 and 18:00 will be considered LATE.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2001-06-12T17:25:00Z</dcterms:created>
  <dc:creator>Dempsey</dc:creator>
  <dc:description/>
  <dc:language>en-CA</dc:language>
  <cp:lastModifiedBy>Mons</cp:lastModifiedBy>
  <cp:lastPrinted>2001-06-12T10:42:00Z</cp:lastPrinted>
  <dcterms:modified xsi:type="dcterms:W3CDTF">2001-06-12T17:25:00Z</dcterms:modified>
  <cp:revision>2</cp:revision>
  <dc:subject/>
  <dc:title>Possible new WSCC E-tag time table for Policy 3</dc:title>
</cp:coreProperties>
</file>