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3.wmf" ContentType="image/x-wmf"/>
  <Override PartName="/word/media/image4.wmf" ContentType="image/x-wmf"/>
  <Override PartName="/word/media/image9.wmf" ContentType="image/x-wmf"/>
  <Override PartName="/word/media/image18.wmf" ContentType="image/x-wmf"/>
  <Override PartName="/word/media/image20.wmf" ContentType="image/x-wmf"/>
  <Override PartName="/word/media/image12.wmf" ContentType="image/x-wmf"/>
  <Override PartName="/word/media/image3.wmf" ContentType="image/x-wmf"/>
  <Override PartName="/word/media/image8.wmf" ContentType="image/x-wmf"/>
  <Override PartName="/word/media/image17.wmf" ContentType="image/x-wmf"/>
  <Override PartName="/word/media/image11.wmf" ContentType="image/x-wmf"/>
  <Override PartName="/word/media/image2.wmf" ContentType="image/x-wmf"/>
  <Override PartName="/word/media/image7.wmf" ContentType="image/x-wmf"/>
  <Override PartName="/word/media/image16.wmf" ContentType="image/x-wmf"/>
  <Override PartName="/word/media/image10.wmf" ContentType="image/x-wmf"/>
  <Override PartName="/word/media/image27.wmf" ContentType="image/x-wmf"/>
  <Override PartName="/word/media/image26.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15.wmf" ContentType="image/x-wmf"/>
  <Override PartName="/word/media/image6.wmf" ContentType="image/x-wmf"/>
  <Override PartName="/word/media/image14.wmf" ContentType="image/x-wmf"/>
  <Override PartName="/word/media/image5.wmf" ContentType="image/x-wmf"/>
  <Override PartName="/word/media/image21.wmf" ContentType="image/x-wmf"/>
  <Override PartName="/word/media/image19.wmf" ContentType="image/x-wmf"/>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sz w:val="22"/>
        </w:rPr>
        <w:tab/>
        <w:tab/>
        <w:tab/>
      </w:r>
      <w:r>
        <w:rPr>
          <w:rFonts w:cs="Veranda;Times New Roman" w:ascii="Veranda;Times New Roman" w:hAnsi="Veranda;Times New Roman"/>
          <w:color w:val="000000"/>
          <w:sz w:val="22"/>
        </w:rPr>
        <w:drawing>
          <wp:inline distT="0" distB="0" distL="0" distR="0">
            <wp:extent cx="5142865" cy="1395095"/>
            <wp:effectExtent l="0" t="0" r="0" b="0"/>
            <wp:docPr id="1" name="ric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ce" descr="" title=""/>
                    <pic:cNvPicPr>
                      <a:picLocks noChangeAspect="1" noChangeArrowheads="1"/>
                    </pic:cNvPicPr>
                  </pic:nvPicPr>
                  <pic:blipFill>
                    <a:blip r:embed="rId2"/>
                    <a:srcRect l="-11" t="-39" r="-11" b="-39"/>
                    <a:stretch>
                      <a:fillRect/>
                    </a:stretch>
                  </pic:blipFill>
                  <pic:spPr bwMode="auto">
                    <a:xfrm>
                      <a:off x="0" y="0"/>
                      <a:ext cx="5142865" cy="1395095"/>
                    </a:xfrm>
                    <a:prstGeom prst="rect">
                      <a:avLst/>
                    </a:prstGeom>
                    <a:noFill/>
                  </pic:spPr>
                </pic:pic>
              </a:graphicData>
            </a:graphic>
          </wp:inline>
        </w:drawing>
      </w:r>
      <w:r>
        <w:rPr>
          <w:b/>
          <w:bCs/>
          <w:sz w:val="22"/>
        </w:rPr>
        <w:tab/>
        <w:tab/>
      </w:r>
    </w:p>
    <w:p>
      <w:pPr>
        <w:pStyle w:val="Heading"/>
        <w:jc w:val="start"/>
        <w:rPr>
          <w:b w:val="false"/>
          <w:bCs w:val="false"/>
          <w:i/>
          <w:i/>
          <w:iCs/>
          <w:sz w:val="24"/>
        </w:rPr>
      </w:pPr>
      <w:r>
        <w:rPr>
          <w:b w:val="false"/>
          <w:bCs w:val="false"/>
          <w:i/>
          <w:iCs/>
          <w:sz w:val="24"/>
        </w:rPr>
        <w:t xml:space="preserve">To: </w:t>
      </w:r>
      <w:r>
        <w:rPr>
          <w:i/>
          <w:iCs/>
          <w:sz w:val="24"/>
        </w:rPr>
        <w:t>Mr. Vince Kaminski</w:t>
      </w:r>
    </w:p>
    <w:p>
      <w:pPr>
        <w:pStyle w:val="Heading"/>
        <w:jc w:val="start"/>
        <w:rPr>
          <w:b w:val="false"/>
          <w:bCs w:val="false"/>
          <w:i/>
          <w:i/>
          <w:iCs/>
          <w:sz w:val="24"/>
        </w:rPr>
      </w:pPr>
      <w:r>
        <w:rPr>
          <w:b w:val="false"/>
          <w:bCs w:val="false"/>
          <w:i/>
          <w:iCs/>
          <w:sz w:val="24"/>
        </w:rPr>
        <w:t>cc: Mr. Jason Sokolov</w:t>
      </w:r>
    </w:p>
    <w:p>
      <w:pPr>
        <w:pStyle w:val="Heading"/>
        <w:rPr>
          <w:b w:val="false"/>
          <w:bCs w:val="false"/>
          <w:i/>
          <w:i/>
          <w:iCs/>
          <w:sz w:val="24"/>
        </w:rPr>
      </w:pPr>
      <w:r>
        <w:rPr>
          <w:b w:val="false"/>
          <w:bCs w:val="false"/>
          <w:i/>
          <w:iCs/>
          <w:sz w:val="24"/>
        </w:rPr>
      </w:r>
    </w:p>
    <w:p>
      <w:pPr>
        <w:pStyle w:val="Heading"/>
        <w:rPr/>
      </w:pPr>
      <w:r>
        <w:rPr/>
      </w:r>
    </w:p>
    <w:p>
      <w:pPr>
        <w:pStyle w:val="Heading"/>
        <w:rPr>
          <w:sz w:val="40"/>
        </w:rPr>
      </w:pPr>
      <w:r>
        <w:rPr>
          <w:sz w:val="40"/>
        </w:rPr>
        <w:t>Energy Derivatives Models and Simulations</w:t>
      </w:r>
    </w:p>
    <w:p>
      <w:pPr>
        <w:pStyle w:val="Subtitle"/>
        <w:rPr>
          <w:b/>
          <w:bCs/>
          <w:sz w:val="40"/>
        </w:rPr>
      </w:pPr>
      <w:r>
        <w:rPr>
          <w:b/>
          <w:bCs/>
          <w:sz w:val="40"/>
        </w:rPr>
      </w:r>
    </w:p>
    <w:p>
      <w:pPr>
        <w:pStyle w:val="Subtitle"/>
        <w:rPr>
          <w:b/>
          <w:bCs/>
        </w:rPr>
      </w:pPr>
      <w:r>
        <w:rPr>
          <w:b/>
          <w:bCs/>
        </w:rPr>
      </w:r>
    </w:p>
    <w:p>
      <w:pPr>
        <w:pStyle w:val="Subtitle"/>
        <w:rPr>
          <w:b/>
          <w:bCs/>
        </w:rPr>
      </w:pPr>
      <w:r>
        <w:rPr>
          <w:b/>
          <w:bCs/>
        </w:rPr>
      </w:r>
    </w:p>
    <w:p>
      <w:pPr>
        <w:pStyle w:val="Subtitle"/>
        <w:rPr>
          <w:b/>
          <w:bCs/>
        </w:rPr>
      </w:pPr>
      <w:r>
        <w:rPr>
          <w:b/>
          <w:bCs/>
        </w:rPr>
        <w:t xml:space="preserve">MGMT 656 </w:t>
      </w:r>
    </w:p>
    <w:p>
      <w:pPr>
        <w:pStyle w:val="Subtitle"/>
        <w:rPr>
          <w:b/>
          <w:bCs/>
          <w:sz w:val="28"/>
        </w:rPr>
      </w:pPr>
      <w:r>
        <w:rPr>
          <w:b/>
          <w:bCs/>
          <w:sz w:val="28"/>
        </w:rPr>
        <w:t>Energy Derivatives</w:t>
      </w:r>
    </w:p>
    <w:p>
      <w:pPr>
        <w:pStyle w:val="Heading1"/>
        <w:ind w:hanging="0" w:start="0"/>
        <w:rPr>
          <w:b w:val="false"/>
          <w:bCs w:val="false"/>
          <w:sz w:val="24"/>
        </w:rPr>
      </w:pPr>
      <w:r>
        <w:rPr>
          <w:b w:val="false"/>
          <w:bCs w:val="false"/>
          <w:sz w:val="24"/>
        </w:rPr>
      </w:r>
    </w:p>
    <w:p>
      <w:pPr>
        <w:pStyle w:val="Normal"/>
        <w:rPr>
          <w:sz w:val="24"/>
        </w:rPr>
      </w:pPr>
      <w:r>
        <w:rPr>
          <w:sz w:val="24"/>
        </w:rPr>
      </w:r>
    </w:p>
    <w:p>
      <w:pPr>
        <w:pStyle w:val="Normal"/>
        <w:rPr/>
      </w:pPr>
      <w:r>
        <w:rPr/>
      </w:r>
    </w:p>
    <w:p>
      <w:pPr>
        <w:pStyle w:val="Date"/>
        <w:rPr/>
      </w:pPr>
      <w:r>
        <w:rPr/>
      </w:r>
    </w:p>
    <w:p>
      <w:pPr>
        <w:pStyle w:val="Normal"/>
        <w:rPr/>
      </w:pPr>
      <w:r>
        <w:rPr/>
      </w:r>
    </w:p>
    <w:p>
      <w:pPr>
        <w:pStyle w:val="Normal"/>
        <w:jc w:val="center"/>
        <w:rPr>
          <w:b/>
          <w:bCs/>
        </w:rPr>
      </w:pPr>
      <w:r>
        <w:rPr>
          <w:b/>
          <w:bCs/>
        </w:rPr>
        <w:t>Rakhi Israni</w:t>
      </w:r>
    </w:p>
    <w:p>
      <w:pPr>
        <w:pStyle w:val="Heading1"/>
        <w:ind w:hanging="0" w:start="0"/>
        <w:jc w:val="center"/>
        <w:rPr>
          <w:sz w:val="24"/>
        </w:rPr>
      </w:pPr>
      <w:r>
        <w:rPr>
          <w:sz w:val="24"/>
        </w:rPr>
        <w:t>Felix Feng Lu</w:t>
      </w:r>
    </w:p>
    <w:p>
      <w:pPr>
        <w:pStyle w:val="Heading1"/>
        <w:ind w:hanging="0" w:start="0"/>
        <w:jc w:val="center"/>
        <w:rPr>
          <w:sz w:val="24"/>
        </w:rPr>
      </w:pPr>
      <w:r>
        <w:rPr>
          <w:sz w:val="24"/>
        </w:rPr>
        <w:t>Winny So</w:t>
      </w:r>
    </w:p>
    <w:p>
      <w:pPr>
        <w:pStyle w:val="Heading1"/>
        <w:ind w:hanging="0" w:start="0"/>
        <w:jc w:val="center"/>
        <w:rPr>
          <w:sz w:val="24"/>
        </w:rPr>
      </w:pPr>
      <w:r>
        <w:rPr>
          <w:sz w:val="24"/>
        </w:rPr>
        <w:t>Orlando Taylor</w:t>
      </w:r>
    </w:p>
    <w:p>
      <w:pPr>
        <w:pStyle w:val="Heading1"/>
        <w:ind w:hanging="0" w:start="0"/>
        <w:jc w:val="center"/>
        <w:rPr>
          <w:sz w:val="24"/>
        </w:rPr>
      </w:pPr>
      <w:r>
        <w:rPr>
          <w:sz w:val="24"/>
        </w:rPr>
        <w:t>Sanjay Wankhade</w:t>
      </w:r>
    </w:p>
    <w:p>
      <w:pPr>
        <w:pStyle w:val="Normal"/>
        <w:jc w:val="center"/>
        <w:rPr>
          <w:b/>
          <w:bCs/>
        </w:rPr>
      </w:pPr>
      <w:r>
        <w:rPr>
          <w:b/>
          <w:bCs/>
        </w:rPr>
        <w:t>Ning Zhang</w:t>
      </w:r>
    </w:p>
    <w:p>
      <w:pPr>
        <w:pStyle w:val="Normal"/>
        <w:ind w:firstLine="720" w:start="2880" w:end="0"/>
        <w:rPr>
          <w:b/>
          <w:bCs/>
          <w:sz w:val="28"/>
        </w:rPr>
      </w:pPr>
      <w:r>
        <w:rPr>
          <w:b/>
          <w:bCs/>
          <w:sz w:val="28"/>
        </w:rPr>
      </w:r>
    </w:p>
    <w:p>
      <w:pPr>
        <w:pStyle w:val="Normal"/>
        <w:ind w:firstLine="720" w:start="2880" w:end="0"/>
        <w:rPr>
          <w:b/>
          <w:bCs/>
          <w:sz w:val="28"/>
        </w:rPr>
      </w:pPr>
      <w:r>
        <w:rPr>
          <w:b/>
          <w:bCs/>
          <w:sz w:val="28"/>
        </w:rPr>
      </w:r>
    </w:p>
    <w:p>
      <w:pPr>
        <w:pStyle w:val="Normal"/>
        <w:ind w:firstLine="720" w:start="2880" w:end="0"/>
        <w:rPr>
          <w:b/>
          <w:bCs/>
          <w:sz w:val="28"/>
        </w:rPr>
      </w:pPr>
      <w:r>
        <w:rPr>
          <w:b/>
          <w:bCs/>
          <w:sz w:val="28"/>
        </w:rPr>
      </w:r>
    </w:p>
    <w:p>
      <w:pPr>
        <w:pStyle w:val="Normal"/>
        <w:jc w:val="center"/>
        <w:rPr>
          <w:b/>
          <w:bCs/>
          <w:sz w:val="28"/>
        </w:rPr>
      </w:pPr>
      <w:r>
        <w:rPr/>
        <w:fldChar w:fldCharType="begin"/>
      </w:r>
      <w:r>
        <w:rPr/>
        <w:instrText xml:space="preserve"> DATE \@"M\/d\/yyyy" </w:instrText>
      </w:r>
      <w:r>
        <w:rPr/>
        <w:fldChar w:fldCharType="separate"/>
      </w:r>
      <w:r>
        <w:rPr/>
        <w:t>9/28/2025</w:t>
      </w:r>
      <w:r>
        <w:rPr/>
        <w:fldChar w:fldCharType="end"/>
      </w:r>
    </w:p>
    <w:p>
      <w:pPr>
        <w:pStyle w:val="Normal"/>
        <w:jc w:val="center"/>
        <w:rPr>
          <w:b/>
          <w:bCs/>
          <w:sz w:val="36"/>
        </w:rPr>
      </w:pPr>
      <w:r>
        <w:rPr>
          <w:b/>
          <w:bCs/>
          <w:sz w:val="36"/>
        </w:rPr>
      </w:r>
    </w:p>
    <w:p>
      <w:pPr>
        <w:sectPr>
          <w:footerReference w:type="default" r:id="rId3"/>
          <w:footerReference w:type="first" r:id="rId4"/>
          <w:type w:val="nextPage"/>
          <w:pgSz w:w="12240" w:h="15840"/>
          <w:pgMar w:left="1440" w:right="1440" w:gutter="0" w:header="0" w:top="1440" w:footer="720" w:bottom="1440"/>
          <w:pgNumType w:start="1" w:fmt="lowerRoman"/>
          <w:formProt w:val="false"/>
          <w:titlePg/>
          <w:textDirection w:val="lrTb"/>
          <w:docGrid w:type="default" w:linePitch="360" w:charSpace="0"/>
        </w:sectPr>
        <w:pStyle w:val="Normal"/>
        <w:tabs>
          <w:tab w:val="clear" w:pos="720"/>
          <w:tab w:val="left" w:pos="1792" w:leader="none"/>
        </w:tabs>
        <w:rPr>
          <w:b/>
          <w:bCs/>
          <w:sz w:val="36"/>
        </w:rPr>
      </w:pPr>
      <w:r>
        <w:rPr>
          <w:b/>
          <w:bCs/>
          <w:sz w:val="36"/>
        </w:rPr>
        <w:tab/>
      </w:r>
    </w:p>
    <w:p>
      <w:pPr>
        <w:pStyle w:val="Normal"/>
        <w:tabs>
          <w:tab w:val="clear" w:pos="720"/>
          <w:tab w:val="left" w:pos="5978" w:leader="none"/>
        </w:tabs>
        <w:rPr>
          <w:b/>
          <w:bCs/>
          <w:sz w:val="36"/>
        </w:rPr>
      </w:pPr>
      <w:r>
        <w:rPr>
          <w:b/>
          <w:bCs/>
          <w:sz w:val="36"/>
        </w:rPr>
      </w:r>
    </w:p>
    <w:p>
      <w:pPr>
        <w:pStyle w:val="Heading"/>
        <w:rPr/>
      </w:pPr>
      <w:r>
        <w:rPr/>
        <w:t>TABLE OF CONTENTS</w:t>
      </w:r>
    </w:p>
    <w:p>
      <w:pPr>
        <w:pStyle w:val="Normal"/>
        <w:jc w:val="center"/>
        <w:rPr>
          <w:sz w:val="32"/>
        </w:rPr>
      </w:pPr>
      <w:r>
        <w:rPr>
          <w:sz w:val="32"/>
        </w:rPr>
      </w:r>
    </w:p>
    <w:p>
      <w:pPr>
        <w:pStyle w:val="Normal"/>
        <w:rPr>
          <w:sz w:val="32"/>
        </w:rPr>
      </w:pPr>
      <w:r>
        <w:rPr>
          <w:sz w:val="32"/>
        </w:rPr>
      </w:r>
    </w:p>
    <w:p>
      <w:pPr>
        <w:pStyle w:val="Normal"/>
        <w:rPr>
          <w:b/>
          <w:bCs/>
          <w:sz w:val="22"/>
        </w:rPr>
      </w:pPr>
      <w:r>
        <w:rPr>
          <w:b/>
          <w:bCs/>
          <w:sz w:val="22"/>
        </w:rPr>
        <w:t>1.  Models for Closed From Formula</w:t>
        <w:tab/>
        <w:tab/>
        <w:tab/>
        <w:tab/>
        <w:tab/>
        <w:tab/>
        <w:tab/>
        <w:tab/>
        <w:t>1</w:t>
      </w:r>
    </w:p>
    <w:p>
      <w:pPr>
        <w:pStyle w:val="Normal"/>
        <w:rPr>
          <w:b/>
          <w:bCs/>
          <w:sz w:val="22"/>
        </w:rPr>
      </w:pPr>
      <w:r>
        <w:rPr>
          <w:b/>
          <w:bCs/>
          <w:sz w:val="22"/>
        </w:rPr>
        <w:tab/>
        <w:t>1.1.  Black Scholes Formula</w:t>
        <w:tab/>
        <w:tab/>
        <w:tab/>
        <w:tab/>
        <w:tab/>
        <w:tab/>
        <w:tab/>
        <w:tab/>
        <w:t>1</w:t>
      </w:r>
    </w:p>
    <w:p>
      <w:pPr>
        <w:pStyle w:val="Normal"/>
        <w:rPr>
          <w:b/>
          <w:bCs/>
          <w:sz w:val="22"/>
        </w:rPr>
      </w:pPr>
      <w:r>
        <w:rPr>
          <w:b/>
          <w:bCs/>
          <w:sz w:val="22"/>
        </w:rPr>
        <w:tab/>
        <w:t>1.2.  Black’s Formula</w:t>
        <w:tab/>
        <w:tab/>
        <w:tab/>
        <w:tab/>
        <w:tab/>
        <w:tab/>
        <w:tab/>
        <w:tab/>
        <w:tab/>
        <w:t>3</w:t>
      </w:r>
    </w:p>
    <w:p>
      <w:pPr>
        <w:pStyle w:val="Normal"/>
        <w:rPr>
          <w:b/>
          <w:bCs/>
          <w:sz w:val="22"/>
        </w:rPr>
      </w:pPr>
      <w:r>
        <w:rPr>
          <w:b/>
          <w:bCs/>
          <w:sz w:val="22"/>
        </w:rPr>
        <w:tab/>
        <w:t>1.3  Schwartz Single Factor Model</w:t>
        <w:tab/>
        <w:tab/>
        <w:tab/>
        <w:tab/>
        <w:tab/>
        <w:tab/>
        <w:tab/>
        <w:t>4</w:t>
      </w:r>
    </w:p>
    <w:p>
      <w:pPr>
        <w:pStyle w:val="Normal"/>
        <w:rPr>
          <w:b/>
          <w:bCs/>
          <w:sz w:val="22"/>
        </w:rPr>
      </w:pPr>
      <w:r>
        <w:rPr>
          <w:b/>
          <w:bCs/>
          <w:sz w:val="22"/>
        </w:rPr>
      </w:r>
    </w:p>
    <w:p>
      <w:pPr>
        <w:pStyle w:val="Normal"/>
        <w:rPr>
          <w:b/>
          <w:bCs/>
          <w:sz w:val="22"/>
        </w:rPr>
      </w:pPr>
      <w:r>
        <w:rPr>
          <w:b/>
          <w:bCs/>
          <w:sz w:val="22"/>
        </w:rPr>
        <w:t>2.  Price Trajectory Simulation</w:t>
        <w:tab/>
        <w:tab/>
        <w:tab/>
        <w:tab/>
        <w:tab/>
        <w:tab/>
        <w:tab/>
        <w:tab/>
        <w:t>6</w:t>
      </w:r>
    </w:p>
    <w:p>
      <w:pPr>
        <w:pStyle w:val="Normal"/>
        <w:rPr>
          <w:b/>
          <w:bCs/>
          <w:sz w:val="22"/>
        </w:rPr>
      </w:pPr>
      <w:r>
        <w:rPr>
          <w:b/>
          <w:bCs/>
          <w:sz w:val="22"/>
        </w:rPr>
        <w:tab/>
        <w:t>2.1.  Geometric Brownian Motion (GBM)</w:t>
        <w:tab/>
        <w:tab/>
        <w:tab/>
        <w:tab/>
        <w:tab/>
        <w:tab/>
        <w:t>6</w:t>
      </w:r>
    </w:p>
    <w:p>
      <w:pPr>
        <w:pStyle w:val="Normal"/>
        <w:rPr>
          <w:b/>
          <w:bCs/>
          <w:sz w:val="22"/>
        </w:rPr>
      </w:pPr>
      <w:r>
        <w:rPr>
          <w:b/>
          <w:bCs/>
          <w:sz w:val="22"/>
        </w:rPr>
        <w:tab/>
        <w:t>2.2.  GBM + Jump</w:t>
        <w:tab/>
        <w:tab/>
        <w:tab/>
        <w:tab/>
        <w:tab/>
        <w:tab/>
        <w:tab/>
        <w:tab/>
        <w:tab/>
        <w:t>8</w:t>
      </w:r>
    </w:p>
    <w:p>
      <w:pPr>
        <w:pStyle w:val="Normal"/>
        <w:rPr>
          <w:b/>
          <w:bCs/>
          <w:sz w:val="22"/>
        </w:rPr>
      </w:pPr>
      <w:r>
        <w:rPr>
          <w:b/>
          <w:bCs/>
          <w:sz w:val="22"/>
        </w:rPr>
        <w:tab/>
        <w:t>2.3.  Mean Reversion + Jump</w:t>
        <w:tab/>
        <w:tab/>
        <w:tab/>
        <w:tab/>
        <w:tab/>
        <w:tab/>
        <w:tab/>
        <w:tab/>
        <w:t>10</w:t>
      </w:r>
    </w:p>
    <w:p>
      <w:pPr>
        <w:pStyle w:val="Normal"/>
        <w:rPr>
          <w:b/>
          <w:bCs/>
          <w:sz w:val="22"/>
        </w:rPr>
      </w:pPr>
      <w:r>
        <w:rPr>
          <w:b/>
          <w:bCs/>
          <w:sz w:val="22"/>
        </w:rPr>
      </w:r>
    </w:p>
    <w:p>
      <w:pPr>
        <w:pStyle w:val="Normal"/>
        <w:rPr>
          <w:b/>
          <w:bCs/>
          <w:sz w:val="22"/>
        </w:rPr>
      </w:pPr>
      <w:r>
        <w:rPr>
          <w:b/>
          <w:bCs/>
          <w:sz w:val="22"/>
        </w:rPr>
        <w:t>3.  Monte Carlo Simulation of Schwartz One Factor Model</w:t>
        <w:tab/>
        <w:tab/>
        <w:tab/>
        <w:tab/>
        <w:tab/>
        <w:t>12</w:t>
      </w:r>
    </w:p>
    <w:p>
      <w:pPr>
        <w:pStyle w:val="Normal"/>
        <w:rPr>
          <w:b/>
          <w:bCs/>
          <w:sz w:val="22"/>
        </w:rPr>
      </w:pPr>
      <w:r>
        <w:rPr>
          <w:b/>
          <w:bCs/>
          <w:sz w:val="22"/>
        </w:rPr>
        <w:tab/>
        <w:t>3.1.  One Factor Model (Schwartz) for a European Futures Option</w:t>
        <w:tab/>
        <w:tab/>
        <w:tab/>
        <w:t>12</w:t>
      </w:r>
    </w:p>
    <w:p>
      <w:pPr>
        <w:pStyle w:val="Normal"/>
        <w:numPr>
          <w:ilvl w:val="1"/>
          <w:numId w:val="13"/>
        </w:numPr>
        <w:rPr>
          <w:b/>
          <w:bCs/>
          <w:sz w:val="22"/>
        </w:rPr>
      </w:pPr>
      <w:r>
        <w:rPr>
          <w:b/>
          <w:bCs/>
          <w:sz w:val="22"/>
        </w:rPr>
        <w:t xml:space="preserve">Monte Carlo Simulation (with Antithetics) of Schwartz (1997) One Factor </w:t>
      </w:r>
    </w:p>
    <w:p>
      <w:pPr>
        <w:pStyle w:val="Normal"/>
        <w:ind w:firstLine="720" w:start="435" w:end="0"/>
        <w:rPr>
          <w:b/>
          <w:bCs/>
          <w:sz w:val="22"/>
        </w:rPr>
      </w:pPr>
      <w:r>
        <w:rPr>
          <w:b/>
          <w:bCs/>
          <w:sz w:val="22"/>
        </w:rPr>
        <w:t>Model for a European Future Option</w:t>
        <w:tab/>
        <w:tab/>
        <w:tab/>
        <w:tab/>
        <w:tab/>
        <w:tab/>
        <w:t>14</w:t>
      </w:r>
    </w:p>
    <w:p>
      <w:pPr>
        <w:pStyle w:val="Normal"/>
        <w:numPr>
          <w:ilvl w:val="1"/>
          <w:numId w:val="13"/>
        </w:numPr>
        <w:rPr>
          <w:b/>
          <w:bCs/>
          <w:sz w:val="22"/>
        </w:rPr>
      </w:pPr>
      <w:r>
        <w:rPr>
          <w:b/>
          <w:bCs/>
          <w:sz w:val="22"/>
        </w:rPr>
        <w:t xml:space="preserve">Monte Carlo Simulation of Schwartz (1997) One Factor Model for a </w:t>
      </w:r>
    </w:p>
    <w:p>
      <w:pPr>
        <w:pStyle w:val="Normal"/>
        <w:ind w:firstLine="435" w:start="720" w:end="0"/>
        <w:rPr>
          <w:b/>
          <w:bCs/>
          <w:sz w:val="22"/>
        </w:rPr>
      </w:pPr>
      <w:r>
        <w:rPr>
          <w:b/>
          <w:bCs/>
          <w:sz w:val="22"/>
        </w:rPr>
        <w:t>European Calendar Spread Option</w:t>
        <w:tab/>
        <w:tab/>
        <w:tab/>
        <w:tab/>
        <w:tab/>
        <w:tab/>
        <w:t>16</w:t>
      </w:r>
    </w:p>
    <w:p>
      <w:pPr>
        <w:pStyle w:val="Normal"/>
        <w:numPr>
          <w:ilvl w:val="1"/>
          <w:numId w:val="13"/>
        </w:numPr>
        <w:rPr>
          <w:b/>
          <w:bCs/>
          <w:sz w:val="22"/>
        </w:rPr>
      </w:pPr>
      <w:r>
        <w:rPr>
          <w:b/>
          <w:bCs/>
          <w:sz w:val="22"/>
        </w:rPr>
        <w:t xml:space="preserve">Monte Carlo Simulation of Schwartz (1997) One Factor Model for a </w:t>
      </w:r>
    </w:p>
    <w:p>
      <w:pPr>
        <w:pStyle w:val="Normal"/>
        <w:ind w:firstLine="435" w:start="720" w:end="0"/>
        <w:rPr>
          <w:b/>
          <w:bCs/>
          <w:sz w:val="22"/>
        </w:rPr>
      </w:pPr>
      <w:r>
        <w:rPr>
          <w:b/>
          <w:bCs/>
          <w:sz w:val="22"/>
        </w:rPr>
        <w:t>European Energy Swaption</w:t>
        <w:tab/>
        <w:tab/>
        <w:tab/>
        <w:tab/>
        <w:tab/>
        <w:tab/>
        <w:tab/>
        <w:t>17</w:t>
      </w:r>
    </w:p>
    <w:p>
      <w:pPr>
        <w:pStyle w:val="Normal"/>
        <w:numPr>
          <w:ilvl w:val="1"/>
          <w:numId w:val="13"/>
        </w:numPr>
        <w:rPr>
          <w:b/>
          <w:bCs/>
          <w:sz w:val="22"/>
        </w:rPr>
      </w:pPr>
      <w:r>
        <w:rPr>
          <w:b/>
          <w:bCs/>
          <w:sz w:val="22"/>
        </w:rPr>
        <w:t xml:space="preserve">Monte Carlo Simulation of Schwartz (1997) One Factor Model for a </w:t>
      </w:r>
    </w:p>
    <w:p>
      <w:pPr>
        <w:pStyle w:val="Normal"/>
        <w:ind w:firstLine="435" w:start="720" w:end="0"/>
        <w:rPr>
          <w:b/>
          <w:bCs/>
          <w:sz w:val="22"/>
        </w:rPr>
      </w:pPr>
      <w:r>
        <w:rPr>
          <w:b/>
          <w:bCs/>
          <w:sz w:val="22"/>
        </w:rPr>
        <w:t>European Futures Option with Seasonal Volatility</w:t>
        <w:tab/>
        <w:tab/>
        <w:tab/>
        <w:tab/>
        <w:t>19</w:t>
      </w:r>
    </w:p>
    <w:p>
      <w:pPr>
        <w:sectPr>
          <w:footerReference w:type="default" r:id="rId5"/>
          <w:footerReference w:type="first" r:id="rId6"/>
          <w:type w:val="nextPage"/>
          <w:pgSz w:w="12240" w:h="15840"/>
          <w:pgMar w:left="1440" w:right="1440" w:gutter="0" w:header="0" w:top="1440" w:footer="720" w:bottom="1440"/>
          <w:pgNumType w:start="1" w:fmt="lowerRoman"/>
          <w:formProt w:val="false"/>
          <w:titlePg/>
          <w:textDirection w:val="lrTb"/>
          <w:docGrid w:type="default" w:linePitch="360" w:charSpace="0"/>
        </w:sectPr>
      </w:pPr>
    </w:p>
    <w:p>
      <w:pPr>
        <w:pStyle w:val="Normal"/>
        <w:numPr>
          <w:ilvl w:val="0"/>
          <w:numId w:val="0"/>
        </w:numPr>
        <w:rPr>
          <w:b/>
          <w:bCs/>
          <w:sz w:val="28"/>
        </w:rPr>
      </w:pPr>
      <w:r>
        <w:rPr>
          <w:b/>
          <w:bCs/>
          <w:sz w:val="28"/>
        </w:rPr>
      </w:r>
    </w:p>
    <w:p>
      <w:pPr>
        <w:sectPr>
          <w:type w:val="continuous"/>
          <w:pgSz w:w="12240" w:h="15840"/>
          <w:pgMar w:left="1440" w:right="1440" w:gutter="0" w:header="0" w:top="1440" w:footer="720" w:bottom="1440"/>
          <w:formProt w:val="false"/>
          <w:titlePg/>
          <w:textDirection w:val="lrTb"/>
          <w:docGrid w:type="default" w:linePitch="360" w:charSpace="0"/>
        </w:sectPr>
      </w:pPr>
    </w:p>
    <w:p>
      <w:pPr>
        <w:pStyle w:val="Normal"/>
        <w:numPr>
          <w:ilvl w:val="0"/>
          <w:numId w:val="20"/>
        </w:numPr>
        <w:rPr>
          <w:b/>
          <w:bCs/>
          <w:sz w:val="28"/>
        </w:rPr>
      </w:pPr>
      <w:r>
        <w:rPr>
          <w:b/>
          <w:bCs/>
          <w:sz w:val="28"/>
        </w:rPr>
        <w:t>Models for Closed Form Formula</w:t>
      </w:r>
    </w:p>
    <w:p>
      <w:pPr>
        <w:pStyle w:val="Normal"/>
        <w:numPr>
          <w:ilvl w:val="1"/>
          <w:numId w:val="20"/>
        </w:numPr>
        <w:rPr>
          <w:b/>
          <w:bCs/>
          <w:sz w:val="22"/>
        </w:rPr>
      </w:pPr>
      <w:r>
        <w:rPr>
          <w:b/>
          <w:bCs/>
          <w:sz w:val="22"/>
        </w:rPr>
        <w:t>Black-Scholes Formula</w:t>
      </w:r>
    </w:p>
    <w:p>
      <w:pPr>
        <w:pStyle w:val="Normal"/>
        <w:numPr>
          <w:ilvl w:val="2"/>
          <w:numId w:val="20"/>
        </w:numPr>
        <w:rPr>
          <w:sz w:val="22"/>
        </w:rPr>
      </w:pPr>
      <w:r>
        <w:rPr>
          <w:sz w:val="22"/>
        </w:rPr>
        <w:t>Application</w:t>
      </w:r>
    </w:p>
    <w:p>
      <w:pPr>
        <w:pStyle w:val="Normal"/>
        <w:ind w:start="720" w:end="0"/>
        <w:rPr>
          <w:sz w:val="22"/>
        </w:rPr>
      </w:pPr>
      <w:r>
        <w:rPr>
          <w:sz w:val="22"/>
        </w:rPr>
        <w:t>To analytically calculate the European-style call or put option value</w:t>
      </w:r>
    </w:p>
    <w:p>
      <w:pPr>
        <w:pStyle w:val="Normal"/>
        <w:tabs>
          <w:tab w:val="clear" w:pos="720"/>
          <w:tab w:val="left" w:pos="8238" w:leader="none"/>
        </w:tabs>
        <w:rPr>
          <w:sz w:val="22"/>
        </w:rPr>
      </w:pPr>
      <w:r>
        <w:rPr>
          <w:sz w:val="22"/>
        </w:rPr>
        <w:tab/>
      </w:r>
    </w:p>
    <w:p>
      <w:pPr>
        <w:pStyle w:val="Normal"/>
        <w:numPr>
          <w:ilvl w:val="2"/>
          <w:numId w:val="20"/>
        </w:numPr>
        <w:rPr>
          <w:sz w:val="22"/>
        </w:rPr>
      </w:pPr>
      <w:r>
        <w:rPr>
          <w:sz w:val="22"/>
        </w:rPr>
        <w:t>Assumptions</w:t>
      </w:r>
    </w:p>
    <w:p>
      <w:pPr>
        <w:pStyle w:val="BodyTextIndent3"/>
        <w:numPr>
          <w:ilvl w:val="0"/>
          <w:numId w:val="19"/>
        </w:numPr>
        <w:rPr/>
      </w:pPr>
      <w:r>
        <w:rPr/>
        <w:t xml:space="preserve">Geometric Brownian Motion (GBM) assumption: proportional changes in the asset price are assumed to have constant instantaneous drift, </w:t>
      </w:r>
      <w:r>
        <w:rPr>
          <w:rFonts w:eastAsia="Symbol" w:cs="Symbol" w:ascii="Symbol" w:hAnsi="Symbol"/>
        </w:rPr>
        <w:sym w:font="Symbol" w:char="f06d"/>
      </w:r>
      <w:r>
        <w:rPr/>
        <w:t xml:space="preserve">, and volatility, </w:t>
      </w:r>
      <w:r>
        <w:rPr>
          <w:rFonts w:eastAsia="Symbol" w:cs="Symbol" w:ascii="Symbol" w:hAnsi="Symbol"/>
        </w:rPr>
        <w:sym w:font="Symbol" w:char="f073"/>
      </w:r>
      <w:r>
        <w:rPr/>
        <w:t>.</w:t>
      </w:r>
    </w:p>
    <w:p>
      <w:pPr>
        <w:pStyle w:val="BodyTextIndent3"/>
        <w:numPr>
          <w:ilvl w:val="0"/>
          <w:numId w:val="19"/>
        </w:numPr>
        <w:rPr/>
      </w:pPr>
      <w:r>
        <w:rPr/>
        <w:t xml:space="preserve">The asset prices are lognormally distributed. Therefore, returns are normally distributed with mean return of </w:t>
      </w:r>
      <w:r>
        <w:rPr/>
      </w:r>
      <m:oMath xmlns:m="http://schemas.openxmlformats.org/officeDocument/2006/math">
        <m:r>
          <m:t xml:space="preserve">(</m:t>
        </m:r>
        <m:r>
          <m:t xml:space="preserve">b</m:t>
        </m:r>
        <m:r>
          <m:t xml:space="preserve">−</m:t>
        </m:r>
        <m:f>
          <m:num>
            <m:r>
              <m:t xml:space="preserve">1</m:t>
            </m:r>
          </m:num>
          <m:den>
            <m:r>
              <m:t xml:space="preserve">2</m:t>
            </m:r>
          </m:den>
        </m:f>
        <m:sSup>
          <m:e>
            <m:r>
              <m:t xml:space="preserve">σ</m:t>
            </m:r>
          </m:e>
          <m:sup>
            <m:r>
              <m:t xml:space="preserve">2</m:t>
            </m:r>
          </m:sup>
        </m:sSup>
        <m:r>
          <m:t xml:space="preserve">)</m:t>
        </m:r>
        <m:r>
          <m:t xml:space="preserve">T</m:t>
        </m:r>
      </m:oMath>
      <w:r>
        <w:rPr/>
        <w:t xml:space="preserve">and variance of </w:t>
      </w:r>
      <w:r>
        <w:rPr/>
      </w:r>
      <m:oMath xmlns:m="http://schemas.openxmlformats.org/officeDocument/2006/math">
        <m:sSup>
          <m:e>
            <m:r>
              <m:t xml:space="preserve">σ</m:t>
            </m:r>
          </m:e>
          <m:sup>
            <m:r>
              <m:t xml:space="preserve">2</m:t>
            </m:r>
          </m:sup>
        </m:sSup>
        <m:r>
          <m:t xml:space="preserve">T</m:t>
        </m:r>
      </m:oMath>
      <w:r>
        <w:rPr/>
        <w:t xml:space="preserve">. </w:t>
      </w:r>
    </w:p>
    <w:p>
      <w:pPr>
        <w:pStyle w:val="BodyTextIndent3"/>
        <w:rPr/>
      </w:pPr>
      <w:r>
        <w:rPr/>
      </w:r>
    </w:p>
    <w:p>
      <w:pPr>
        <w:pStyle w:val="Normal"/>
        <w:numPr>
          <w:ilvl w:val="2"/>
          <w:numId w:val="20"/>
        </w:numPr>
        <w:rPr>
          <w:sz w:val="22"/>
        </w:rPr>
      </w:pPr>
      <w:r>
        <w:rPr>
          <w:sz w:val="22"/>
        </w:rPr>
        <w:t>Formula and Notations</w:t>
      </w:r>
    </w:p>
    <w:p>
      <w:pPr>
        <w:pStyle w:val="BodyTextIndent3"/>
        <w:numPr>
          <w:ilvl w:val="0"/>
          <w:numId w:val="19"/>
        </w:numPr>
        <w:rPr/>
      </w:pPr>
      <w:r>
        <w:rPr/>
        <w:t xml:space="preserve">Formula: </w:t>
      </w:r>
    </w:p>
    <w:p>
      <w:pPr>
        <w:pStyle w:val="BodyTextIndent3"/>
        <w:ind w:firstLine="360" w:end="0"/>
        <w:rPr/>
      </w:pPr>
      <w:r>
        <w:rPr/>
      </w:r>
      <m:oMathPara xmlns:m="http://schemas.openxmlformats.org/officeDocument/2006/math">
        <m:oMathParaPr>
          <m:jc m:val="left"/>
        </m:oMathParaPr>
        <m:oMath>
          <m:r>
            <m:t xml:space="preserve">c</m:t>
          </m:r>
          <m:r>
            <m:t xml:space="preserve">=</m:t>
          </m:r>
          <m:sSup>
            <m:e>
              <m:r>
                <m:rPr>
                  <m:lit/>
                  <m:nor/>
                </m:rPr>
                <m:t xml:space="preserve">Se</m:t>
              </m:r>
            </m:e>
            <m:sup>
              <m:r>
                <m:t xml:space="preserve">(</m:t>
              </m:r>
              <m:r>
                <m:t xml:space="preserve">b</m:t>
              </m:r>
              <m:r>
                <m:t xml:space="preserve">−</m:t>
              </m:r>
              <m:r>
                <m:t xml:space="preserve">r</m:t>
              </m:r>
              <m:r>
                <m:t xml:space="preserve">)</m:t>
              </m:r>
              <m:r>
                <m:t xml:space="preserve">T</m:t>
              </m:r>
            </m:sup>
          </m:sSup>
          <m:r>
            <m:t xml:space="preserve">N</m:t>
          </m:r>
          <m:r>
            <m:t xml:space="preserve">(</m:t>
          </m:r>
          <m:sSub>
            <m:e>
              <m:r>
                <m:t xml:space="preserve">d</m:t>
              </m:r>
            </m:e>
            <m:sub>
              <m:r>
                <m:t xml:space="preserve">1</m:t>
              </m:r>
            </m:sub>
          </m:sSub>
          <m:r>
            <m:t xml:space="preserve">)</m:t>
          </m:r>
          <m:r>
            <m:t xml:space="preserve">−</m:t>
          </m:r>
          <m:sSup>
            <m:e>
              <m:r>
                <m:rPr>
                  <m:lit/>
                  <m:nor/>
                </m:rPr>
                <m:t xml:space="preserve">Xe</m:t>
              </m:r>
            </m:e>
            <m:sup>
              <m:r>
                <m:t xml:space="preserve">−</m:t>
              </m:r>
              <m:r>
                <m:rPr>
                  <m:lit/>
                  <m:nor/>
                </m:rPr>
                <m:t xml:space="preserve">rT</m:t>
              </m:r>
            </m:sup>
          </m:sSup>
          <m:r>
            <m:t xml:space="preserve">N</m:t>
          </m:r>
          <m:r>
            <m:t xml:space="preserve">(</m:t>
          </m:r>
          <m:sSub>
            <m:e>
              <m:r>
                <m:t xml:space="preserve">d</m:t>
              </m:r>
            </m:e>
            <m:sub>
              <m:r>
                <m:t xml:space="preserve">2</m:t>
              </m:r>
            </m:sub>
          </m:sSub>
          <m:r>
            <m:t xml:space="preserve">)</m:t>
          </m:r>
        </m:oMath>
      </m:oMathPara>
    </w:p>
    <w:p>
      <w:pPr>
        <w:pStyle w:val="Normal"/>
        <w:ind w:firstLine="720" w:start="360" w:end="0"/>
        <w:rPr>
          <w:sz w:val="16"/>
        </w:rPr>
      </w:pPr>
      <w:r/>
      <m:oMath xmlns:m="http://schemas.openxmlformats.org/officeDocument/2006/math">
        <m:r>
          <m:t xml:space="preserve">p</m:t>
        </m:r>
        <m:r>
          <m:t xml:space="preserve">=</m:t>
        </m:r>
        <m:sSup>
          <m:e>
            <m:r>
              <m:rPr>
                <m:lit/>
                <m:nor/>
              </m:rPr>
              <m:t xml:space="preserve">Xe</m:t>
            </m:r>
          </m:e>
          <m:sup>
            <m:r>
              <m:t xml:space="preserve">−</m:t>
            </m:r>
            <m:r>
              <m:rPr>
                <m:lit/>
                <m:nor/>
              </m:rPr>
              <m:t xml:space="preserve">rT</m:t>
            </m:r>
          </m:sup>
        </m:sSup>
        <m:r>
          <m:t xml:space="preserve">N</m:t>
        </m:r>
        <m:r>
          <m:t xml:space="preserve">(</m:t>
        </m:r>
        <m:r>
          <m:t xml:space="preserve">−</m:t>
        </m:r>
        <m:sSub>
          <m:e>
            <m:r>
              <m:t xml:space="preserve">d</m:t>
            </m:r>
          </m:e>
          <m:sub>
            <m:r>
              <m:t xml:space="preserve">2</m:t>
            </m:r>
          </m:sub>
        </m:sSub>
        <m:r>
          <m:t xml:space="preserve">)</m:t>
        </m:r>
        <m:r>
          <m:t xml:space="preserve">−</m:t>
        </m:r>
        <m:sSup>
          <m:e>
            <m:r>
              <m:rPr>
                <m:lit/>
                <m:nor/>
              </m:rPr>
              <m:t xml:space="preserve">Se</m:t>
            </m:r>
          </m:e>
          <m:sup>
            <m:r>
              <m:t xml:space="preserve">(</m:t>
            </m:r>
            <m:r>
              <m:t xml:space="preserve">b</m:t>
            </m:r>
            <m:r>
              <m:t xml:space="preserve">−</m:t>
            </m:r>
            <m:r>
              <m:t xml:space="preserve">r</m:t>
            </m:r>
            <m:r>
              <m:t xml:space="preserve">)</m:t>
            </m:r>
            <m:r>
              <m:t xml:space="preserve">T</m:t>
            </m:r>
          </m:sup>
        </m:sSup>
        <m:r>
          <m:t xml:space="preserve">N</m:t>
        </m:r>
        <m:r>
          <m:t xml:space="preserve">(</m:t>
        </m:r>
        <m:r>
          <m:t xml:space="preserve">−</m:t>
        </m:r>
        <m:sSub>
          <m:e>
            <m:r>
              <m:t xml:space="preserve">d</m:t>
            </m:r>
          </m:e>
          <m:sub>
            <m:r>
              <m:t xml:space="preserve">1</m:t>
            </m:r>
          </m:sub>
        </m:sSub>
        <m:r>
          <m:t xml:space="preserve">)</m:t>
        </m:r>
      </m:oMath>
      <w:r>
        <w:rPr>
          <w:sz w:val="16"/>
        </w:rPr>
        <w:br w:type="textWrapping" w:clear="all"/>
      </w:r>
    </w:p>
    <w:p>
      <w:pPr>
        <w:pStyle w:val="Normal"/>
        <w:ind w:firstLine="720" w:start="360" w:end="0"/>
        <w:rPr>
          <w:sz w:val="16"/>
        </w:rPr>
      </w:pPr>
      <w:r>
        <w:rPr>
          <w:sz w:val="22"/>
        </w:rPr>
        <w:t xml:space="preserve">where </w:t>
        <w:tab/>
      </w:r>
      <w:r>
        <w:rPr>
          <w:sz w:val="16"/>
        </w:rPr>
      </w:r>
      <m:oMath xmlns:m="http://schemas.openxmlformats.org/officeDocument/2006/math">
        <m:sSub>
          <m:e>
            <m:r>
              <m:t xml:space="preserve">d</m:t>
            </m:r>
          </m:e>
          <m:sub>
            <m:r>
              <m:t xml:space="preserve">1</m:t>
            </m:r>
          </m:sub>
        </m:sSub>
        <m:r>
          <m:t xml:space="preserve">=</m:t>
        </m:r>
        <m:r>
          <m:t xml:space="preserve">[</m:t>
        </m:r>
        <m:r>
          <m:rPr>
            <m:lit/>
            <m:nor/>
          </m:rPr>
          <m:t xml:space="preserve">ln</m:t>
        </m:r>
        <m:r>
          <m:t xml:space="preserve">(</m:t>
        </m:r>
        <m:f>
          <m:fPr>
            <m:type m:val="lin"/>
          </m:fPr>
          <m:num>
            <m:r>
              <m:t xml:space="preserve">S</m:t>
            </m:r>
          </m:num>
          <m:den>
            <m:r>
              <m:t xml:space="preserve">X</m:t>
            </m:r>
          </m:den>
        </m:f>
        <m:r>
          <m:t xml:space="preserve">)</m:t>
        </m:r>
        <m:r>
          <m:t xml:space="preserve">+</m:t>
        </m:r>
        <m:r>
          <m:t xml:space="preserve">(</m:t>
        </m:r>
        <m:r>
          <m:t xml:space="preserve">b</m:t>
        </m:r>
        <m:r>
          <m:t xml:space="preserve">+</m:t>
        </m:r>
        <m:r>
          <m:t xml:space="preserve">1</m:t>
        </m:r>
        <m:r>
          <m:t xml:space="preserve">2</m:t>
        </m:r>
        <m:sSup>
          <m:e>
            <m:r>
              <m:t xml:space="preserve">σ</m:t>
            </m:r>
          </m:e>
          <m:sup>
            <m:r>
              <m:t xml:space="preserve">2</m:t>
            </m:r>
          </m:sup>
        </m:sSup>
        <m:r>
          <m:t xml:space="preserve">)</m:t>
        </m:r>
        <m:r>
          <m:t xml:space="preserve">T</m:t>
        </m:r>
        <m:f>
          <m:fPr>
            <m:type m:val="lin"/>
          </m:fPr>
          <m:num>
            <m:r>
              <m:t xml:space="preserve">]</m:t>
            </m:r>
          </m:num>
          <m:den>
            <m:r>
              <m:t xml:space="preserve">(</m:t>
            </m:r>
          </m:den>
        </m:f>
        <m:r>
          <m:t xml:space="preserve">σ</m:t>
        </m:r>
        <m:rad>
          <m:radPr>
            <m:degHide m:val="1"/>
          </m:radPr>
          <m:deg/>
          <m:e>
            <m:r>
              <m:t xml:space="preserve">T</m:t>
            </m:r>
          </m:e>
        </m:rad>
        <m:r>
          <m:t xml:space="preserve">)</m:t>
        </m:r>
      </m:oMath>
    </w:p>
    <w:p>
      <w:pPr>
        <w:pStyle w:val="Normal"/>
        <w:ind w:start="720" w:end="0"/>
        <w:rPr>
          <w:sz w:val="16"/>
        </w:rPr>
      </w:pPr>
      <w:r>
        <w:rPr>
          <w:sz w:val="16"/>
        </w:rPr>
        <w:tab/>
        <w:tab/>
      </w:r>
      <w:r>
        <w:rPr>
          <w:sz w:val="16"/>
        </w:rPr>
      </w:r>
      <m:oMath xmlns:m="http://schemas.openxmlformats.org/officeDocument/2006/math">
        <m:sSub>
          <m:e>
            <m:r>
              <m:t xml:space="preserve">d</m:t>
            </m:r>
          </m:e>
          <m:sub>
            <m:r>
              <m:t xml:space="preserve">2</m:t>
            </m:r>
          </m:sub>
        </m:sSub>
        <m:r>
          <m:t xml:space="preserve">=</m:t>
        </m:r>
        <m:sSub>
          <m:e>
            <m:r>
              <m:t xml:space="preserve">d</m:t>
            </m:r>
          </m:e>
          <m:sub>
            <m:r>
              <m:t xml:space="preserve">1</m:t>
            </m:r>
          </m:sub>
        </m:sSub>
        <m:r>
          <m:t xml:space="preserve">−</m:t>
        </m:r>
        <m:r>
          <m:t xml:space="preserve">σ</m:t>
        </m:r>
        <m:rad>
          <m:radPr>
            <m:degHide m:val="1"/>
          </m:radPr>
          <m:deg/>
          <m:e>
            <m:r>
              <m:t xml:space="preserve">T</m:t>
            </m:r>
          </m:e>
        </m:rad>
      </m:oMath>
    </w:p>
    <w:p>
      <w:pPr>
        <w:pStyle w:val="Normal"/>
        <w:ind w:start="720" w:end="0"/>
        <w:rPr>
          <w:sz w:val="16"/>
        </w:rPr>
      </w:pPr>
      <w:r>
        <w:rPr>
          <w:sz w:val="16"/>
        </w:rPr>
      </w:r>
    </w:p>
    <w:p>
      <w:pPr>
        <w:pStyle w:val="BodyTextIndent3"/>
        <w:numPr>
          <w:ilvl w:val="0"/>
          <w:numId w:val="19"/>
        </w:numPr>
        <w:rPr/>
      </w:pPr>
      <w:r>
        <w:rPr/>
        <w:t>Notations:</w:t>
      </w:r>
    </w:p>
    <w:p>
      <w:pPr>
        <w:pStyle w:val="Normal"/>
        <w:ind w:start="1080" w:end="0"/>
        <w:rPr>
          <w:sz w:val="22"/>
        </w:rPr>
      </w:pPr>
      <w:r>
        <w:rPr>
          <w:sz w:val="22"/>
        </w:rPr>
        <w:t>S: underlying asset price</w:t>
      </w:r>
    </w:p>
    <w:p>
      <w:pPr>
        <w:pStyle w:val="Normal"/>
        <w:ind w:start="1080" w:end="0"/>
        <w:rPr>
          <w:sz w:val="22"/>
        </w:rPr>
      </w:pPr>
      <w:r>
        <w:rPr>
          <w:sz w:val="22"/>
        </w:rPr>
        <w:t>X: strike price</w:t>
      </w:r>
    </w:p>
    <w:p>
      <w:pPr>
        <w:pStyle w:val="Normal"/>
        <w:ind w:start="1080" w:end="0"/>
        <w:rPr>
          <w:sz w:val="22"/>
        </w:rPr>
      </w:pPr>
      <w:r>
        <w:rPr>
          <w:sz w:val="22"/>
        </w:rPr>
        <w:t>r: riskless interest rate</w:t>
      </w:r>
    </w:p>
    <w:p>
      <w:pPr>
        <w:pStyle w:val="Normal"/>
        <w:ind w:start="1080" w:end="0"/>
        <w:rPr>
          <w:sz w:val="22"/>
        </w:rPr>
      </w:pPr>
      <w:r>
        <w:rPr>
          <w:sz w:val="22"/>
        </w:rPr>
        <w:t>b: cost of carry rate</w:t>
      </w:r>
    </w:p>
    <w:p>
      <w:pPr>
        <w:pStyle w:val="Normal"/>
        <w:ind w:start="1080" w:end="0"/>
        <w:rPr>
          <w:sz w:val="22"/>
        </w:rPr>
      </w:pPr>
      <w:r>
        <w:rPr>
          <w:sz w:val="22"/>
        </w:rPr>
        <w:t>T: time to maturity</w:t>
      </w:r>
    </w:p>
    <w:p>
      <w:pPr>
        <w:pStyle w:val="Normal"/>
        <w:ind w:start="1080" w:end="0"/>
        <w:rPr/>
      </w:pPr>
      <w:r>
        <w:rPr>
          <w:rFonts w:eastAsia="Symbol" w:cs="Symbol" w:ascii="Symbol" w:hAnsi="Symbol"/>
          <w:sz w:val="22"/>
        </w:rPr>
        <w:sym w:font="Symbol" w:char="f073"/>
      </w:r>
      <w:r>
        <w:rPr>
          <w:sz w:val="22"/>
        </w:rPr>
        <w:t>: spot price volatility</w:t>
      </w:r>
    </w:p>
    <w:p>
      <w:pPr>
        <w:pStyle w:val="Normal"/>
        <w:ind w:start="1080" w:end="0"/>
        <w:rPr>
          <w:sz w:val="22"/>
        </w:rPr>
      </w:pPr>
      <w:r>
        <w:rPr>
          <w:sz w:val="22"/>
        </w:rPr>
        <w:t>ln(.): natural logarithm</w:t>
      </w:r>
    </w:p>
    <w:p>
      <w:pPr>
        <w:pStyle w:val="Normal"/>
        <w:ind w:start="1080" w:end="0"/>
        <w:rPr>
          <w:sz w:val="22"/>
        </w:rPr>
      </w:pPr>
      <w:r>
        <w:rPr>
          <w:sz w:val="22"/>
        </w:rPr>
        <w:t>N(.): standard cumulative normal distribution function with mean of zero and variance of one.</w:t>
      </w:r>
    </w:p>
    <w:p>
      <w:pPr>
        <w:pStyle w:val="Normal"/>
        <w:rPr>
          <w:sz w:val="22"/>
        </w:rPr>
      </w:pPr>
      <w:r>
        <w:rPr>
          <w:sz w:val="22"/>
        </w:rPr>
      </w:r>
    </w:p>
    <w:p>
      <w:pPr>
        <w:pStyle w:val="Normal"/>
        <w:numPr>
          <w:ilvl w:val="2"/>
          <w:numId w:val="20"/>
        </w:numPr>
        <w:rPr>
          <w:sz w:val="22"/>
        </w:rPr>
      </w:pPr>
      <w:r>
        <w:drawing>
          <wp:anchor behindDoc="0" distT="0" distB="0" distL="114935" distR="114935" simplePos="0" locked="0" layoutInCell="0" allowOverlap="1" relativeHeight="84">
            <wp:simplePos x="0" y="0"/>
            <wp:positionH relativeFrom="column">
              <wp:posOffset>457200</wp:posOffset>
            </wp:positionH>
            <wp:positionV relativeFrom="paragraph">
              <wp:posOffset>244475</wp:posOffset>
            </wp:positionV>
            <wp:extent cx="5372100" cy="1598295"/>
            <wp:effectExtent l="0" t="0" r="0" b="0"/>
            <wp:wrapTopAndBottom/>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7"/>
                    <a:srcRect l="-7" t="-22" r="-7" b="-22"/>
                    <a:stretch>
                      <a:fillRect/>
                    </a:stretch>
                  </pic:blipFill>
                  <pic:spPr bwMode="auto">
                    <a:xfrm>
                      <a:off x="0" y="0"/>
                      <a:ext cx="5372100" cy="1598295"/>
                    </a:xfrm>
                    <a:prstGeom prst="rect">
                      <a:avLst/>
                    </a:prstGeom>
                    <a:noFill/>
                  </pic:spPr>
                </pic:pic>
              </a:graphicData>
            </a:graphic>
          </wp:anchor>
        </w:drawing>
      </w:r>
      <w:r>
        <w:rPr>
          <w:sz w:val="22"/>
        </w:rPr>
        <w:t>Modeling</w:t>
      </w:r>
    </w:p>
    <w:p>
      <w:pPr>
        <w:pStyle w:val="Normal"/>
        <w:ind w:start="720" w:end="0"/>
        <w:rPr>
          <w:sz w:val="22"/>
        </w:rPr>
      </w:pPr>
      <w:r>
        <w:rPr>
          <w:sz w:val="22"/>
        </w:rPr>
      </w:r>
    </w:p>
    <w:p>
      <w:pPr>
        <w:pStyle w:val="Normal"/>
        <w:ind w:start="720" w:end="0"/>
        <w:rPr>
          <w:sz w:val="22"/>
        </w:rPr>
      </w:pPr>
      <w:r>
        <w:rPr>
          <w:sz w:val="22"/>
        </w:rPr>
      </w:r>
    </w:p>
    <w:p>
      <w:pPr>
        <w:pStyle w:val="Normal"/>
        <w:numPr>
          <w:ilvl w:val="2"/>
          <w:numId w:val="20"/>
        </w:numPr>
        <w:rPr>
          <w:sz w:val="22"/>
        </w:rPr>
      </w:pPr>
      <w:r>
        <w:rPr>
          <w:sz w:val="22"/>
        </w:rPr>
        <w:t>User-defined Function by Visual Basic Application (VBA) in Excel</w:t>
        <w:br/>
        <w:t>Sometimes, it is easier to have a built-in function instead of a model to calculate a B/S call or put value (for instance, to calculate a VaR of a portfolio with options included by Monte Carlo simulation).  Simple VBA codes for functions of B/S call and put option are written here. Use the functions as we usually use excel built-in functions. It is illustrated in the model as “Function Calculated” value.  The VBA code for the Black-Scholes call and put functions are as follows:</w:t>
      </w:r>
    </w:p>
    <w:p>
      <w:pPr>
        <w:pStyle w:val="Normal"/>
        <w:rPr>
          <w:sz w:val="22"/>
        </w:rPr>
      </w:pPr>
      <w:r>
        <w:rPr>
          <w:sz w:val="22"/>
        </w:rPr>
      </w:r>
    </w:p>
    <w:p>
      <w:pPr>
        <w:pStyle w:val="Normal"/>
        <w:numPr>
          <w:ilvl w:val="0"/>
          <w:numId w:val="19"/>
        </w:numPr>
        <w:rPr>
          <w:sz w:val="22"/>
        </w:rPr>
      </w:pPr>
      <w:r>
        <w:rPr>
          <w:sz w:val="22"/>
        </w:rPr>
        <w:t xml:space="preserve">Bscall(): </w:t>
        <w:tab/>
        <w:t>Public Function BScall(S, X, r, b, T, sigma) As Single</w:t>
      </w:r>
    </w:p>
    <w:p>
      <w:pPr>
        <w:pStyle w:val="Normal"/>
        <w:ind w:start="2160" w:end="0"/>
        <w:rPr>
          <w:sz w:val="22"/>
        </w:rPr>
      </w:pPr>
      <w:r>
        <w:rPr>
          <w:sz w:val="22"/>
        </w:rPr>
        <w:t>Dim d1 As Single</w:t>
      </w:r>
    </w:p>
    <w:p>
      <w:pPr>
        <w:pStyle w:val="Normal"/>
        <w:ind w:start="2160" w:end="0"/>
        <w:rPr>
          <w:sz w:val="22"/>
        </w:rPr>
      </w:pPr>
      <w:r>
        <w:rPr>
          <w:sz w:val="22"/>
        </w:rPr>
        <w:t>Dim d2 As Single</w:t>
      </w:r>
    </w:p>
    <w:p>
      <w:pPr>
        <w:pStyle w:val="Normal"/>
        <w:ind w:start="2160" w:end="0"/>
        <w:rPr>
          <w:sz w:val="22"/>
        </w:rPr>
      </w:pPr>
      <w:r>
        <w:rPr>
          <w:sz w:val="22"/>
        </w:rPr>
        <w:t>Dim Nd1 As Double</w:t>
      </w:r>
    </w:p>
    <w:p>
      <w:pPr>
        <w:pStyle w:val="Normal"/>
        <w:ind w:start="2160" w:end="0"/>
        <w:rPr>
          <w:sz w:val="22"/>
        </w:rPr>
      </w:pPr>
      <w:r>
        <w:rPr>
          <w:sz w:val="22"/>
        </w:rPr>
        <w:t>Dim Nd2 As Double</w:t>
      </w:r>
    </w:p>
    <w:p>
      <w:pPr>
        <w:pStyle w:val="Normal"/>
        <w:ind w:start="2160" w:end="0"/>
        <w:rPr>
          <w:sz w:val="22"/>
        </w:rPr>
      </w:pPr>
      <w:r>
        <w:rPr>
          <w:sz w:val="22"/>
        </w:rPr>
        <w:t>Dim A As Single</w:t>
      </w:r>
    </w:p>
    <w:p>
      <w:pPr>
        <w:pStyle w:val="Normal"/>
        <w:ind w:start="2160" w:end="0"/>
        <w:rPr>
          <w:sz w:val="22"/>
        </w:rPr>
      </w:pPr>
      <w:r>
        <w:rPr>
          <w:sz w:val="22"/>
        </w:rPr>
        <w:t>A = sigma * T ^ (0.5)</w:t>
      </w:r>
    </w:p>
    <w:p>
      <w:pPr>
        <w:pStyle w:val="Normal"/>
        <w:ind w:start="2160" w:end="0"/>
        <w:rPr>
          <w:sz w:val="22"/>
        </w:rPr>
      </w:pPr>
      <w:r>
        <w:rPr>
          <w:sz w:val="22"/>
        </w:rPr>
        <w:t>d1 = (Application.Ln(S / X) + (b + 0.5 * sigma ^ 2) * T) / A</w:t>
      </w:r>
    </w:p>
    <w:p>
      <w:pPr>
        <w:pStyle w:val="Normal"/>
        <w:ind w:start="2160" w:end="0"/>
        <w:rPr>
          <w:sz w:val="22"/>
        </w:rPr>
      </w:pPr>
      <w:r>
        <w:rPr>
          <w:sz w:val="22"/>
        </w:rPr>
        <w:t>d2 = d1 - A</w:t>
      </w:r>
    </w:p>
    <w:p>
      <w:pPr>
        <w:pStyle w:val="Normal"/>
        <w:ind w:start="2160" w:end="0"/>
        <w:rPr>
          <w:sz w:val="22"/>
        </w:rPr>
      </w:pPr>
      <w:r>
        <w:rPr>
          <w:sz w:val="22"/>
        </w:rPr>
        <w:t>Nd1 = Application.NormSDist(d1)</w:t>
      </w:r>
    </w:p>
    <w:p>
      <w:pPr>
        <w:pStyle w:val="Normal"/>
        <w:ind w:start="2160" w:end="0"/>
        <w:rPr>
          <w:sz w:val="22"/>
        </w:rPr>
      </w:pPr>
      <w:r>
        <w:rPr>
          <w:sz w:val="22"/>
        </w:rPr>
        <w:t>Nd2 = Application.NormSDist(d2)</w:t>
      </w:r>
    </w:p>
    <w:p>
      <w:pPr>
        <w:pStyle w:val="Normal"/>
        <w:ind w:start="2160" w:end="0"/>
        <w:rPr>
          <w:sz w:val="22"/>
        </w:rPr>
      </w:pPr>
      <w:r>
        <w:rPr>
          <w:sz w:val="22"/>
        </w:rPr>
        <w:t>BScall = S * Exp((b - r) * T) * Nd1 - X * Exp(-r * T) * Nd2</w:t>
      </w:r>
    </w:p>
    <w:p>
      <w:pPr>
        <w:pStyle w:val="Normal"/>
        <w:ind w:start="2160" w:end="0"/>
        <w:rPr>
          <w:sz w:val="22"/>
        </w:rPr>
      </w:pPr>
      <w:r>
        <w:rPr>
          <w:sz w:val="22"/>
        </w:rPr>
        <w:t>End Function</w:t>
      </w:r>
    </w:p>
    <w:p>
      <w:pPr>
        <w:pStyle w:val="Normal"/>
        <w:ind w:start="1440" w:end="0"/>
        <w:rPr>
          <w:sz w:val="22"/>
        </w:rPr>
      </w:pPr>
      <w:r>
        <w:rPr>
          <w:sz w:val="22"/>
        </w:rPr>
      </w:r>
    </w:p>
    <w:p>
      <w:pPr>
        <w:pStyle w:val="Normal"/>
        <w:numPr>
          <w:ilvl w:val="0"/>
          <w:numId w:val="19"/>
        </w:numPr>
        <w:rPr>
          <w:sz w:val="22"/>
        </w:rPr>
      </w:pPr>
      <w:r>
        <w:rPr>
          <w:sz w:val="22"/>
        </w:rPr>
        <w:t>Bsput():</w:t>
        <w:tab/>
        <w:t>Public Function BSput(S, X, r, b, T, sigma) As Single</w:t>
      </w:r>
    </w:p>
    <w:p>
      <w:pPr>
        <w:pStyle w:val="Normal"/>
        <w:ind w:start="2160" w:end="0"/>
        <w:rPr>
          <w:sz w:val="22"/>
        </w:rPr>
      </w:pPr>
      <w:r>
        <w:rPr>
          <w:sz w:val="22"/>
        </w:rPr>
        <w:t>Dim d1 As Single</w:t>
      </w:r>
    </w:p>
    <w:p>
      <w:pPr>
        <w:pStyle w:val="Normal"/>
        <w:ind w:start="2160" w:end="0"/>
        <w:rPr>
          <w:sz w:val="22"/>
        </w:rPr>
      </w:pPr>
      <w:r>
        <w:rPr>
          <w:sz w:val="22"/>
        </w:rPr>
        <w:t>Dim d2 As Single</w:t>
      </w:r>
    </w:p>
    <w:p>
      <w:pPr>
        <w:pStyle w:val="Normal"/>
        <w:ind w:start="2160" w:end="0"/>
        <w:rPr>
          <w:sz w:val="22"/>
        </w:rPr>
      </w:pPr>
      <w:r>
        <w:rPr>
          <w:sz w:val="22"/>
        </w:rPr>
        <w:t>Dim Nd1 As Double</w:t>
      </w:r>
    </w:p>
    <w:p>
      <w:pPr>
        <w:pStyle w:val="Normal"/>
        <w:ind w:start="2160" w:end="0"/>
        <w:rPr>
          <w:sz w:val="22"/>
        </w:rPr>
      </w:pPr>
      <w:r>
        <w:rPr>
          <w:sz w:val="22"/>
        </w:rPr>
        <w:t>Dim Nd2 As Double</w:t>
      </w:r>
    </w:p>
    <w:p>
      <w:pPr>
        <w:pStyle w:val="Normal"/>
        <w:ind w:start="2160" w:end="0"/>
        <w:rPr>
          <w:sz w:val="22"/>
        </w:rPr>
      </w:pPr>
      <w:r>
        <w:rPr>
          <w:sz w:val="22"/>
        </w:rPr>
        <w:t>Dim A As Single</w:t>
      </w:r>
    </w:p>
    <w:p>
      <w:pPr>
        <w:pStyle w:val="Normal"/>
        <w:ind w:start="2160" w:end="0"/>
        <w:rPr>
          <w:sz w:val="22"/>
        </w:rPr>
      </w:pPr>
      <w:r>
        <w:rPr>
          <w:sz w:val="22"/>
        </w:rPr>
        <w:t>A = sigma * T ^ (0.5)</w:t>
      </w:r>
    </w:p>
    <w:p>
      <w:pPr>
        <w:pStyle w:val="Normal"/>
        <w:ind w:start="2160" w:end="0"/>
        <w:rPr>
          <w:sz w:val="22"/>
        </w:rPr>
      </w:pPr>
      <w:r>
        <w:rPr>
          <w:sz w:val="22"/>
        </w:rPr>
        <w:t>d1 = (Application.Ln(S / X) + (b + 0.5 * sigma ^ 2) * T) / A</w:t>
      </w:r>
    </w:p>
    <w:p>
      <w:pPr>
        <w:pStyle w:val="Normal"/>
        <w:ind w:start="2160" w:end="0"/>
        <w:rPr>
          <w:sz w:val="22"/>
        </w:rPr>
      </w:pPr>
      <w:r>
        <w:rPr>
          <w:sz w:val="22"/>
        </w:rPr>
        <w:t>d2 = d1 - A</w:t>
      </w:r>
    </w:p>
    <w:p>
      <w:pPr>
        <w:pStyle w:val="Normal"/>
        <w:ind w:start="2160" w:end="0"/>
        <w:rPr>
          <w:sz w:val="22"/>
        </w:rPr>
      </w:pPr>
      <w:r>
        <w:rPr>
          <w:sz w:val="22"/>
        </w:rPr>
        <w:t>Nd1 = Application.NormSDist(-d1)</w:t>
      </w:r>
    </w:p>
    <w:p>
      <w:pPr>
        <w:pStyle w:val="Normal"/>
        <w:ind w:start="2160" w:end="0"/>
        <w:rPr>
          <w:sz w:val="22"/>
        </w:rPr>
      </w:pPr>
      <w:r>
        <w:rPr>
          <w:sz w:val="22"/>
        </w:rPr>
        <w:t>Nd2 = Application.NormSDist(-d2)</w:t>
      </w:r>
    </w:p>
    <w:p>
      <w:pPr>
        <w:pStyle w:val="Normal"/>
        <w:ind w:start="2160" w:end="0"/>
        <w:rPr>
          <w:sz w:val="22"/>
        </w:rPr>
      </w:pPr>
      <w:r>
        <w:rPr>
          <w:sz w:val="22"/>
        </w:rPr>
        <w:t>BSput = -S * Exp((b - r) * T) * Nd1 + X * Exp(-r * T) * Nd2</w:t>
      </w:r>
    </w:p>
    <w:p>
      <w:pPr>
        <w:pStyle w:val="Normal"/>
        <w:ind w:start="2160" w:end="0"/>
        <w:rPr>
          <w:sz w:val="22"/>
        </w:rPr>
      </w:pPr>
      <w:r>
        <w:rPr>
          <w:sz w:val="22"/>
        </w:rPr>
        <w:t>End Function</w:t>
      </w:r>
    </w:p>
    <w:p>
      <w:pPr>
        <w:pStyle w:val="BodyTextIndent3"/>
        <w:tabs>
          <w:tab w:val="left" w:pos="720" w:leader="none"/>
        </w:tabs>
        <w:rPr>
          <w:b/>
          <w:bCs/>
        </w:rPr>
      </w:pPr>
      <w:r>
        <w:rPr>
          <w:b/>
          <w:bCs/>
        </w:rPr>
        <w:tab/>
      </w:r>
    </w:p>
    <w:p>
      <w:pPr>
        <w:pStyle w:val="Normal"/>
        <w:numPr>
          <w:ilvl w:val="1"/>
          <w:numId w:val="20"/>
        </w:numPr>
        <w:rPr>
          <w:b/>
          <w:bCs/>
          <w:sz w:val="22"/>
        </w:rPr>
      </w:pPr>
      <w:r>
        <w:rPr>
          <w:b/>
          <w:bCs/>
          <w:sz w:val="22"/>
        </w:rPr>
        <w:t>Black’s Formula</w:t>
      </w:r>
    </w:p>
    <w:p>
      <w:pPr>
        <w:pStyle w:val="Normal"/>
        <w:numPr>
          <w:ilvl w:val="2"/>
          <w:numId w:val="20"/>
        </w:numPr>
        <w:rPr>
          <w:sz w:val="22"/>
        </w:rPr>
      </w:pPr>
      <w:r>
        <w:rPr>
          <w:sz w:val="22"/>
        </w:rPr>
        <w:t>Application</w:t>
      </w:r>
    </w:p>
    <w:p>
      <w:pPr>
        <w:pStyle w:val="Normal"/>
        <w:ind w:start="720" w:end="0"/>
        <w:rPr>
          <w:sz w:val="22"/>
        </w:rPr>
      </w:pPr>
      <w:r>
        <w:rPr>
          <w:sz w:val="22"/>
        </w:rPr>
        <w:t>To analytically value a European futures option</w:t>
      </w:r>
    </w:p>
    <w:p>
      <w:pPr>
        <w:pStyle w:val="Normal"/>
        <w:ind w:start="720" w:end="0"/>
        <w:rPr>
          <w:sz w:val="22"/>
        </w:rPr>
      </w:pPr>
      <w:r>
        <w:rPr>
          <w:sz w:val="22"/>
        </w:rPr>
      </w:r>
    </w:p>
    <w:p>
      <w:pPr>
        <w:pStyle w:val="Normal"/>
        <w:numPr>
          <w:ilvl w:val="2"/>
          <w:numId w:val="20"/>
        </w:numPr>
        <w:rPr>
          <w:sz w:val="22"/>
        </w:rPr>
      </w:pPr>
      <w:r>
        <w:rPr>
          <w:sz w:val="22"/>
        </w:rPr>
        <w:t>Assumptions</w:t>
      </w:r>
    </w:p>
    <w:p>
      <w:pPr>
        <w:pStyle w:val="Normal"/>
        <w:numPr>
          <w:ilvl w:val="0"/>
          <w:numId w:val="15"/>
        </w:numPr>
        <w:rPr>
          <w:sz w:val="22"/>
        </w:rPr>
      </w:pPr>
      <w:r>
        <w:rPr>
          <w:sz w:val="22"/>
        </w:rPr>
        <w:t>Futures prices are lognormally distributed.</w:t>
      </w:r>
    </w:p>
    <w:p>
      <w:pPr>
        <w:pStyle w:val="Normal"/>
        <w:numPr>
          <w:ilvl w:val="0"/>
          <w:numId w:val="17"/>
        </w:numPr>
        <w:rPr>
          <w:sz w:val="22"/>
        </w:rPr>
      </w:pPr>
      <w:r>
        <w:rPr>
          <w:sz w:val="22"/>
        </w:rPr>
        <w:t>Futures price volatility is constant.</w:t>
      </w:r>
    </w:p>
    <w:p>
      <w:pPr>
        <w:pStyle w:val="Normal"/>
        <w:rPr>
          <w:sz w:val="22"/>
        </w:rPr>
      </w:pPr>
      <w:r>
        <w:rPr>
          <w:sz w:val="22"/>
        </w:rPr>
      </w:r>
    </w:p>
    <w:p>
      <w:pPr>
        <w:pStyle w:val="Normal"/>
        <w:numPr>
          <w:ilvl w:val="2"/>
          <w:numId w:val="20"/>
        </w:numPr>
        <w:rPr>
          <w:sz w:val="22"/>
        </w:rPr>
      </w:pPr>
      <w:r>
        <w:rPr>
          <w:sz w:val="22"/>
        </w:rPr>
        <w:t>Formula and Notations</w:t>
      </w:r>
    </w:p>
    <w:p>
      <w:pPr>
        <w:pStyle w:val="Normal"/>
        <w:numPr>
          <w:ilvl w:val="0"/>
          <w:numId w:val="17"/>
        </w:numPr>
        <w:rPr>
          <w:sz w:val="22"/>
        </w:rPr>
      </w:pPr>
      <w:r>
        <w:rPr>
          <w:sz w:val="22"/>
        </w:rPr>
        <w:t xml:space="preserve">Formula: </w:t>
        <w:tab/>
      </w:r>
    </w:p>
    <w:p>
      <w:pPr>
        <w:pStyle w:val="Normal"/>
        <w:ind w:firstLine="360" w:start="720" w:end="0"/>
        <w:rPr>
          <w:sz w:val="22"/>
        </w:rPr>
      </w:pPr>
      <w:r>
        <w:rPr>
          <w:sz w:val="22"/>
        </w:rPr>
      </w:r>
      <m:oMathPara xmlns:m="http://schemas.openxmlformats.org/officeDocument/2006/math">
        <m:oMathParaPr>
          <m:jc m:val="left"/>
        </m:oMathParaPr>
        <m:oMath>
          <m:r>
            <m:t xml:space="preserve">c</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F</m:t>
          </m:r>
          <m:r>
            <m:t xml:space="preserve">(</m:t>
          </m:r>
          <m:r>
            <m:t xml:space="preserve">t</m:t>
          </m:r>
          <m:r>
            <m:t xml:space="preserve">,</m:t>
          </m:r>
          <m:r>
            <m:t xml:space="preserve">s</m:t>
          </m:r>
          <m:r>
            <m:t xml:space="preserve">)</m:t>
          </m:r>
          <m:r>
            <m:t xml:space="preserve">N</m:t>
          </m:r>
          <m:r>
            <m:t xml:space="preserve">(</m:t>
          </m:r>
          <m:sSub>
            <m:e>
              <m:r>
                <m:t xml:space="preserve">h</m:t>
              </m:r>
            </m:e>
            <m:sub>
              <m:r>
                <m:t xml:space="preserve">1</m:t>
              </m:r>
            </m:sub>
          </m:sSub>
          <m:r>
            <m:t xml:space="preserve">)</m:t>
          </m:r>
          <m:r>
            <m:t xml:space="preserve">−</m:t>
          </m:r>
          <m:r>
            <m:rPr>
              <m:lit/>
              <m:nor/>
            </m:rPr>
            <m:t xml:space="preserve">KN</m:t>
          </m:r>
          <m:r>
            <m:t xml:space="preserve">(</m:t>
          </m:r>
          <m:sSub>
            <m:e>
              <m:r>
                <m:t xml:space="preserve">h</m:t>
              </m:r>
            </m:e>
            <m:sub>
              <m:r>
                <m:t xml:space="preserve">2</m:t>
              </m:r>
            </m:sub>
          </m:sSub>
          <m:r>
            <m:t xml:space="preserve">)</m:t>
          </m:r>
          <m:r>
            <m:t xml:space="preserve">]</m:t>
          </m:r>
        </m:oMath>
      </m:oMathPara>
    </w:p>
    <w:p>
      <w:pPr>
        <w:pStyle w:val="Normal"/>
        <w:ind w:firstLine="720" w:start="360" w:end="0"/>
        <w:rPr>
          <w:sz w:val="22"/>
        </w:rPr>
      </w:pPr>
      <w:r>
        <w:rPr>
          <w:sz w:val="22"/>
        </w:rPr>
      </w:r>
      <m:oMathPara xmlns:m="http://schemas.openxmlformats.org/officeDocument/2006/math">
        <m:oMathParaPr>
          <m:jc m:val="left"/>
        </m:oMathParaPr>
        <m:oMath>
          <m:r>
            <m:t xml:space="preserve">p</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m:t>
          </m:r>
          <m:r>
            <m:t xml:space="preserve">F</m:t>
          </m:r>
          <m:r>
            <m:t xml:space="preserve">(</m:t>
          </m:r>
          <m:r>
            <m:t xml:space="preserve">t</m:t>
          </m:r>
          <m:r>
            <m:t xml:space="preserve">,</m:t>
          </m:r>
          <m:r>
            <m:t xml:space="preserve">s</m:t>
          </m:r>
          <m:r>
            <m:t xml:space="preserve">)</m:t>
          </m:r>
          <m:r>
            <m:t xml:space="preserve">N</m:t>
          </m:r>
          <m:r>
            <m:t xml:space="preserve">(</m:t>
          </m:r>
          <m:r>
            <m:t xml:space="preserve">−</m:t>
          </m:r>
          <m:sSub>
            <m:e>
              <m:r>
                <m:t xml:space="preserve">h</m:t>
              </m:r>
            </m:e>
            <m:sub>
              <m:r>
                <m:t xml:space="preserve">1</m:t>
              </m:r>
            </m:sub>
          </m:sSub>
          <m:r>
            <m:t xml:space="preserve">)</m:t>
          </m:r>
          <m:r>
            <m:t xml:space="preserve">+</m:t>
          </m:r>
          <m:r>
            <m:rPr>
              <m:lit/>
              <m:nor/>
            </m:rPr>
            <m:t xml:space="preserve">KN</m:t>
          </m:r>
          <m:r>
            <m:t xml:space="preserve">(</m:t>
          </m:r>
          <m:r>
            <m:t xml:space="preserve">−</m:t>
          </m:r>
          <m:sSub>
            <m:e>
              <m:r>
                <m:t xml:space="preserve">h</m:t>
              </m:r>
            </m:e>
            <m:sub>
              <m:r>
                <m:t xml:space="preserve">2</m:t>
              </m:r>
            </m:sub>
          </m:sSub>
          <m:r>
            <m:t xml:space="preserve">)</m:t>
          </m:r>
          <m:r>
            <m:t xml:space="preserve">]</m:t>
          </m:r>
        </m:oMath>
      </m:oMathPara>
    </w:p>
    <w:p>
      <w:pPr>
        <w:pStyle w:val="Normal"/>
        <w:ind w:firstLine="360" w:start="720" w:end="0"/>
        <w:rPr>
          <w:sz w:val="22"/>
        </w:rPr>
      </w:pPr>
      <w:r>
        <w:rPr>
          <w:sz w:val="22"/>
        </w:rPr>
        <w:t xml:space="preserve">where </w:t>
        <w:tab/>
      </w:r>
      <w:r>
        <w:rPr>
          <w:sz w:val="22"/>
        </w:rPr>
      </w:r>
      <m:oMath xmlns:m="http://schemas.openxmlformats.org/officeDocument/2006/math">
        <m:sSub>
          <m:e>
            <m:r>
              <m:t xml:space="preserve">h</m:t>
            </m:r>
          </m:e>
          <m:sub>
            <m:r>
              <m:t xml:space="preserve">1</m:t>
            </m:r>
          </m:sub>
        </m:sSub>
        <m:r>
          <m:t xml:space="preserve">=</m:t>
        </m:r>
        <m:f>
          <m:num>
            <m:r>
              <m:rPr>
                <m:lit/>
                <m:nor/>
              </m:rPr>
              <m:t xml:space="preserve">ln</m:t>
            </m:r>
            <m:r>
              <m:t xml:space="preserve">(</m:t>
            </m:r>
            <m:r>
              <m:t xml:space="preserve">F</m:t>
            </m:r>
            <m:r>
              <m:t xml:space="preserve">(</m:t>
            </m:r>
            <m:r>
              <m:t xml:space="preserve">t</m:t>
            </m:r>
            <m:r>
              <m:t xml:space="preserve">,</m:t>
            </m:r>
            <m:r>
              <m:t xml:space="preserve">s</m:t>
            </m:r>
            <m:f>
              <m:fPr>
                <m:type m:val="lin"/>
              </m:fPr>
              <m:num>
                <m:r>
                  <m:t xml:space="preserve">)</m:t>
                </m:r>
              </m:num>
              <m:den>
                <m:r>
                  <m:t xml:space="preserve">K</m:t>
                </m:r>
              </m:den>
            </m:f>
            <m:r>
              <m:t xml:space="preserve">+</m:t>
            </m:r>
            <m:f>
              <m:num>
                <m:r>
                  <m:t xml:space="preserve">1</m:t>
                </m:r>
              </m:num>
              <m:den>
                <m:r>
                  <m:t xml:space="preserve">2</m:t>
                </m:r>
              </m:den>
            </m:f>
            <m:sSup>
              <m:e>
                <m:r>
                  <m:t xml:space="preserve">σ</m:t>
                </m:r>
              </m:e>
              <m:sup>
                <m:r>
                  <m:t xml:space="preserve">2</m:t>
                </m:r>
              </m:sup>
            </m:sSup>
            <m:r>
              <m:t xml:space="preserve">(</m:t>
            </m:r>
            <m:r>
              <m:t xml:space="preserve">T</m:t>
            </m:r>
            <m:r>
              <m:t xml:space="preserve">−</m:t>
            </m:r>
            <m:r>
              <m:t xml:space="preserve">t</m:t>
            </m:r>
            <m:r>
              <m:t xml:space="preserve">)</m:t>
            </m:r>
          </m:num>
          <m:den>
            <m:r>
              <m:t xml:space="preserve">σ</m:t>
            </m:r>
            <m:rad>
              <m:radPr>
                <m:degHide m:val="1"/>
              </m:radPr>
              <m:deg/>
              <m:e>
                <m:r>
                  <m:t xml:space="preserve">T</m:t>
                </m:r>
                <m:r>
                  <m:t xml:space="preserve">−</m:t>
                </m:r>
                <m:r>
                  <m:t xml:space="preserve">t</m:t>
                </m:r>
              </m:e>
            </m:rad>
          </m:den>
        </m:f>
      </m:oMath>
    </w:p>
    <w:p>
      <w:pPr>
        <w:pStyle w:val="Normal"/>
        <w:ind w:firstLine="720" w:start="1440" w:end="0"/>
        <w:rPr>
          <w:sz w:val="22"/>
        </w:rPr>
      </w:pPr>
      <w:r>
        <w:rPr>
          <w:sz w:val="22"/>
        </w:rPr>
      </w:r>
      <m:oMathPara xmlns:m="http://schemas.openxmlformats.org/officeDocument/2006/math">
        <m:oMathParaPr>
          <m:jc m:val="left"/>
        </m:oMathParaPr>
        <m:oMath>
          <m:sSub>
            <m:e>
              <m:r>
                <m:t xml:space="preserve">h</m:t>
              </m:r>
            </m:e>
            <m:sub>
              <m:r>
                <m:t xml:space="preserve">2</m:t>
              </m:r>
            </m:sub>
          </m:sSub>
          <m:r>
            <m:t xml:space="preserve">=</m:t>
          </m:r>
          <m:sSub>
            <m:e>
              <m:r>
                <m:t xml:space="preserve">h</m:t>
              </m:r>
            </m:e>
            <m:sub>
              <m:r>
                <m:t xml:space="preserve">1</m:t>
              </m:r>
            </m:sub>
          </m:sSub>
          <m:r>
            <m:t xml:space="preserve">−</m:t>
          </m:r>
          <m:r>
            <m:t xml:space="preserve">σ</m:t>
          </m:r>
          <m:rad>
            <m:radPr>
              <m:degHide m:val="1"/>
            </m:radPr>
            <m:deg/>
            <m:e>
              <m:r>
                <m:t xml:space="preserve">T</m:t>
              </m:r>
              <m:r>
                <m:t xml:space="preserve">−</m:t>
              </m:r>
              <m:r>
                <m:t xml:space="preserve">t</m:t>
              </m:r>
            </m:e>
          </m:rad>
        </m:oMath>
      </m:oMathPara>
    </w:p>
    <w:p>
      <w:pPr>
        <w:pStyle w:val="Normal"/>
        <w:ind w:firstLine="720" w:start="1440" w:end="0"/>
        <w:rPr>
          <w:sz w:val="22"/>
        </w:rPr>
      </w:pPr>
      <w:r>
        <w:rPr>
          <w:sz w:val="22"/>
        </w:rPr>
      </w:r>
    </w:p>
    <w:p>
      <w:pPr>
        <w:pStyle w:val="Normal"/>
        <w:numPr>
          <w:ilvl w:val="0"/>
          <w:numId w:val="17"/>
        </w:numPr>
        <w:rPr>
          <w:sz w:val="22"/>
        </w:rPr>
      </w:pPr>
      <w:r>
        <w:rPr>
          <w:sz w:val="22"/>
        </w:rPr>
        <w:t>Notations:</w:t>
      </w:r>
    </w:p>
    <w:p>
      <w:pPr>
        <w:pStyle w:val="Normal"/>
        <w:ind w:start="1080" w:end="0"/>
        <w:rPr>
          <w:sz w:val="22"/>
        </w:rPr>
      </w:pPr>
      <w:r>
        <w:rPr>
          <w:sz w:val="22"/>
        </w:rPr>
        <w:t>K: strike price of the option</w:t>
      </w:r>
    </w:p>
    <w:p>
      <w:pPr>
        <w:pStyle w:val="Normal"/>
        <w:ind w:start="1080" w:end="0"/>
        <w:rPr>
          <w:sz w:val="22"/>
        </w:rPr>
      </w:pPr>
      <w:r>
        <w:rPr>
          <w:sz w:val="22"/>
        </w:rPr>
        <w:t>t: the time to value the option (at current time, t = 0)</w:t>
      </w:r>
    </w:p>
    <w:p>
      <w:pPr>
        <w:pStyle w:val="Normal"/>
        <w:ind w:start="1080" w:end="0"/>
        <w:rPr>
          <w:sz w:val="22"/>
        </w:rPr>
      </w:pPr>
      <w:r>
        <w:rPr>
          <w:sz w:val="22"/>
        </w:rPr>
        <w:t>T: option’s maturity time</w:t>
      </w:r>
    </w:p>
    <w:p>
      <w:pPr>
        <w:pStyle w:val="Normal"/>
        <w:ind w:start="1080" w:end="0"/>
        <w:rPr>
          <w:sz w:val="22"/>
        </w:rPr>
      </w:pPr>
      <w:r>
        <w:rPr>
          <w:sz w:val="22"/>
        </w:rPr>
        <w:t>s: maturity time of a futures contract</w:t>
      </w:r>
    </w:p>
    <w:p>
      <w:pPr>
        <w:pStyle w:val="Normal"/>
        <w:ind w:start="1080" w:end="0"/>
        <w:rPr/>
      </w:pPr>
      <w:r>
        <w:rPr>
          <w:rFonts w:eastAsia="Symbol" w:cs="Symbol" w:ascii="Symbol" w:hAnsi="Symbol"/>
          <w:sz w:val="22"/>
        </w:rPr>
        <w:sym w:font="Symbol" w:char="f073"/>
      </w:r>
      <w:r>
        <w:rPr>
          <w:sz w:val="22"/>
        </w:rPr>
        <w:t>: futures price volatility (same as spot price volatility)</w:t>
      </w:r>
    </w:p>
    <w:p>
      <w:pPr>
        <w:pStyle w:val="Normal"/>
        <w:ind w:start="1080" w:end="0"/>
        <w:rPr>
          <w:sz w:val="22"/>
        </w:rPr>
      </w:pPr>
      <w:r>
        <w:rPr>
          <w:sz w:val="22"/>
        </w:rPr>
        <w:t>P(t,T): discount factor from T to t</w:t>
      </w:r>
    </w:p>
    <w:p>
      <w:pPr>
        <w:pStyle w:val="Normal"/>
        <w:rPr>
          <w:sz w:val="22"/>
        </w:rPr>
      </w:pPr>
      <w:r>
        <w:rPr>
          <w:sz w:val="22"/>
        </w:rPr>
      </w:r>
    </w:p>
    <w:p>
      <w:pPr>
        <w:pStyle w:val="Normal"/>
        <w:numPr>
          <w:ilvl w:val="2"/>
          <w:numId w:val="20"/>
        </w:numPr>
        <w:rPr>
          <w:sz w:val="22"/>
        </w:rPr>
      </w:pPr>
      <w:r>
        <w:drawing>
          <wp:anchor behindDoc="0" distT="0" distB="0" distL="114935" distR="114935" simplePos="0" locked="0" layoutInCell="0" allowOverlap="1" relativeHeight="85">
            <wp:simplePos x="0" y="0"/>
            <wp:positionH relativeFrom="column">
              <wp:posOffset>457200</wp:posOffset>
            </wp:positionH>
            <wp:positionV relativeFrom="paragraph">
              <wp:posOffset>307975</wp:posOffset>
            </wp:positionV>
            <wp:extent cx="3238500" cy="1716405"/>
            <wp:effectExtent l="0" t="0" r="0" b="0"/>
            <wp:wrapTopAndBottom/>
            <wp:docPr id="7"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title=""/>
                    <pic:cNvPicPr>
                      <a:picLocks noChangeAspect="1" noChangeArrowheads="1"/>
                    </pic:cNvPicPr>
                  </pic:nvPicPr>
                  <pic:blipFill>
                    <a:blip r:embed="rId8"/>
                    <a:srcRect l="-11" t="-21" r="-11" b="-21"/>
                    <a:stretch>
                      <a:fillRect/>
                    </a:stretch>
                  </pic:blipFill>
                  <pic:spPr bwMode="auto">
                    <a:xfrm>
                      <a:off x="0" y="0"/>
                      <a:ext cx="3238500" cy="1716405"/>
                    </a:xfrm>
                    <a:prstGeom prst="rect">
                      <a:avLst/>
                    </a:prstGeom>
                    <a:noFill/>
                  </pic:spPr>
                </pic:pic>
              </a:graphicData>
            </a:graphic>
          </wp:anchor>
        </w:drawing>
      </w:r>
      <w:r>
        <w:rPr>
          <w:sz w:val="22"/>
        </w:rPr>
        <w:t>Modeling</w:t>
      </w:r>
    </w:p>
    <w:p>
      <w:pPr>
        <w:pStyle w:val="Normal"/>
        <w:ind w:start="1080" w:end="0"/>
        <w:rPr>
          <w:b/>
          <w:bCs/>
          <w:sz w:val="22"/>
        </w:rPr>
      </w:pPr>
      <w:r>
        <w:rPr>
          <w:b/>
          <w:bCs/>
          <w:sz w:val="22"/>
        </w:rPr>
      </w:r>
    </w:p>
    <w:p>
      <w:pPr>
        <w:pStyle w:val="Normal"/>
        <w:ind w:start="1080" w:end="0"/>
        <w:rPr>
          <w:b/>
          <w:bCs/>
          <w:sz w:val="22"/>
        </w:rPr>
      </w:pPr>
      <w:r>
        <w:rPr>
          <w:b/>
          <w:bCs/>
          <w:sz w:val="22"/>
        </w:rPr>
      </w:r>
    </w:p>
    <w:p>
      <w:pPr>
        <w:pStyle w:val="Normal"/>
        <w:numPr>
          <w:ilvl w:val="2"/>
          <w:numId w:val="20"/>
        </w:numPr>
        <w:rPr>
          <w:sz w:val="22"/>
        </w:rPr>
      </w:pPr>
      <w:r>
        <w:drawing>
          <wp:anchor behindDoc="0" distT="0" distB="0" distL="114935" distR="114935" simplePos="0" locked="0" layoutInCell="0" allowOverlap="1" relativeHeight="86">
            <wp:simplePos x="0" y="0"/>
            <wp:positionH relativeFrom="column">
              <wp:posOffset>457200</wp:posOffset>
            </wp:positionH>
            <wp:positionV relativeFrom="paragraph">
              <wp:posOffset>247650</wp:posOffset>
            </wp:positionV>
            <wp:extent cx="5372100" cy="3673475"/>
            <wp:effectExtent l="0" t="0" r="0" b="0"/>
            <wp:wrapTopAndBottom/>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9"/>
                    <a:srcRect l="-4" t="-6" r="-4" b="-6"/>
                    <a:stretch>
                      <a:fillRect/>
                    </a:stretch>
                  </pic:blipFill>
                  <pic:spPr bwMode="auto">
                    <a:xfrm>
                      <a:off x="0" y="0"/>
                      <a:ext cx="5372100" cy="3673475"/>
                    </a:xfrm>
                    <a:prstGeom prst="rect">
                      <a:avLst/>
                    </a:prstGeom>
                    <a:noFill/>
                  </pic:spPr>
                </pic:pic>
              </a:graphicData>
            </a:graphic>
          </wp:anchor>
        </w:drawing>
      </w:r>
      <w:r>
        <w:rPr>
          <w:sz w:val="22"/>
        </w:rPr>
        <w:t>Black Model for Different Volatilities</w:t>
      </w:r>
    </w:p>
    <w:p>
      <w:pPr>
        <w:pStyle w:val="Normal"/>
        <w:ind w:start="1080" w:end="0"/>
        <w:rPr>
          <w:b/>
          <w:bCs/>
          <w:sz w:val="22"/>
        </w:rPr>
      </w:pPr>
      <w:r>
        <w:rPr>
          <w:b/>
          <w:bCs/>
          <w:sz w:val="22"/>
        </w:rPr>
      </w:r>
    </w:p>
    <w:p>
      <w:pPr>
        <w:pStyle w:val="Normal"/>
        <w:ind w:start="1080" w:end="0"/>
        <w:rPr>
          <w:b/>
          <w:bCs/>
          <w:sz w:val="22"/>
        </w:rPr>
      </w:pPr>
      <w:r>
        <w:rPr>
          <w:b/>
          <w:bCs/>
          <w:sz w:val="22"/>
        </w:rPr>
      </w:r>
    </w:p>
    <w:p>
      <w:pPr>
        <w:pStyle w:val="Normal"/>
        <w:numPr>
          <w:ilvl w:val="1"/>
          <w:numId w:val="20"/>
        </w:numPr>
        <w:rPr>
          <w:b/>
          <w:bCs/>
          <w:sz w:val="22"/>
        </w:rPr>
      </w:pPr>
      <w:r>
        <w:rPr>
          <w:b/>
          <w:bCs/>
          <w:sz w:val="22"/>
        </w:rPr>
        <w:t>Schwartz Single Factor Model</w:t>
      </w:r>
    </w:p>
    <w:p>
      <w:pPr>
        <w:pStyle w:val="Normal"/>
        <w:numPr>
          <w:ilvl w:val="2"/>
          <w:numId w:val="20"/>
        </w:numPr>
        <w:rPr>
          <w:sz w:val="22"/>
        </w:rPr>
      </w:pPr>
      <w:r>
        <w:rPr>
          <w:sz w:val="22"/>
        </w:rPr>
        <w:t>Application</w:t>
      </w:r>
    </w:p>
    <w:p>
      <w:pPr>
        <w:pStyle w:val="Normal"/>
        <w:ind w:start="720" w:end="0"/>
        <w:rPr>
          <w:sz w:val="22"/>
        </w:rPr>
      </w:pPr>
      <w:r>
        <w:rPr>
          <w:sz w:val="22"/>
        </w:rPr>
        <w:t>To analytically value a European futures option with mean-reverting volatilities</w:t>
      </w:r>
    </w:p>
    <w:p>
      <w:pPr>
        <w:pStyle w:val="Normal"/>
        <w:ind w:start="720" w:end="0"/>
        <w:rPr>
          <w:sz w:val="22"/>
        </w:rPr>
      </w:pPr>
      <w:r>
        <w:rPr>
          <w:sz w:val="22"/>
        </w:rPr>
      </w:r>
    </w:p>
    <w:p>
      <w:pPr>
        <w:pStyle w:val="Normal"/>
        <w:numPr>
          <w:ilvl w:val="2"/>
          <w:numId w:val="20"/>
        </w:numPr>
        <w:rPr>
          <w:sz w:val="22"/>
        </w:rPr>
      </w:pPr>
      <w:r>
        <w:rPr>
          <w:sz w:val="22"/>
        </w:rPr>
        <w:t>Assumption</w:t>
      </w:r>
    </w:p>
    <w:p>
      <w:pPr>
        <w:pStyle w:val="Normal"/>
        <w:ind w:start="720" w:end="0"/>
        <w:rPr>
          <w:sz w:val="22"/>
        </w:rPr>
      </w:pPr>
      <w:r>
        <w:rPr>
          <w:sz w:val="22"/>
        </w:rPr>
        <w:t>The spot price follows a mean reverting type of volatilities.</w:t>
      </w:r>
    </w:p>
    <w:p>
      <w:pPr>
        <w:pStyle w:val="Normal"/>
        <w:rPr>
          <w:sz w:val="22"/>
        </w:rPr>
      </w:pPr>
      <w:r>
        <w:rPr>
          <w:sz w:val="22"/>
        </w:rPr>
      </w:r>
    </w:p>
    <w:p>
      <w:pPr>
        <w:pStyle w:val="Normal"/>
        <w:numPr>
          <w:ilvl w:val="2"/>
          <w:numId w:val="20"/>
        </w:numPr>
        <w:rPr>
          <w:sz w:val="22"/>
        </w:rPr>
      </w:pPr>
      <w:r>
        <w:rPr>
          <w:sz w:val="22"/>
        </w:rPr>
        <w:t>Formula and Notation</w:t>
      </w:r>
    </w:p>
    <w:p>
      <w:pPr>
        <w:pStyle w:val="Normal"/>
        <w:numPr>
          <w:ilvl w:val="0"/>
          <w:numId w:val="17"/>
        </w:numPr>
        <w:rPr>
          <w:sz w:val="22"/>
        </w:rPr>
      </w:pPr>
      <w:r>
        <w:rPr>
          <w:sz w:val="22"/>
        </w:rPr>
        <w:t xml:space="preserve">Formula: </w:t>
        <w:tab/>
      </w:r>
    </w:p>
    <w:p>
      <w:pPr>
        <w:pStyle w:val="Normal"/>
        <w:ind w:firstLine="360" w:start="720" w:end="0"/>
        <w:rPr>
          <w:sz w:val="22"/>
        </w:rPr>
      </w:pPr>
      <w:r>
        <w:rPr>
          <w:sz w:val="22"/>
        </w:rPr>
      </w:r>
      <m:oMathPara xmlns:m="http://schemas.openxmlformats.org/officeDocument/2006/math">
        <m:oMathParaPr>
          <m:jc m:val="left"/>
        </m:oMathParaPr>
        <m:oMath>
          <m:r>
            <m:t xml:space="preserve">c</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F</m:t>
          </m:r>
          <m:r>
            <m:t xml:space="preserve">(</m:t>
          </m:r>
          <m:r>
            <m:t xml:space="preserve">t</m:t>
          </m:r>
          <m:r>
            <m:t xml:space="preserve">,</m:t>
          </m:r>
          <m:r>
            <m:t xml:space="preserve">s</m:t>
          </m:r>
          <m:r>
            <m:t xml:space="preserve">)</m:t>
          </m:r>
          <m:r>
            <m:t xml:space="preserve">N</m:t>
          </m:r>
          <m:r>
            <m:t xml:space="preserve">(</m:t>
          </m:r>
          <m:sSub>
            <m:e>
              <m:r>
                <m:t xml:space="preserve">h</m:t>
              </m:r>
            </m:e>
            <m:sub>
              <m:r>
                <m:t xml:space="preserve">1</m:t>
              </m:r>
            </m:sub>
          </m:sSub>
          <m:r>
            <m:t xml:space="preserve">)</m:t>
          </m:r>
          <m:r>
            <m:t xml:space="preserve">−</m:t>
          </m:r>
          <m:r>
            <m:rPr>
              <m:lit/>
              <m:nor/>
            </m:rPr>
            <m:t xml:space="preserve">KN</m:t>
          </m:r>
          <m:r>
            <m:t xml:space="preserve">(</m:t>
          </m:r>
          <m:sSub>
            <m:e>
              <m:r>
                <m:t xml:space="preserve">h</m:t>
              </m:r>
            </m:e>
            <m:sub>
              <m:r>
                <m:t xml:space="preserve">2</m:t>
              </m:r>
            </m:sub>
          </m:sSub>
          <m:r>
            <m:t xml:space="preserve">)</m:t>
          </m:r>
          <m:r>
            <m:t xml:space="preserve">]</m:t>
          </m:r>
        </m:oMath>
      </m:oMathPara>
    </w:p>
    <w:p>
      <w:pPr>
        <w:pStyle w:val="Normal"/>
        <w:ind w:firstLine="720" w:start="360" w:end="0"/>
        <w:rPr>
          <w:sz w:val="22"/>
        </w:rPr>
      </w:pPr>
      <w:r>
        <w:rPr>
          <w:sz w:val="22"/>
        </w:rPr>
      </w:r>
      <m:oMathPara xmlns:m="http://schemas.openxmlformats.org/officeDocument/2006/math">
        <m:oMathParaPr>
          <m:jc m:val="left"/>
        </m:oMathParaPr>
        <m:oMath>
          <m:r>
            <m:t xml:space="preserve">p</m:t>
          </m:r>
          <m:r>
            <m:t xml:space="preserve">(</m:t>
          </m:r>
          <m:r>
            <m:t xml:space="preserve">t</m:t>
          </m:r>
          <m:r>
            <m:t xml:space="preserve">,</m:t>
          </m:r>
          <m:r>
            <m:t xml:space="preserve">T</m:t>
          </m:r>
          <m:r>
            <m:t xml:space="preserve">,</m:t>
          </m:r>
          <m:r>
            <m:t xml:space="preserve">s</m:t>
          </m:r>
          <m:r>
            <m:t xml:space="preserve">)</m:t>
          </m:r>
          <m:r>
            <m:t xml:space="preserve">=</m:t>
          </m:r>
          <m:r>
            <m:t xml:space="preserve">P</m:t>
          </m:r>
          <m:r>
            <m:t xml:space="preserve">(</m:t>
          </m:r>
          <m:r>
            <m:t xml:space="preserve">t</m:t>
          </m:r>
          <m:r>
            <m:t xml:space="preserve">,</m:t>
          </m:r>
          <m:r>
            <m:t xml:space="preserve">T</m:t>
          </m:r>
          <m:r>
            <m:t xml:space="preserve">)</m:t>
          </m:r>
          <m:r>
            <m:t xml:space="preserve">[</m:t>
          </m:r>
          <m:r>
            <m:t xml:space="preserve">−</m:t>
          </m:r>
          <m:r>
            <m:t xml:space="preserve">F</m:t>
          </m:r>
          <m:r>
            <m:t xml:space="preserve">(</m:t>
          </m:r>
          <m:r>
            <m:t xml:space="preserve">t</m:t>
          </m:r>
          <m:r>
            <m:t xml:space="preserve">,</m:t>
          </m:r>
          <m:r>
            <m:t xml:space="preserve">s</m:t>
          </m:r>
          <m:r>
            <m:t xml:space="preserve">)</m:t>
          </m:r>
          <m:r>
            <m:t xml:space="preserve">N</m:t>
          </m:r>
          <m:r>
            <m:t xml:space="preserve">(</m:t>
          </m:r>
          <m:r>
            <m:t xml:space="preserve">−</m:t>
          </m:r>
          <m:sSub>
            <m:e>
              <m:r>
                <m:t xml:space="preserve">h</m:t>
              </m:r>
            </m:e>
            <m:sub>
              <m:r>
                <m:t xml:space="preserve">1</m:t>
              </m:r>
            </m:sub>
          </m:sSub>
          <m:r>
            <m:t xml:space="preserve">)</m:t>
          </m:r>
          <m:r>
            <m:t xml:space="preserve">+</m:t>
          </m:r>
          <m:r>
            <m:rPr>
              <m:lit/>
              <m:nor/>
            </m:rPr>
            <m:t xml:space="preserve">KN</m:t>
          </m:r>
          <m:r>
            <m:t xml:space="preserve">(</m:t>
          </m:r>
          <m:r>
            <m:t xml:space="preserve">−</m:t>
          </m:r>
          <m:sSub>
            <m:e>
              <m:r>
                <m:t xml:space="preserve">h</m:t>
              </m:r>
            </m:e>
            <m:sub>
              <m:r>
                <m:t xml:space="preserve">2</m:t>
              </m:r>
            </m:sub>
          </m:sSub>
          <m:r>
            <m:t xml:space="preserve">)</m:t>
          </m:r>
          <m:r>
            <m:t xml:space="preserve">]</m:t>
          </m:r>
        </m:oMath>
      </m:oMathPara>
    </w:p>
    <w:p>
      <w:pPr>
        <w:pStyle w:val="Normal"/>
        <w:ind w:firstLine="360" w:start="720" w:end="0"/>
        <w:rPr>
          <w:sz w:val="22"/>
        </w:rPr>
      </w:pPr>
      <w:r>
        <w:rPr>
          <w:sz w:val="22"/>
        </w:rPr>
        <w:t xml:space="preserve">where </w:t>
        <w:tab/>
      </w:r>
      <w:r>
        <w:rPr>
          <w:sz w:val="22"/>
        </w:rPr>
      </w:r>
      <m:oMath xmlns:m="http://schemas.openxmlformats.org/officeDocument/2006/math">
        <m:sSub>
          <m:e>
            <m:r>
              <m:t xml:space="preserve">h</m:t>
            </m:r>
          </m:e>
          <m:sub>
            <m:r>
              <m:t xml:space="preserve">1</m:t>
            </m:r>
          </m:sub>
        </m:sSub>
        <m:r>
          <m:t xml:space="preserve">=</m:t>
        </m:r>
        <m:f>
          <m:num>
            <m:r>
              <m:rPr>
                <m:lit/>
                <m:nor/>
              </m:rPr>
              <m:t xml:space="preserve">ln</m:t>
            </m:r>
            <m:r>
              <m:t xml:space="preserve">(</m:t>
            </m:r>
            <m:r>
              <m:t xml:space="preserve">F</m:t>
            </m:r>
            <m:r>
              <m:t xml:space="preserve">(</m:t>
            </m:r>
            <m:r>
              <m:t xml:space="preserve">t</m:t>
            </m:r>
            <m:r>
              <m:t xml:space="preserve">,</m:t>
            </m:r>
            <m:r>
              <m:t xml:space="preserve">s</m:t>
            </m:r>
            <m:f>
              <m:fPr>
                <m:type m:val="lin"/>
              </m:fPr>
              <m:num>
                <m:r>
                  <m:t xml:space="preserve">)</m:t>
                </m:r>
              </m:num>
              <m:den>
                <m:r>
                  <m:t xml:space="preserve">K</m:t>
                </m:r>
              </m:den>
            </m:f>
            <m:r>
              <m:t xml:space="preserve">+</m:t>
            </m:r>
            <m:f>
              <m:num>
                <m:r>
                  <m:t xml:space="preserve">1</m:t>
                </m:r>
              </m:num>
              <m:den>
                <m:r>
                  <m:t xml:space="preserve">2</m:t>
                </m:r>
              </m:den>
            </m:f>
            <m:r>
              <m:t xml:space="preserve">w</m:t>
            </m:r>
          </m:num>
          <m:den>
            <m:rad>
              <m:radPr>
                <m:degHide m:val="1"/>
              </m:radPr>
              <m:deg/>
              <m:e>
                <m:r>
                  <m:t xml:space="preserve">w</m:t>
                </m:r>
              </m:e>
            </m:rad>
          </m:den>
        </m:f>
      </m:oMath>
    </w:p>
    <w:p>
      <w:pPr>
        <w:pStyle w:val="Normal"/>
        <w:ind w:firstLine="720" w:start="1440" w:end="0"/>
        <w:rPr>
          <w:sz w:val="22"/>
        </w:rPr>
      </w:pPr>
      <w:r>
        <w:rPr>
          <w:sz w:val="22"/>
        </w:rPr>
      </w:r>
      <m:oMathPara xmlns:m="http://schemas.openxmlformats.org/officeDocument/2006/math">
        <m:oMathParaPr>
          <m:jc m:val="left"/>
        </m:oMathParaPr>
        <m:oMath>
          <m:sSub>
            <m:e>
              <m:r>
                <m:t xml:space="preserve">h</m:t>
              </m:r>
            </m:e>
            <m:sub>
              <m:r>
                <m:t xml:space="preserve">2</m:t>
              </m:r>
            </m:sub>
          </m:sSub>
          <m:r>
            <m:t xml:space="preserve">=</m:t>
          </m:r>
          <m:sSub>
            <m:e>
              <m:r>
                <m:t xml:space="preserve">h</m:t>
              </m:r>
            </m:e>
            <m:sub>
              <m:r>
                <m:t xml:space="preserve">1</m:t>
              </m:r>
            </m:sub>
          </m:sSub>
          <m:r>
            <m:t xml:space="preserve">−</m:t>
          </m:r>
          <m:rad>
            <m:radPr>
              <m:degHide m:val="1"/>
            </m:radPr>
            <m:deg/>
            <m:e>
              <m:r>
                <m:t xml:space="preserve">w</m:t>
              </m:r>
            </m:e>
          </m:rad>
        </m:oMath>
      </m:oMathPara>
    </w:p>
    <w:p>
      <w:pPr>
        <w:pStyle w:val="Normal"/>
        <w:ind w:start="720" w:end="0"/>
        <w:rPr>
          <w:sz w:val="22"/>
        </w:rPr>
      </w:pPr>
      <w:r>
        <w:rPr>
          <w:sz w:val="22"/>
        </w:rPr>
        <w:tab/>
        <w:tab/>
      </w:r>
      <w:r>
        <w:rPr>
          <w:sz w:val="22"/>
        </w:rPr>
      </w:r>
      <m:oMath xmlns:m="http://schemas.openxmlformats.org/officeDocument/2006/math">
        <m:sSup>
          <m:e>
            <m:r>
              <m:t xml:space="preserve">w</m:t>
            </m:r>
          </m:e>
          <m:sup>
            <m:r>
              <m:t xml:space="preserve">2</m:t>
            </m:r>
          </m:sup>
        </m:sSup>
        <m:r>
          <m:t xml:space="preserve">=</m:t>
        </m:r>
        <m:f>
          <m:num>
            <m:sSup>
              <m:e>
                <m:r>
                  <m:t xml:space="preserve">σ</m:t>
                </m:r>
              </m:e>
              <m:sup>
                <m:r>
                  <m:t xml:space="preserve">2</m:t>
                </m:r>
              </m:sup>
            </m:sSup>
          </m:num>
          <m:den>
            <m:r>
              <m:t xml:space="preserve">2</m:t>
            </m:r>
            <m:r>
              <m:t xml:space="preserve">α</m:t>
            </m:r>
          </m:den>
        </m:f>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oMath>
    </w:p>
    <w:p>
      <w:pPr>
        <w:pStyle w:val="Normal"/>
        <w:ind w:start="720" w:end="0"/>
        <w:rPr>
          <w:sz w:val="22"/>
        </w:rPr>
      </w:pPr>
      <w:r>
        <w:rPr>
          <w:sz w:val="22"/>
        </w:rPr>
      </w:r>
    </w:p>
    <w:p>
      <w:pPr>
        <w:pStyle w:val="Normal"/>
        <w:numPr>
          <w:ilvl w:val="0"/>
          <w:numId w:val="17"/>
        </w:numPr>
        <w:rPr>
          <w:sz w:val="22"/>
        </w:rPr>
      </w:pPr>
      <w:r>
        <w:rPr>
          <w:sz w:val="22"/>
        </w:rPr>
        <w:t>Notations:</w:t>
      </w:r>
    </w:p>
    <w:p>
      <w:pPr>
        <w:pStyle w:val="Normal"/>
        <w:ind w:start="1080" w:end="0"/>
        <w:rPr>
          <w:sz w:val="22"/>
        </w:rPr>
      </w:pPr>
      <w:r>
        <w:rPr>
          <w:sz w:val="22"/>
        </w:rPr>
        <w:t>K: strike price of the option</w:t>
      </w:r>
    </w:p>
    <w:p>
      <w:pPr>
        <w:pStyle w:val="Normal"/>
        <w:ind w:start="1080" w:end="0"/>
        <w:rPr>
          <w:sz w:val="22"/>
        </w:rPr>
      </w:pPr>
      <w:r>
        <w:rPr>
          <w:sz w:val="22"/>
        </w:rPr>
        <w:t>t: the time to value the option (t = 0 at current time)</w:t>
      </w:r>
    </w:p>
    <w:p>
      <w:pPr>
        <w:pStyle w:val="Normal"/>
        <w:ind w:start="1080" w:end="0"/>
        <w:rPr>
          <w:sz w:val="22"/>
        </w:rPr>
      </w:pPr>
      <w:r>
        <w:rPr>
          <w:sz w:val="22"/>
        </w:rPr>
        <w:t>T: option’s maturity time</w:t>
      </w:r>
    </w:p>
    <w:p>
      <w:pPr>
        <w:pStyle w:val="Normal"/>
        <w:ind w:start="1080" w:end="0"/>
        <w:rPr>
          <w:sz w:val="22"/>
        </w:rPr>
      </w:pPr>
      <w:r>
        <w:rPr>
          <w:sz w:val="22"/>
        </w:rPr>
        <w:t>s: maturity time of a futures contract</w:t>
      </w:r>
    </w:p>
    <w:p>
      <w:pPr>
        <w:pStyle w:val="Normal"/>
        <w:ind w:start="1080" w:end="0"/>
        <w:rPr/>
      </w:pPr>
      <w:r>
        <w:rPr>
          <w:rFonts w:eastAsia="Symbol" w:cs="Symbol" w:ascii="Symbol" w:hAnsi="Symbol"/>
          <w:sz w:val="22"/>
        </w:rPr>
        <w:sym w:font="Symbol" w:char="f073"/>
      </w:r>
      <w:r>
        <w:rPr>
          <w:sz w:val="22"/>
        </w:rPr>
        <w:t>: futures price volatility (the same as spot price volatility)</w:t>
      </w:r>
    </w:p>
    <w:p>
      <w:pPr>
        <w:pStyle w:val="Normal"/>
        <w:ind w:start="1080" w:end="0"/>
        <w:rPr>
          <w:sz w:val="22"/>
        </w:rPr>
      </w:pPr>
      <w:r>
        <w:rPr>
          <w:sz w:val="22"/>
        </w:rPr>
        <w:t>P(t,T): discount factor from T to t</w:t>
      </w:r>
    </w:p>
    <w:p>
      <w:pPr>
        <w:pStyle w:val="Normal"/>
        <w:ind w:start="1080" w:end="0"/>
        <w:rPr/>
      </w:pPr>
      <w:r>
        <w:rPr>
          <w:rFonts w:eastAsia="Symbol" w:cs="Symbol" w:ascii="Symbol" w:hAnsi="Symbol"/>
          <w:sz w:val="22"/>
        </w:rPr>
        <w:sym w:font="Symbol" w:char="f061"/>
      </w:r>
      <w:r>
        <w:rPr>
          <w:sz w:val="22"/>
        </w:rPr>
        <w:t>: mean reversion rate</w:t>
      </w:r>
    </w:p>
    <w:p>
      <w:pPr>
        <w:pStyle w:val="Normal"/>
        <w:rPr>
          <w:sz w:val="22"/>
        </w:rPr>
      </w:pPr>
      <w:r>
        <w:rPr>
          <w:sz w:val="22"/>
        </w:rPr>
      </w:r>
    </w:p>
    <w:p>
      <w:pPr>
        <w:pStyle w:val="Normal"/>
        <w:numPr>
          <w:ilvl w:val="2"/>
          <w:numId w:val="20"/>
        </w:numPr>
        <w:rPr>
          <w:sz w:val="22"/>
        </w:rPr>
      </w:pPr>
      <w:r>
        <w:drawing>
          <wp:anchor behindDoc="0" distT="0" distB="0" distL="114935" distR="114935" simplePos="0" locked="0" layoutInCell="0" allowOverlap="1" relativeHeight="87">
            <wp:simplePos x="0" y="0"/>
            <wp:positionH relativeFrom="column">
              <wp:posOffset>457200</wp:posOffset>
            </wp:positionH>
            <wp:positionV relativeFrom="paragraph">
              <wp:posOffset>286385</wp:posOffset>
            </wp:positionV>
            <wp:extent cx="3319145" cy="1909445"/>
            <wp:effectExtent l="0" t="0" r="0" b="0"/>
            <wp:wrapTopAndBottom/>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10"/>
                    <a:srcRect l="-11" t="-19" r="-11" b="-19"/>
                    <a:stretch>
                      <a:fillRect/>
                    </a:stretch>
                  </pic:blipFill>
                  <pic:spPr bwMode="auto">
                    <a:xfrm>
                      <a:off x="0" y="0"/>
                      <a:ext cx="3319145" cy="1909445"/>
                    </a:xfrm>
                    <a:prstGeom prst="rect">
                      <a:avLst/>
                    </a:prstGeom>
                    <a:noFill/>
                  </pic:spPr>
                </pic:pic>
              </a:graphicData>
            </a:graphic>
          </wp:anchor>
        </w:drawing>
      </w:r>
      <w:r>
        <w:rPr>
          <w:sz w:val="22"/>
        </w:rPr>
        <w:t>Modeling</w:t>
      </w:r>
    </w:p>
    <w:p>
      <w:pPr>
        <w:pStyle w:val="Normal"/>
        <w:ind w:start="1080" w:end="0"/>
        <w:rPr>
          <w:b/>
          <w:bCs/>
          <w:sz w:val="22"/>
        </w:rPr>
      </w:pPr>
      <w:r>
        <w:rPr>
          <w:b/>
          <w:bCs/>
          <w:sz w:val="22"/>
        </w:rPr>
      </w:r>
      <w:r>
        <w:br w:type="page"/>
      </w:r>
    </w:p>
    <w:p>
      <w:pPr>
        <w:pStyle w:val="Normal"/>
        <w:numPr>
          <w:ilvl w:val="2"/>
          <w:numId w:val="20"/>
        </w:numPr>
        <w:rPr>
          <w:sz w:val="22"/>
        </w:rPr>
      </w:pPr>
      <w:r>
        <w:rPr>
          <w:sz w:val="22"/>
        </w:rPr>
        <w:t>Option Prices in the Schwartz Single Factor Model for Different Mean Reversion Rates</w:t>
      </w:r>
    </w:p>
    <w:p>
      <w:pPr>
        <w:pStyle w:val="Normal"/>
        <w:ind w:start="1080" w:end="0"/>
        <w:rPr>
          <w:b/>
          <w:bCs/>
          <w:sz w:val="22"/>
        </w:rPr>
      </w:pPr>
      <w:r>
        <w:rPr>
          <w:b/>
          <w:bCs/>
          <w:sz w:val="22"/>
        </w:rPr>
        <w:drawing>
          <wp:anchor behindDoc="0" distT="0" distB="0" distL="114935" distR="114935" simplePos="0" locked="0" layoutInCell="0" allowOverlap="1" relativeHeight="88">
            <wp:simplePos x="0" y="0"/>
            <wp:positionH relativeFrom="column">
              <wp:posOffset>457200</wp:posOffset>
            </wp:positionH>
            <wp:positionV relativeFrom="paragraph">
              <wp:posOffset>67945</wp:posOffset>
            </wp:positionV>
            <wp:extent cx="5372100" cy="3673475"/>
            <wp:effectExtent l="0" t="0" r="0" b="0"/>
            <wp:wrapTopAndBottom/>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11"/>
                    <a:srcRect l="-4" t="-6" r="-4" b="-6"/>
                    <a:stretch>
                      <a:fillRect/>
                    </a:stretch>
                  </pic:blipFill>
                  <pic:spPr bwMode="auto">
                    <a:xfrm>
                      <a:off x="0" y="0"/>
                      <a:ext cx="5372100" cy="3673475"/>
                    </a:xfrm>
                    <a:prstGeom prst="rect">
                      <a:avLst/>
                    </a:prstGeom>
                    <a:noFill/>
                  </pic:spPr>
                </pic:pic>
              </a:graphicData>
            </a:graphic>
          </wp:anchor>
        </w:drawing>
      </w:r>
    </w:p>
    <w:p>
      <w:pPr>
        <w:pStyle w:val="Normal"/>
        <w:ind w:start="1080" w:end="0"/>
        <w:rPr>
          <w:b/>
          <w:bCs/>
          <w:sz w:val="22"/>
        </w:rPr>
      </w:pPr>
      <w:r>
        <w:rPr>
          <w:b/>
          <w:bCs/>
          <w:sz w:val="22"/>
        </w:rPr>
      </w:r>
    </w:p>
    <w:p>
      <w:pPr>
        <w:pStyle w:val="Normal"/>
        <w:numPr>
          <w:ilvl w:val="0"/>
          <w:numId w:val="20"/>
        </w:numPr>
        <w:rPr>
          <w:b/>
          <w:bCs/>
          <w:sz w:val="28"/>
        </w:rPr>
      </w:pPr>
      <w:r>
        <w:rPr>
          <w:b/>
          <w:bCs/>
          <w:sz w:val="28"/>
        </w:rPr>
        <w:t>Price Trajectory Simulation</w:t>
      </w:r>
    </w:p>
    <w:p>
      <w:pPr>
        <w:pStyle w:val="BodyText"/>
        <w:ind w:start="360" w:end="0"/>
        <w:rPr/>
      </w:pPr>
      <w:r>
        <w:rPr/>
        <w:t>In order to price option, we need to know the spot price of the underlying asset through time till option expires.  Although no one knows tomorrow’s price exactly, many models have developed trying to describe how asset prices evolve through time.</w:t>
      </w:r>
    </w:p>
    <w:p>
      <w:pPr>
        <w:pStyle w:val="Normal"/>
        <w:rPr>
          <w:sz w:val="22"/>
        </w:rPr>
      </w:pPr>
      <w:r>
        <w:rPr>
          <w:sz w:val="22"/>
        </w:rPr>
      </w:r>
    </w:p>
    <w:p>
      <w:pPr>
        <w:pStyle w:val="Normal"/>
        <w:numPr>
          <w:ilvl w:val="1"/>
          <w:numId w:val="20"/>
        </w:numPr>
        <w:rPr>
          <w:b/>
          <w:bCs/>
          <w:sz w:val="22"/>
        </w:rPr>
      </w:pPr>
      <w:r>
        <w:rPr>
          <w:b/>
          <w:bCs/>
          <w:sz w:val="22"/>
        </w:rPr>
        <w:t>Geometric Brownian Motion (GBM):</w:t>
      </w:r>
    </w:p>
    <w:p>
      <w:pPr>
        <w:pStyle w:val="Normal"/>
        <w:numPr>
          <w:ilvl w:val="2"/>
          <w:numId w:val="20"/>
        </w:numPr>
        <w:rPr>
          <w:sz w:val="22"/>
        </w:rPr>
      </w:pPr>
      <w:r>
        <w:rPr>
          <w:sz w:val="22"/>
        </w:rPr>
        <w:t>Assumption</w:t>
      </w:r>
    </w:p>
    <w:p>
      <w:pPr>
        <w:pStyle w:val="BodyTextIndent3"/>
        <w:rPr/>
      </w:pPr>
      <w:r>
        <w:rPr/>
        <w:t>The GBM model assumes asset price (S) changes proportionally to a constant instantaneous drift (</w:t>
      </w:r>
      <w:r>
        <w:rPr>
          <w:rFonts w:eastAsia="Symbol" w:cs="Symbol" w:ascii="Symbol" w:hAnsi="Symbol"/>
        </w:rPr>
        <w:sym w:font="Symbol" w:char="f06d"/>
      </w:r>
      <w:r>
        <w:rPr/>
        <w:t>) and volatility (</w:t>
      </w:r>
      <w:r>
        <w:rPr>
          <w:rFonts w:eastAsia="Symbol" w:cs="Symbol" w:ascii="Symbol" w:hAnsi="Symbol"/>
        </w:rPr>
        <w:sym w:font="Symbol" w:char="f073"/>
      </w:r>
      <w:r>
        <w:rPr/>
        <w:t xml:space="preserve">). </w:t>
      </w:r>
    </w:p>
    <w:p>
      <w:pPr>
        <w:pStyle w:val="Normal"/>
        <w:rPr>
          <w:sz w:val="22"/>
        </w:rPr>
      </w:pPr>
      <w:r>
        <w:rPr>
          <w:sz w:val="22"/>
        </w:rPr>
      </w:r>
    </w:p>
    <w:p>
      <w:pPr>
        <w:pStyle w:val="Normal"/>
        <w:numPr>
          <w:ilvl w:val="2"/>
          <w:numId w:val="20"/>
        </w:numPr>
        <w:rPr>
          <w:sz w:val="22"/>
        </w:rPr>
      </w:pPr>
      <w:r>
        <w:rPr>
          <w:sz w:val="22"/>
        </w:rPr>
        <w:t>Simulation Equation</w:t>
      </w:r>
    </w:p>
    <w:p>
      <w:pPr>
        <w:pStyle w:val="Normal"/>
        <w:ind w:start="720" w:end="0"/>
        <w:rPr>
          <w:b/>
          <w:bCs/>
          <w:sz w:val="22"/>
        </w:rPr>
      </w:pPr>
      <w:r>
        <w:rPr>
          <w:b/>
          <w:bCs/>
          <w:sz w:val="22"/>
        </w:rPr>
      </w:r>
      <m:oMathPara xmlns:m="http://schemas.openxmlformats.org/officeDocument/2006/math">
        <m:oMathParaPr>
          <m:jc m:val="left"/>
        </m:oMathParaPr>
        <m:oMath>
          <m:r>
            <m:rPr>
              <m:lit/>
              <m:nor/>
            </m:rPr>
            <m:t xml:space="preserve">dS</m:t>
          </m:r>
          <m:r>
            <m:t xml:space="preserve">=</m:t>
          </m:r>
          <m:r>
            <m:t xml:space="preserve">μ</m:t>
          </m:r>
          <m:r>
            <m:rPr>
              <m:lit/>
              <m:nor/>
            </m:rPr>
            <m:t xml:space="preserve">Sdt</m:t>
          </m:r>
          <m:r>
            <m:t xml:space="preserve">+</m:t>
          </m:r>
          <m:r>
            <m:t xml:space="preserve">σ</m:t>
          </m:r>
          <m:r>
            <m:rPr>
              <m:lit/>
              <m:nor/>
            </m:rPr>
            <m:t xml:space="preserve">Sdz</m:t>
          </m:r>
        </m:oMath>
      </m:oMathPara>
    </w:p>
    <w:p>
      <w:pPr>
        <w:pStyle w:val="Normal"/>
        <w:ind w:start="720" w:end="0"/>
        <w:rPr>
          <w:sz w:val="22"/>
        </w:rPr>
      </w:pPr>
      <w:r>
        <w:rPr>
          <w:sz w:val="22"/>
        </w:rPr>
        <w:t>The equation is discretised for simulation as follows:</w:t>
      </w:r>
    </w:p>
    <w:p>
      <w:pPr>
        <w:pStyle w:val="Normal"/>
        <w:ind w:start="720" w:end="0"/>
        <w:rPr>
          <w:sz w:val="22"/>
        </w:rPr>
      </w:pPr>
      <w:r>
        <w:rPr>
          <w:sz w:val="22"/>
        </w:rPr>
      </w:r>
      <m:oMathPara xmlns:m="http://schemas.openxmlformats.org/officeDocument/2006/math">
        <m:oMathParaPr>
          <m:jc m:val="left"/>
        </m:oMathParaPr>
        <m:oMath>
          <m:sSub>
            <m:e>
              <m:r>
                <m:t xml:space="preserve">S</m:t>
              </m:r>
            </m:e>
            <m:sub>
              <m:r>
                <m:t xml:space="preserve">t</m:t>
              </m:r>
              <m:r>
                <m:t xml:space="preserve">+</m:t>
              </m:r>
              <m:r>
                <m:t xml:space="preserve">Δt</m:t>
              </m:r>
            </m:sub>
          </m:sSub>
          <m:r>
            <m:t xml:space="preserve">=</m:t>
          </m:r>
          <m:sSub>
            <m:e>
              <m:r>
                <m:t xml:space="preserve">S</m:t>
              </m:r>
            </m:e>
            <m:sub>
              <m:r>
                <m:t xml:space="preserve">t</m:t>
              </m:r>
            </m:sub>
          </m:sSub>
          <m:r>
            <m:rPr>
              <m:lit/>
              <m:nor/>
            </m:rPr>
            <m:t xml:space="preserve">exp</m:t>
          </m:r>
          <m:r>
            <m:t xml:space="preserve">[</m:t>
          </m:r>
          <m:r>
            <m:t xml:space="preserve">(</m:t>
          </m:r>
          <m:r>
            <m:t xml:space="preserve">μ</m:t>
          </m:r>
          <m:r>
            <m:t xml:space="preserve">−</m:t>
          </m:r>
          <m:r>
            <m:t xml:space="preserve">1</m:t>
          </m:r>
          <m:r>
            <m:t xml:space="preserve">2</m:t>
          </m:r>
          <m:sSup>
            <m:e>
              <m:r>
                <m:t xml:space="preserve">σ</m:t>
              </m:r>
            </m:e>
            <m:sup>
              <m:r>
                <m:t xml:space="preserve">2</m:t>
              </m:r>
            </m:sup>
          </m:sSup>
          <m:r>
            <m:t xml:space="preserve">)</m:t>
          </m:r>
          <m:r>
            <m:t xml:space="preserve">Δt</m:t>
          </m:r>
          <m:r>
            <m:t xml:space="preserve">+</m:t>
          </m:r>
          <m:r>
            <m:t xml:space="preserve">σ</m:t>
          </m:r>
          <m:rad>
            <m:radPr>
              <m:degHide m:val="1"/>
            </m:radPr>
            <m:deg/>
            <m:e>
              <m:r>
                <m:t xml:space="preserve">Δt</m:t>
              </m:r>
            </m:e>
          </m:rad>
          <m:r>
            <m:t xml:space="preserve">ε</m:t>
          </m:r>
          <m:r>
            <m:t xml:space="preserve">]</m:t>
          </m:r>
        </m:oMath>
      </m:oMathPara>
    </w:p>
    <w:p>
      <w:pPr>
        <w:pStyle w:val="Normal"/>
        <w:ind w:start="720" w:end="0"/>
        <w:rPr/>
      </w:pPr>
      <w:r>
        <w:rPr>
          <w:sz w:val="22"/>
        </w:rPr>
        <w:t>where</w:t>
        <w:tab/>
      </w:r>
      <w:r>
        <w:rPr>
          <w:rFonts w:eastAsia="Symbol" w:cs="Symbol" w:ascii="Symbol" w:hAnsi="Symbol"/>
          <w:sz w:val="22"/>
        </w:rPr>
        <w:sym w:font="Symbol" w:char="f06d"/>
      </w:r>
      <w:r>
        <w:rPr>
          <w:sz w:val="22"/>
        </w:rPr>
        <w:t>: annualized average return (annualized instantaneous drift)</w:t>
      </w:r>
    </w:p>
    <w:p>
      <w:pPr>
        <w:pStyle w:val="Normal"/>
        <w:ind w:start="720" w:end="0"/>
        <w:rPr/>
      </w:pPr>
      <w:r>
        <w:rPr>
          <w:sz w:val="22"/>
        </w:rPr>
        <w:tab/>
      </w:r>
      <w:r>
        <w:rPr>
          <w:rFonts w:eastAsia="Symbol" w:cs="Symbol" w:ascii="Symbol" w:hAnsi="Symbol"/>
          <w:sz w:val="22"/>
        </w:rPr>
        <w:sym w:font="Symbol" w:char="f073"/>
      </w:r>
      <w:r>
        <w:rPr>
          <w:sz w:val="22"/>
        </w:rPr>
        <w:t>: spot price volatility</w:t>
      </w:r>
    </w:p>
    <w:p>
      <w:pPr>
        <w:pStyle w:val="Normal"/>
        <w:ind w:start="720" w:end="0"/>
        <w:rPr/>
      </w:pPr>
      <w:r>
        <w:rPr>
          <w:sz w:val="22"/>
        </w:rPr>
        <w:tab/>
      </w:r>
      <w:r>
        <w:rPr>
          <w:rFonts w:eastAsia="Symbol" w:cs="Symbol" w:ascii="Symbol" w:hAnsi="Symbol"/>
          <w:sz w:val="22"/>
        </w:rPr>
        <w:sym w:font="Symbol" w:char="f065"/>
      </w:r>
      <w:r>
        <w:rPr>
          <w:sz w:val="22"/>
        </w:rPr>
        <w:t>: ~ N(0,1)</w:t>
      </w:r>
    </w:p>
    <w:p>
      <w:pPr>
        <w:pStyle w:val="Normal"/>
        <w:rPr>
          <w:b/>
          <w:bCs/>
          <w:sz w:val="22"/>
        </w:rPr>
      </w:pPr>
      <w:r>
        <w:rPr>
          <w:b/>
          <w:bCs/>
          <w:sz w:val="22"/>
        </w:rPr>
      </w:r>
      <w:r>
        <w:br w:type="page"/>
      </w:r>
    </w:p>
    <w:p>
      <w:pPr>
        <w:pStyle w:val="Normal"/>
        <w:numPr>
          <w:ilvl w:val="2"/>
          <w:numId w:val="20"/>
        </w:numPr>
        <w:rPr>
          <w:sz w:val="22"/>
        </w:rPr>
      </w:pPr>
      <w:r>
        <w:rPr>
          <w:sz w:val="22"/>
        </w:rPr>
        <w:t>Simulation Process</w:t>
      </w:r>
    </w:p>
    <w:p>
      <w:pPr>
        <w:pStyle w:val="Normal"/>
        <w:rPr>
          <w:sz w:val="22"/>
        </w:rPr>
      </w:pPr>
      <w:r>
        <w:rPr>
          <w:sz w:val="22"/>
        </w:rPr>
        <w:drawing>
          <wp:anchor behindDoc="0" distT="0" distB="0" distL="114935" distR="114935" simplePos="0" locked="0" layoutInCell="0" allowOverlap="1" relativeHeight="75">
            <wp:simplePos x="0" y="0"/>
            <wp:positionH relativeFrom="column">
              <wp:posOffset>457200</wp:posOffset>
            </wp:positionH>
            <wp:positionV relativeFrom="paragraph">
              <wp:posOffset>67945</wp:posOffset>
            </wp:positionV>
            <wp:extent cx="2255520" cy="842645"/>
            <wp:effectExtent l="0" t="0" r="0" b="0"/>
            <wp:wrapTopAndBottom/>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2"/>
                    <a:srcRect l="-16" t="-43" r="-16" b="-43"/>
                    <a:stretch>
                      <a:fillRect/>
                    </a:stretch>
                  </pic:blipFill>
                  <pic:spPr bwMode="auto">
                    <a:xfrm>
                      <a:off x="0" y="0"/>
                      <a:ext cx="2255520" cy="842645"/>
                    </a:xfrm>
                    <a:prstGeom prst="rect">
                      <a:avLst/>
                    </a:prstGeom>
                    <a:noFill/>
                  </pic:spPr>
                </pic:pic>
              </a:graphicData>
            </a:graphic>
          </wp:anchor>
        </w:drawing>
      </w:r>
    </w:p>
    <w:p>
      <w:pPr>
        <w:pStyle w:val="Normal"/>
        <w:ind w:start="720" w:end="0"/>
        <w:rPr>
          <w:sz w:val="22"/>
        </w:rPr>
      </w:pPr>
      <w:r>
        <w:rPr>
          <w:sz w:val="22"/>
        </w:rPr>
        <w:t>Part of simulation process is:</w:t>
      </w:r>
    </w:p>
    <w:p>
      <w:pPr>
        <w:pStyle w:val="Normal"/>
        <w:rPr>
          <w:sz w:val="22"/>
        </w:rPr>
      </w:pPr>
      <w:r>
        <w:rPr>
          <w:sz w:val="22"/>
        </w:rPr>
      </w:r>
    </w:p>
    <w:p>
      <w:pPr>
        <w:pStyle w:val="Normal"/>
        <w:rPr>
          <w:sz w:val="22"/>
        </w:rPr>
      </w:pPr>
      <w:r>
        <w:drawing>
          <wp:anchor behindDoc="0" distT="0" distB="0" distL="114935" distR="114935" simplePos="0" locked="0" layoutInCell="0" allowOverlap="1" relativeHeight="76">
            <wp:simplePos x="0" y="0"/>
            <wp:positionH relativeFrom="column">
              <wp:posOffset>457200</wp:posOffset>
            </wp:positionH>
            <wp:positionV relativeFrom="paragraph">
              <wp:posOffset>92710</wp:posOffset>
            </wp:positionV>
            <wp:extent cx="2897505" cy="3493135"/>
            <wp:effectExtent l="0" t="0" r="0" b="0"/>
            <wp:wrapTopAndBottom/>
            <wp:docPr id="1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title=""/>
                    <pic:cNvPicPr>
                      <a:picLocks noChangeAspect="1" noChangeArrowheads="1"/>
                    </pic:cNvPicPr>
                  </pic:nvPicPr>
                  <pic:blipFill>
                    <a:blip r:embed="rId13"/>
                    <a:srcRect l="-12" t="-10" r="-12" b="-10"/>
                    <a:stretch>
                      <a:fillRect/>
                    </a:stretch>
                  </pic:blipFill>
                  <pic:spPr bwMode="auto">
                    <a:xfrm>
                      <a:off x="0" y="0"/>
                      <a:ext cx="2897505" cy="3493135"/>
                    </a:xfrm>
                    <a:prstGeom prst="rect">
                      <a:avLst/>
                    </a:prstGeom>
                    <a:noFill/>
                  </pic:spPr>
                </pic:pic>
              </a:graphicData>
            </a:graphic>
          </wp:anchor>
        </w:drawing>
      </w:r>
      <w:r>
        <w:rPr>
          <w:sz w:val="22"/>
        </w:rPr>
        <w:tab/>
      </w:r>
    </w:p>
    <w:p>
      <w:pPr>
        <w:pStyle w:val="Normal"/>
        <w:rPr>
          <w:sz w:val="22"/>
        </w:rPr>
      </w:pPr>
      <w:r>
        <w:rPr>
          <w:sz w:val="22"/>
        </w:rPr>
        <w:tab/>
      </w:r>
      <w:r>
        <w:br w:type="page"/>
      </w:r>
    </w:p>
    <w:p>
      <w:pPr>
        <w:pStyle w:val="Normal"/>
        <w:ind w:start="720" w:end="0"/>
        <w:rPr>
          <w:sz w:val="22"/>
        </w:rPr>
      </w:pPr>
      <w:r>
        <w:drawing>
          <wp:anchor behindDoc="0" distT="0" distB="0" distL="114935" distR="114935" simplePos="0" locked="0" layoutInCell="0" allowOverlap="1" relativeHeight="77">
            <wp:simplePos x="0" y="0"/>
            <wp:positionH relativeFrom="column">
              <wp:posOffset>342900</wp:posOffset>
            </wp:positionH>
            <wp:positionV relativeFrom="paragraph">
              <wp:posOffset>342900</wp:posOffset>
            </wp:positionV>
            <wp:extent cx="5482590" cy="3749040"/>
            <wp:effectExtent l="0" t="0" r="0" b="0"/>
            <wp:wrapTopAndBottom/>
            <wp:docPr id="1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title=""/>
                    <pic:cNvPicPr>
                      <a:picLocks noChangeAspect="1" noChangeArrowheads="1"/>
                    </pic:cNvPicPr>
                  </pic:nvPicPr>
                  <pic:blipFill>
                    <a:blip r:embed="rId14"/>
                    <a:srcRect l="-4" t="-6" r="-4" b="-6"/>
                    <a:stretch>
                      <a:fillRect/>
                    </a:stretch>
                  </pic:blipFill>
                  <pic:spPr bwMode="auto">
                    <a:xfrm>
                      <a:off x="0" y="0"/>
                      <a:ext cx="5482590" cy="3749040"/>
                    </a:xfrm>
                    <a:prstGeom prst="rect">
                      <a:avLst/>
                    </a:prstGeom>
                    <a:noFill/>
                  </pic:spPr>
                </pic:pic>
              </a:graphicData>
            </a:graphic>
          </wp:anchor>
        </w:drawing>
      </w:r>
      <w:r>
        <w:rPr>
          <w:sz w:val="22"/>
        </w:rPr>
        <w:t>Following figure illustrates a simulated GBM path.</w:t>
      </w:r>
    </w:p>
    <w:p>
      <w:pPr>
        <w:pStyle w:val="Normal"/>
        <w:ind w:start="720" w:end="0"/>
        <w:rPr>
          <w:sz w:val="22"/>
        </w:rPr>
      </w:pPr>
      <w:r>
        <w:rPr>
          <w:sz w:val="22"/>
        </w:rPr>
      </w:r>
    </w:p>
    <w:p>
      <w:pPr>
        <w:pStyle w:val="Normal"/>
        <w:rPr>
          <w:sz w:val="22"/>
        </w:rPr>
      </w:pPr>
      <w:r>
        <w:rPr>
          <w:sz w:val="22"/>
        </w:rPr>
      </w:r>
    </w:p>
    <w:p>
      <w:pPr>
        <w:pStyle w:val="Normal"/>
        <w:numPr>
          <w:ilvl w:val="1"/>
          <w:numId w:val="20"/>
        </w:numPr>
        <w:rPr>
          <w:b/>
          <w:bCs/>
          <w:sz w:val="22"/>
        </w:rPr>
      </w:pPr>
      <w:r>
        <w:rPr>
          <w:b/>
          <w:bCs/>
          <w:sz w:val="22"/>
        </w:rPr>
        <w:t>GBM + Jump</w:t>
      </w:r>
    </w:p>
    <w:p>
      <w:pPr>
        <w:pStyle w:val="Normal"/>
        <w:numPr>
          <w:ilvl w:val="2"/>
          <w:numId w:val="20"/>
        </w:numPr>
        <w:rPr>
          <w:sz w:val="22"/>
        </w:rPr>
      </w:pPr>
      <w:r>
        <w:rPr>
          <w:sz w:val="22"/>
        </w:rPr>
        <w:t>Application</w:t>
      </w:r>
    </w:p>
    <w:p>
      <w:pPr>
        <w:pStyle w:val="Normal"/>
        <w:ind w:start="720" w:end="0"/>
        <w:rPr>
          <w:sz w:val="22"/>
        </w:rPr>
      </w:pPr>
      <w:r>
        <w:rPr>
          <w:sz w:val="22"/>
        </w:rPr>
        <w:t>Energy prices often exhibit sudden, unexpected and discontinuous changes.  This sudden change, or jump process can be captured in an expanded GBM model in simulation.  The model is described by the following stochastic differential equation:</w:t>
      </w:r>
    </w:p>
    <w:p>
      <w:pPr>
        <w:pStyle w:val="Normal"/>
        <w:rPr>
          <w:sz w:val="22"/>
        </w:rPr>
      </w:pPr>
      <w:r>
        <w:rPr>
          <w:sz w:val="22"/>
        </w:rPr>
      </w:r>
    </w:p>
    <w:p>
      <w:pPr>
        <w:pStyle w:val="Normal"/>
        <w:numPr>
          <w:ilvl w:val="2"/>
          <w:numId w:val="20"/>
        </w:numPr>
        <w:rPr>
          <w:sz w:val="22"/>
        </w:rPr>
      </w:pPr>
      <w:r>
        <w:rPr>
          <w:sz w:val="22"/>
        </w:rPr>
        <w:t>Simulation Equation</w:t>
      </w:r>
    </w:p>
    <w:p>
      <w:pPr>
        <w:pStyle w:val="Normal"/>
        <w:ind w:start="720" w:end="0"/>
        <w:rPr>
          <w:sz w:val="22"/>
        </w:rPr>
      </w:pPr>
      <w:r>
        <w:rPr>
          <w:sz w:val="22"/>
        </w:rPr>
      </w:r>
      <m:oMathPara xmlns:m="http://schemas.openxmlformats.org/officeDocument/2006/math">
        <m:oMathParaPr>
          <m:jc m:val="left"/>
        </m:oMathParaPr>
        <m:oMath>
          <m:r>
            <m:rPr>
              <m:lit/>
              <m:nor/>
            </m:rPr>
            <m:t xml:space="preserve">dS</m:t>
          </m:r>
          <m:r>
            <m:t xml:space="preserve">=</m:t>
          </m:r>
          <m:r>
            <m:t xml:space="preserve">μ</m:t>
          </m:r>
          <m:r>
            <m:rPr>
              <m:lit/>
              <m:nor/>
            </m:rPr>
            <m:t xml:space="preserve">Sdt</m:t>
          </m:r>
          <m:r>
            <m:t xml:space="preserve">+</m:t>
          </m:r>
          <m:r>
            <m:t xml:space="preserve">σ</m:t>
          </m:r>
          <m:r>
            <m:rPr>
              <m:lit/>
              <m:nor/>
            </m:rPr>
            <m:t xml:space="preserve">Sdz</m:t>
          </m:r>
          <m:r>
            <m:t xml:space="preserve">+</m:t>
          </m:r>
          <m:r>
            <m:t xml:space="preserve">κ</m:t>
          </m:r>
          <m:r>
            <m:rPr>
              <m:lit/>
              <m:nor/>
            </m:rPr>
            <m:t xml:space="preserve">Sdq</m:t>
          </m:r>
        </m:oMath>
      </m:oMathPara>
    </w:p>
    <w:p>
      <w:pPr>
        <w:pStyle w:val="Normal"/>
        <w:ind w:start="720" w:end="0"/>
        <w:rPr>
          <w:sz w:val="22"/>
        </w:rPr>
      </w:pPr>
      <w:r>
        <w:rPr>
          <w:sz w:val="22"/>
        </w:rPr>
        <w:t>The equation is discretised for simulation as follows:</w:t>
      </w:r>
    </w:p>
    <w:p>
      <w:pPr>
        <w:pStyle w:val="Normal"/>
        <w:ind w:start="720" w:end="0"/>
        <w:rPr>
          <w:sz w:val="22"/>
        </w:rPr>
      </w:pPr>
      <w:r>
        <w:rPr>
          <w:sz w:val="22"/>
        </w:rPr>
      </w:r>
      <m:oMathPara xmlns:m="http://schemas.openxmlformats.org/officeDocument/2006/math">
        <m:oMathParaPr>
          <m:jc m:val="left"/>
        </m:oMathParaPr>
        <m:oMath>
          <m:sSub>
            <m:e>
              <m:r>
                <m:t xml:space="preserve">Δx</m:t>
              </m:r>
            </m:e>
            <m:sub>
              <m:r>
                <m:t xml:space="preserve">i</m:t>
              </m:r>
            </m:sub>
          </m:sSub>
          <m:r>
            <m:t xml:space="preserve">=</m:t>
          </m:r>
          <m:r>
            <m:t xml:space="preserve">(</m:t>
          </m:r>
          <m:r>
            <m:t xml:space="preserve">r</m:t>
          </m:r>
          <m:r>
            <m:t xml:space="preserve">−</m:t>
          </m:r>
          <m:r>
            <m:t xml:space="preserve">φ</m:t>
          </m:r>
          <m:acc>
            <m:accPr>
              <m:chr m:val="¯"/>
            </m:accPr>
            <m:e>
              <m:r>
                <m:t xml:space="preserve">κ</m:t>
              </m:r>
            </m:e>
          </m:acc>
          <m:r>
            <m:t xml:space="preserve">−</m:t>
          </m:r>
          <m:f>
            <m:num>
              <m:r>
                <m:t xml:space="preserve">1</m:t>
              </m:r>
            </m:num>
            <m:den>
              <m:r>
                <m:t xml:space="preserve">2</m:t>
              </m:r>
            </m:den>
          </m:f>
          <m:sSup>
            <m:e>
              <m:r>
                <m:t xml:space="preserve">σ</m:t>
              </m:r>
            </m:e>
            <m:sup>
              <m:r>
                <m:t xml:space="preserve">2</m:t>
              </m:r>
            </m:sup>
          </m:sSup>
          <m:r>
            <m:t xml:space="preserve">)</m:t>
          </m:r>
          <m:r>
            <m:t xml:space="preserve">Δt</m:t>
          </m:r>
          <m:r>
            <m:t xml:space="preserve">+</m:t>
          </m:r>
          <m:r>
            <m:t xml:space="preserve">σ</m:t>
          </m:r>
          <m:rad>
            <m:radPr>
              <m:degHide m:val="1"/>
            </m:radPr>
            <m:deg/>
            <m:e>
              <m:r>
                <m:t xml:space="preserve">Δt</m:t>
              </m:r>
            </m:e>
          </m:rad>
          <m:sSub>
            <m:e>
              <m:r>
                <m:t xml:space="preserve">ε</m:t>
              </m:r>
            </m:e>
            <m:sub>
              <m:r>
                <m:t xml:space="preserve">1</m:t>
              </m:r>
              <m:r>
                <m:t xml:space="preserve">,</m:t>
              </m:r>
              <m:r>
                <m:t xml:space="preserve">i</m:t>
              </m:r>
            </m:sub>
          </m:sSub>
          <m:r>
            <m:t xml:space="preserve">+</m:t>
          </m:r>
          <m:r>
            <m:t xml:space="preserve">(</m:t>
          </m:r>
          <m:acc>
            <m:accPr>
              <m:chr m:val="¯"/>
            </m:accPr>
            <m:e>
              <m:r>
                <m:t xml:space="preserve">κ</m:t>
              </m:r>
            </m:e>
          </m:acc>
          <m:r>
            <m:t xml:space="preserve">+</m:t>
          </m:r>
          <m:sSub>
            <m:e>
              <m:r>
                <m:rPr>
                  <m:lit/>
                  <m:nor/>
                </m:rPr>
                <m:t xml:space="preserve">γε</m:t>
              </m:r>
            </m:e>
            <m:sub>
              <m:r>
                <m:t xml:space="preserve">2</m:t>
              </m:r>
              <m:r>
                <m:t xml:space="preserve">,</m:t>
              </m:r>
              <m:r>
                <m:t xml:space="preserve">i</m:t>
              </m:r>
            </m:sub>
          </m:sSub>
          <m:r>
            <m:t xml:space="preserve">)</m:t>
          </m:r>
          <m:r>
            <m:t xml:space="preserve">(</m:t>
          </m:r>
          <m:sSub>
            <m:e>
              <m:r>
                <m:t xml:space="preserve">u</m:t>
              </m:r>
            </m:e>
            <m:sub>
              <m:r>
                <m:t xml:space="preserve">i</m:t>
              </m:r>
            </m:sub>
          </m:sSub>
          <m:r>
            <m:t xml:space="preserve">&gt;</m:t>
          </m:r>
          <m:r>
            <m:t xml:space="preserve">φΔt</m:t>
          </m:r>
          <m:r>
            <m:t xml:space="preserve">)</m:t>
          </m:r>
        </m:oMath>
      </m:oMathPara>
    </w:p>
    <w:p>
      <w:pPr>
        <w:pStyle w:val="Normal"/>
        <w:ind w:start="720" w:end="0"/>
        <w:rPr/>
      </w:pPr>
      <w:r>
        <w:rPr>
          <w:sz w:val="22"/>
        </w:rPr>
        <w:t xml:space="preserve">where </w:t>
        <w:tab/>
      </w:r>
      <w:r>
        <w:rPr>
          <w:rFonts w:eastAsia="Symbol" w:cs="Symbol" w:ascii="Symbol" w:hAnsi="Symbol"/>
          <w:sz w:val="22"/>
        </w:rPr>
        <w:sym w:font="Symbol" w:char="f066"/>
      </w:r>
      <w:r>
        <w:rPr>
          <w:sz w:val="22"/>
        </w:rPr>
        <w:t>: average number of jumps per year</w:t>
      </w:r>
    </w:p>
    <w:p>
      <w:pPr>
        <w:pStyle w:val="Normal"/>
        <w:tabs>
          <w:tab w:val="clear" w:pos="720"/>
          <w:tab w:val="left" w:pos="1440" w:leader="none"/>
        </w:tabs>
        <w:ind w:start="1080" w:end="0"/>
        <w:rPr/>
      </w:pPr>
      <w:r>
        <w:rPr>
          <w:sz w:val="22"/>
        </w:rPr>
        <w:tab/>
      </w:r>
      <w:r>
        <w:rPr>
          <w:sz w:val="22"/>
        </w:rPr>
      </w:r>
      <m:oMath xmlns:m="http://schemas.openxmlformats.org/officeDocument/2006/math">
        <m:acc>
          <m:accPr>
            <m:chr m:val="¯"/>
          </m:accPr>
          <m:e>
            <m:r>
              <m:t xml:space="preserve">κ</m:t>
            </m:r>
          </m:e>
        </m:acc>
      </m:oMath>
      <w:r>
        <w:rPr>
          <w:sz w:val="22"/>
        </w:rPr>
        <w:t>: mean jump size</w:t>
      </w:r>
    </w:p>
    <w:p>
      <w:pPr>
        <w:pStyle w:val="Normal"/>
        <w:tabs>
          <w:tab w:val="clear" w:pos="720"/>
          <w:tab w:val="left" w:pos="1440" w:leader="none"/>
        </w:tabs>
        <w:ind w:start="1080" w:end="0"/>
        <w:rPr/>
      </w:pPr>
      <w:r>
        <w:rPr>
          <w:sz w:val="22"/>
        </w:rPr>
        <w:tab/>
      </w:r>
      <w:r>
        <w:rPr>
          <w:rFonts w:eastAsia="Symbol" w:cs="Symbol" w:ascii="Symbol" w:hAnsi="Symbol"/>
          <w:sz w:val="22"/>
        </w:rPr>
        <w:sym w:font="Symbol" w:char="f067"/>
      </w:r>
      <w:r>
        <w:rPr>
          <w:sz w:val="22"/>
        </w:rPr>
        <w:t>: jump volatility, the standard deviation of the proportional jump size</w:t>
      </w:r>
    </w:p>
    <w:p>
      <w:pPr>
        <w:pStyle w:val="Normal"/>
        <w:tabs>
          <w:tab w:val="clear" w:pos="720"/>
          <w:tab w:val="left" w:pos="1440" w:leader="none"/>
        </w:tabs>
        <w:ind w:start="1080" w:end="0"/>
        <w:rPr/>
      </w:pPr>
      <w:r>
        <w:rPr>
          <w:sz w:val="22"/>
        </w:rPr>
        <w:tab/>
      </w:r>
      <w:r>
        <w:rPr>
          <w:rFonts w:eastAsia="Symbol" w:cs="Symbol" w:ascii="Symbol" w:hAnsi="Symbol"/>
          <w:sz w:val="22"/>
        </w:rPr>
        <w:sym w:font="Symbol" w:char="f065"/>
      </w:r>
      <w:r>
        <w:rPr>
          <w:sz w:val="22"/>
          <w:vertAlign w:val="subscript"/>
        </w:rPr>
        <w:t>1</w:t>
      </w:r>
      <w:r>
        <w:rPr>
          <w:sz w:val="22"/>
        </w:rPr>
        <w:t xml:space="preserve">, </w:t>
      </w:r>
      <w:r>
        <w:rPr>
          <w:rFonts w:eastAsia="Symbol" w:cs="Symbol" w:ascii="Symbol" w:hAnsi="Symbol"/>
          <w:sz w:val="22"/>
        </w:rPr>
        <w:sym w:font="Symbol" w:char="f065"/>
      </w:r>
      <w:r>
        <w:rPr>
          <w:sz w:val="22"/>
          <w:vertAlign w:val="subscript"/>
        </w:rPr>
        <w:t>2</w:t>
      </w:r>
      <w:r>
        <w:rPr>
          <w:sz w:val="22"/>
        </w:rPr>
        <w:t>: independent standard normal random variables</w:t>
      </w:r>
    </w:p>
    <w:p>
      <w:pPr>
        <w:pStyle w:val="Normal"/>
        <w:tabs>
          <w:tab w:val="clear" w:pos="720"/>
          <w:tab w:val="left" w:pos="1440" w:leader="none"/>
        </w:tabs>
        <w:ind w:start="1080" w:end="0"/>
        <w:rPr>
          <w:sz w:val="22"/>
        </w:rPr>
      </w:pPr>
      <w:r>
        <w:rPr>
          <w:sz w:val="22"/>
        </w:rPr>
        <w:tab/>
        <w:t xml:space="preserve">u: a uniform (0,1) random sample. </w:t>
      </w:r>
    </w:p>
    <w:p>
      <w:pPr>
        <w:pStyle w:val="Normal"/>
        <w:tabs>
          <w:tab w:val="clear" w:pos="720"/>
          <w:tab w:val="left" w:pos="1440" w:leader="none"/>
        </w:tabs>
        <w:ind w:start="1080" w:end="0"/>
        <w:rPr/>
      </w:pPr>
      <w:r>
        <w:rPr/>
        <w:tab/>
      </w:r>
      <w:r>
        <w:rPr/>
      </w:r>
      <m:oMath xmlns:m="http://schemas.openxmlformats.org/officeDocument/2006/math">
        <m:sSub>
          <m:e>
            <m:r>
              <m:t xml:space="preserve">u</m:t>
            </m:r>
          </m:e>
          <m:sub>
            <m:r>
              <m:t xml:space="preserve">i</m:t>
            </m:r>
          </m:sub>
        </m:sSub>
        <m:r>
          <m:t xml:space="preserve">&gt;</m:t>
        </m:r>
        <m:r>
          <m:t xml:space="preserve">φΔt</m:t>
        </m:r>
      </m:oMath>
      <w:r>
        <w:rPr/>
        <w:t xml:space="preserve">: </w:t>
      </w:r>
      <w:r>
        <w:rPr>
          <w:sz w:val="22"/>
        </w:rPr>
        <w:t>the term is taken to be one if the condition is false and zero otherwise.</w:t>
      </w:r>
    </w:p>
    <w:p>
      <w:pPr>
        <w:pStyle w:val="Normal"/>
        <w:rPr>
          <w:sz w:val="22"/>
        </w:rPr>
      </w:pPr>
      <w:r>
        <w:rPr>
          <w:sz w:val="22"/>
        </w:rPr>
      </w:r>
      <w:r>
        <w:br w:type="page"/>
      </w:r>
    </w:p>
    <w:p>
      <w:pPr>
        <w:pStyle w:val="Normal"/>
        <w:numPr>
          <w:ilvl w:val="2"/>
          <w:numId w:val="20"/>
        </w:numPr>
        <w:rPr>
          <w:sz w:val="22"/>
        </w:rPr>
      </w:pPr>
      <w:r>
        <w:rPr>
          <w:sz w:val="22"/>
        </w:rPr>
        <w:t>Simulation Process</w:t>
      </w:r>
    </w:p>
    <w:p>
      <w:pPr>
        <w:pStyle w:val="BodyTextIndent3"/>
        <w:rPr/>
      </w:pPr>
      <w:r>
        <w:drawing>
          <wp:anchor behindDoc="0" distT="0" distB="0" distL="114935" distR="114935" simplePos="0" locked="0" layoutInCell="0" allowOverlap="1" relativeHeight="78">
            <wp:simplePos x="0" y="0"/>
            <wp:positionH relativeFrom="column">
              <wp:posOffset>457200</wp:posOffset>
            </wp:positionH>
            <wp:positionV relativeFrom="paragraph">
              <wp:posOffset>410845</wp:posOffset>
            </wp:positionV>
            <wp:extent cx="3886200" cy="842645"/>
            <wp:effectExtent l="0" t="0" r="0" b="0"/>
            <wp:wrapTopAndBottom/>
            <wp:docPr id="1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title=""/>
                    <pic:cNvPicPr>
                      <a:picLocks noChangeAspect="1" noChangeArrowheads="1"/>
                    </pic:cNvPicPr>
                  </pic:nvPicPr>
                  <pic:blipFill>
                    <a:blip r:embed="rId15"/>
                    <a:srcRect l="-9" t="-43" r="-9" b="-43"/>
                    <a:stretch>
                      <a:fillRect/>
                    </a:stretch>
                  </pic:blipFill>
                  <pic:spPr bwMode="auto">
                    <a:xfrm>
                      <a:off x="0" y="0"/>
                      <a:ext cx="3886200" cy="842645"/>
                    </a:xfrm>
                    <a:prstGeom prst="rect">
                      <a:avLst/>
                    </a:prstGeom>
                    <a:noFill/>
                  </pic:spPr>
                </pic:pic>
              </a:graphicData>
            </a:graphic>
          </wp:anchor>
        </w:drawing>
      </w:r>
      <w:r>
        <w:rPr/>
        <w:t xml:space="preserve">To make sure the frequency of jump is correctly simulated, the time step </w:t>
      </w:r>
      <w:r>
        <w:rPr>
          <w:rFonts w:eastAsia="Symbol" w:cs="Symbol" w:ascii="Symbol" w:hAnsi="Symbol"/>
        </w:rPr>
        <w:sym w:font="Symbol" w:char="f044"/>
      </w:r>
      <w:r>
        <w:rPr/>
        <w:t xml:space="preserve">t must be small relative to the jump frequency such that </w:t>
      </w:r>
      <w:r>
        <w:rPr>
          <w:rFonts w:eastAsia="Symbol" w:cs="Symbol" w:ascii="Symbol" w:hAnsi="Symbol"/>
        </w:rPr>
        <w:sym w:font="Symbol" w:char="f066"/>
        <w:sym w:font="Symbol" w:char="f044"/>
      </w:r>
      <w:r>
        <w:rPr/>
        <w:t>t  &lt;&lt; 1.</w:t>
      </w:r>
    </w:p>
    <w:p>
      <w:pPr>
        <w:pStyle w:val="BodyTextIndent3"/>
        <w:rPr/>
      </w:pPr>
      <w:r>
        <w:rPr/>
      </w:r>
    </w:p>
    <w:p>
      <w:pPr>
        <w:pStyle w:val="Normal"/>
        <w:rPr>
          <w:sz w:val="22"/>
        </w:rPr>
      </w:pPr>
      <w:r>
        <w:drawing>
          <wp:anchor behindDoc="0" distT="0" distB="0" distL="114935" distR="114935" simplePos="0" locked="0" layoutInCell="0" allowOverlap="1" relativeHeight="79">
            <wp:simplePos x="0" y="0"/>
            <wp:positionH relativeFrom="column">
              <wp:posOffset>457200</wp:posOffset>
            </wp:positionH>
            <wp:positionV relativeFrom="paragraph">
              <wp:posOffset>253365</wp:posOffset>
            </wp:positionV>
            <wp:extent cx="5218430" cy="2865120"/>
            <wp:effectExtent l="0" t="0" r="0" b="0"/>
            <wp:wrapTopAndBottom/>
            <wp:docPr id="1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 descr="" title=""/>
                    <pic:cNvPicPr>
                      <a:picLocks noChangeAspect="1" noChangeArrowheads="1"/>
                    </pic:cNvPicPr>
                  </pic:nvPicPr>
                  <pic:blipFill>
                    <a:blip r:embed="rId16"/>
                    <a:srcRect l="-7" t="-13" r="-7" b="-13"/>
                    <a:stretch>
                      <a:fillRect/>
                    </a:stretch>
                  </pic:blipFill>
                  <pic:spPr bwMode="auto">
                    <a:xfrm>
                      <a:off x="0" y="0"/>
                      <a:ext cx="5218430" cy="2865120"/>
                    </a:xfrm>
                    <a:prstGeom prst="rect">
                      <a:avLst/>
                    </a:prstGeom>
                    <a:noFill/>
                  </pic:spPr>
                </pic:pic>
              </a:graphicData>
            </a:graphic>
          </wp:anchor>
        </w:drawing>
      </w:r>
      <w:r>
        <w:rPr>
          <w:sz w:val="22"/>
        </w:rPr>
        <w:tab/>
        <w:t>Part of simulation is illustrated here:</w:t>
      </w:r>
    </w:p>
    <w:p>
      <w:pPr>
        <w:pStyle w:val="Normal"/>
        <w:rPr>
          <w:sz w:val="22"/>
        </w:rPr>
      </w:pPr>
      <w:r>
        <w:rPr>
          <w:sz w:val="22"/>
        </w:rPr>
        <w:tab/>
      </w:r>
    </w:p>
    <w:p>
      <w:pPr>
        <w:pStyle w:val="Normal"/>
        <w:rPr>
          <w:sz w:val="22"/>
        </w:rPr>
      </w:pPr>
      <w:r>
        <w:rPr>
          <w:sz w:val="22"/>
        </w:rPr>
        <w:tab/>
      </w:r>
      <w:r>
        <w:br w:type="page"/>
      </w:r>
    </w:p>
    <w:p>
      <w:pPr>
        <w:pStyle w:val="Normal"/>
        <w:ind w:start="720" w:end="0"/>
        <w:rPr>
          <w:sz w:val="22"/>
        </w:rPr>
      </w:pPr>
      <w:r>
        <w:rPr>
          <w:sz w:val="22"/>
        </w:rPr>
        <w:t>A GBM with jump diffusion path is illustrated here.</w:t>
      </w:r>
    </w:p>
    <w:p>
      <w:pPr>
        <w:pStyle w:val="Normal"/>
        <w:rPr>
          <w:sz w:val="22"/>
        </w:rPr>
      </w:pPr>
      <w:r>
        <w:rPr>
          <w:sz w:val="22"/>
        </w:rPr>
        <w:drawing>
          <wp:anchor behindDoc="0" distT="0" distB="0" distL="114935" distR="114935" simplePos="0" locked="0" layoutInCell="0" allowOverlap="1" relativeHeight="80">
            <wp:simplePos x="0" y="0"/>
            <wp:positionH relativeFrom="column">
              <wp:posOffset>0</wp:posOffset>
            </wp:positionH>
            <wp:positionV relativeFrom="paragraph">
              <wp:posOffset>635</wp:posOffset>
            </wp:positionV>
            <wp:extent cx="5482590" cy="3749040"/>
            <wp:effectExtent l="0" t="0" r="0" b="0"/>
            <wp:wrapTopAndBottom/>
            <wp:docPr id="16"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descr="" title=""/>
                    <pic:cNvPicPr>
                      <a:picLocks noChangeAspect="1" noChangeArrowheads="1"/>
                    </pic:cNvPicPr>
                  </pic:nvPicPr>
                  <pic:blipFill>
                    <a:blip r:embed="rId17"/>
                    <a:srcRect l="-4" t="-6" r="-4" b="-6"/>
                    <a:stretch>
                      <a:fillRect/>
                    </a:stretch>
                  </pic:blipFill>
                  <pic:spPr bwMode="auto">
                    <a:xfrm>
                      <a:off x="0" y="0"/>
                      <a:ext cx="5482590" cy="3749040"/>
                    </a:xfrm>
                    <a:prstGeom prst="rect">
                      <a:avLst/>
                    </a:prstGeom>
                    <a:noFill/>
                  </pic:spPr>
                </pic:pic>
              </a:graphicData>
            </a:graphic>
          </wp:anchor>
        </w:drawing>
      </w:r>
    </w:p>
    <w:p>
      <w:pPr>
        <w:pStyle w:val="Normal"/>
        <w:rPr>
          <w:sz w:val="22"/>
        </w:rPr>
      </w:pPr>
      <w:r>
        <w:rPr>
          <w:sz w:val="22"/>
        </w:rPr>
      </w:r>
    </w:p>
    <w:p>
      <w:pPr>
        <w:pStyle w:val="Normal"/>
        <w:numPr>
          <w:ilvl w:val="1"/>
          <w:numId w:val="20"/>
        </w:numPr>
        <w:rPr>
          <w:b/>
          <w:bCs/>
          <w:sz w:val="22"/>
        </w:rPr>
      </w:pPr>
      <w:r>
        <w:rPr>
          <w:b/>
          <w:bCs/>
          <w:sz w:val="22"/>
        </w:rPr>
        <w:t>Mean Reversion + Jump</w:t>
      </w:r>
    </w:p>
    <w:p>
      <w:pPr>
        <w:pStyle w:val="Normal"/>
        <w:numPr>
          <w:ilvl w:val="2"/>
          <w:numId w:val="20"/>
        </w:numPr>
        <w:rPr>
          <w:sz w:val="22"/>
        </w:rPr>
      </w:pPr>
      <w:r>
        <w:rPr>
          <w:sz w:val="22"/>
        </w:rPr>
        <w:t>Application</w:t>
      </w:r>
    </w:p>
    <w:p>
      <w:pPr>
        <w:pStyle w:val="Normal"/>
        <w:ind w:start="720" w:end="0"/>
        <w:rPr/>
      </w:pPr>
      <w:r>
        <w:rPr>
          <w:sz w:val="22"/>
        </w:rPr>
        <w:t xml:space="preserve">An important property of energy spot prices is that the spot price mean reverts to the long-term level </w:t>
      </w:r>
      <w:r>
        <w:rPr>
          <w:sz w:val="22"/>
        </w:rPr>
      </w:r>
      <m:oMath xmlns:m="http://schemas.openxmlformats.org/officeDocument/2006/math">
        <m:bar>
          <m:barPr>
            <m:pos m:val="top"/>
          </m:barPr>
          <m:e>
            <m:r>
              <m:t xml:space="preserve">S</m:t>
            </m:r>
          </m:e>
        </m:bar>
      </m:oMath>
      <w:r>
        <w:rPr>
          <w:sz w:val="22"/>
        </w:rPr>
        <w:t xml:space="preserve"> = e</w:t>
      </w:r>
      <w:r>
        <w:rPr>
          <w:rFonts w:eastAsia="Symbol" w:cs="Symbol" w:ascii="Symbol" w:hAnsi="Symbol"/>
          <w:sz w:val="22"/>
          <w:vertAlign w:val="superscript"/>
        </w:rPr>
        <w:sym w:font="Symbol" w:char="f06d"/>
      </w:r>
      <w:r>
        <w:rPr>
          <w:sz w:val="22"/>
        </w:rPr>
        <w:t xml:space="preserve"> at a speed given by the mean reversion rate, </w:t>
      </w:r>
      <w:r>
        <w:rPr>
          <w:rFonts w:eastAsia="Symbol" w:cs="Symbol" w:ascii="Symbol" w:hAnsi="Symbol"/>
          <w:sz w:val="22"/>
        </w:rPr>
        <w:sym w:font="Symbol" w:char="f061"/>
      </w:r>
      <w:r>
        <w:rPr>
          <w:sz w:val="22"/>
        </w:rPr>
        <w:t xml:space="preserve"> which is taken to be strictly positive.  The mean reversion behavior can be incorporated into the jump-diffusion model. </w:t>
      </w:r>
    </w:p>
    <w:p>
      <w:pPr>
        <w:pStyle w:val="Normal"/>
        <w:rPr>
          <w:sz w:val="22"/>
        </w:rPr>
      </w:pPr>
      <w:r>
        <w:rPr>
          <w:sz w:val="22"/>
        </w:rPr>
      </w:r>
    </w:p>
    <w:p>
      <w:pPr>
        <w:pStyle w:val="Normal"/>
        <w:numPr>
          <w:ilvl w:val="2"/>
          <w:numId w:val="20"/>
        </w:numPr>
        <w:rPr>
          <w:sz w:val="22"/>
        </w:rPr>
      </w:pPr>
      <w:r>
        <w:rPr>
          <w:sz w:val="22"/>
        </w:rPr>
        <w:t>Simulation Equation</w:t>
      </w:r>
    </w:p>
    <w:p>
      <w:pPr>
        <w:pStyle w:val="Normal"/>
        <w:ind w:start="720" w:end="0"/>
        <w:rPr>
          <w:sz w:val="22"/>
        </w:rPr>
      </w:pPr>
      <w:r>
        <w:rPr>
          <w:sz w:val="22"/>
        </w:rPr>
      </w:r>
      <m:oMathPara xmlns:m="http://schemas.openxmlformats.org/officeDocument/2006/math">
        <m:oMathParaPr>
          <m:jc m:val="left"/>
        </m:oMathParaPr>
        <m:oMath>
          <m:r>
            <m:rPr>
              <m:lit/>
              <m:nor/>
            </m:rPr>
            <m:t xml:space="preserve">dS</m:t>
          </m:r>
          <m:r>
            <m:t xml:space="preserve">=</m:t>
          </m:r>
          <m:r>
            <m:t xml:space="preserve">α</m:t>
          </m:r>
          <m:r>
            <m:t xml:space="preserve">(</m:t>
          </m:r>
          <m:r>
            <m:t xml:space="preserve">μ</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r>
            <m:t xml:space="preserve">+</m:t>
          </m:r>
          <m:r>
            <m:t xml:space="preserve">κ</m:t>
          </m:r>
          <m:r>
            <m:rPr>
              <m:lit/>
              <m:nor/>
            </m:rPr>
            <m:t xml:space="preserve">Sdq</m:t>
          </m:r>
        </m:oMath>
      </m:oMathPara>
    </w:p>
    <w:p>
      <w:pPr>
        <w:pStyle w:val="Normal"/>
        <w:ind w:start="720" w:end="0"/>
        <w:rPr>
          <w:sz w:val="22"/>
        </w:rPr>
      </w:pPr>
      <w:r>
        <w:rPr>
          <w:sz w:val="22"/>
        </w:rPr>
        <w:t>The equation is discretised for simulation as follows:</w:t>
      </w:r>
    </w:p>
    <w:p>
      <w:pPr>
        <w:pStyle w:val="Normal"/>
        <w:ind w:start="720" w:end="0"/>
        <w:rPr>
          <w:sz w:val="22"/>
        </w:rPr>
      </w:pPr>
      <w:r>
        <w:rPr>
          <w:sz w:val="22"/>
        </w:rPr>
      </w:r>
      <m:oMathPara xmlns:m="http://schemas.openxmlformats.org/officeDocument/2006/math">
        <m:oMathParaPr>
          <m:jc m:val="left"/>
        </m:oMathParaPr>
        <m:oMath>
          <m:sSub>
            <m:e>
              <m:r>
                <m:t xml:space="preserve">S</m:t>
              </m:r>
            </m:e>
            <m:sub>
              <m:r>
                <m:t xml:space="preserve">i</m:t>
              </m:r>
            </m:sub>
          </m:sSub>
          <m:r>
            <m:t xml:space="preserve">=</m:t>
          </m:r>
          <m:sSub>
            <m:e>
              <m:r>
                <m:t xml:space="preserve">S</m:t>
              </m:r>
            </m:e>
            <m:sub>
              <m:r>
                <m:t xml:space="preserve">i</m:t>
              </m:r>
              <m:r>
                <m:t xml:space="preserve">−</m:t>
              </m:r>
              <m:r>
                <m:t xml:space="preserve">1</m:t>
              </m:r>
            </m:sub>
          </m:sSub>
          <m:r>
            <m:rPr>
              <m:lit/>
              <m:nor/>
            </m:rPr>
            <m:t xml:space="preserve">exp</m:t>
          </m:r>
          <m:d>
            <m:dPr>
              <m:begChr m:val="{"/>
              <m:endChr m:val="}"/>
            </m:dPr>
            <m:e>
              <m:r>
                <m:t xml:space="preserve">[</m:t>
              </m:r>
              <m:r>
                <m:t xml:space="preserve">α</m:t>
              </m:r>
              <m:r>
                <m:t xml:space="preserve">(</m:t>
              </m:r>
              <m:r>
                <m:rPr>
                  <m:lit/>
                  <m:nor/>
                </m:rPr>
                <m:t xml:space="preserve">ln {</m:t>
              </m:r>
              <m:acc>
                <m:accPr>
                  <m:chr m:val="¯"/>
                </m:accPr>
                <m:e>
                  <m:r>
                    <m:t xml:space="preserve">S</m:t>
                  </m:r>
                </m:e>
              </m:acc>
            </m:e>
            <m:e/>
            <m:e>
              <m:r>
                <m:t xml:space="preserve">−</m:t>
              </m:r>
              <m:r>
                <m:rPr>
                  <m:lit/>
                  <m:nor/>
                </m:rPr>
                <m:t xml:space="preserve">ln</m:t>
              </m:r>
              <m:r>
                <m:t xml:space="preserve">S</m:t>
              </m:r>
              <m:r>
                <m:t xml:space="preserve">)</m:t>
              </m:r>
              <m:r>
                <m:t xml:space="preserve">−</m:t>
              </m:r>
              <m:f>
                <m:num>
                  <m:r>
                    <m:t xml:space="preserve">1</m:t>
                  </m:r>
                </m:num>
                <m:den>
                  <m:r>
                    <m:t xml:space="preserve">2</m:t>
                  </m:r>
                </m:den>
              </m:f>
              <m:sSup>
                <m:e>
                  <m:r>
                    <m:t xml:space="preserve">σ</m:t>
                  </m:r>
                </m:e>
                <m:sup>
                  <m:r>
                    <m:t xml:space="preserve">2</m:t>
                  </m:r>
                </m:sup>
              </m:sSup>
              <m:r>
                <m:t xml:space="preserve">]</m:t>
              </m:r>
              <m:r>
                <m:t xml:space="preserve">Δt</m:t>
              </m:r>
              <m:r>
                <m:t xml:space="preserve">+</m:t>
              </m:r>
              <m:r>
                <m:t xml:space="preserve">σ</m:t>
              </m:r>
              <m:rad>
                <m:radPr>
                  <m:degHide m:val="1"/>
                </m:radPr>
                <m:deg/>
                <m:e>
                  <m:r>
                    <m:t xml:space="preserve">Δt</m:t>
                  </m:r>
                </m:e>
              </m:rad>
              <m:sSub>
                <m:e>
                  <m:r>
                    <m:t xml:space="preserve">ε</m:t>
                  </m:r>
                </m:e>
                <m:sub>
                  <m:r>
                    <m:t xml:space="preserve">1</m:t>
                  </m:r>
                  <m:r>
                    <m:t xml:space="preserve">,</m:t>
                  </m:r>
                  <m:r>
                    <m:t xml:space="preserve">i</m:t>
                  </m:r>
                </m:sub>
              </m:sSub>
              <m:r>
                <m:t xml:space="preserve">+</m:t>
              </m:r>
              <m:r>
                <m:t xml:space="preserve">(</m:t>
              </m:r>
              <m:acc>
                <m:accPr>
                  <m:chr m:val="¯"/>
                </m:accPr>
                <m:e>
                  <m:r>
                    <m:t xml:space="preserve">κ</m:t>
                  </m:r>
                </m:e>
              </m:acc>
              <m:r>
                <m:t xml:space="preserve">+</m:t>
              </m:r>
              <m:sSub>
                <m:e>
                  <m:r>
                    <m:rPr>
                      <m:lit/>
                      <m:nor/>
                    </m:rPr>
                    <m:t xml:space="preserve">γε</m:t>
                  </m:r>
                </m:e>
                <m:sub>
                  <m:r>
                    <m:t xml:space="preserve">2</m:t>
                  </m:r>
                  <m:r>
                    <m:t xml:space="preserve">,</m:t>
                  </m:r>
                  <m:r>
                    <m:t xml:space="preserve">i</m:t>
                  </m:r>
                </m:sub>
              </m:sSub>
              <m:r>
                <m:t xml:space="preserve">)</m:t>
              </m:r>
              <m:r>
                <m:t xml:space="preserve">(</m:t>
              </m:r>
              <m:sSub>
                <m:e>
                  <m:r>
                    <m:t xml:space="preserve">u</m:t>
                  </m:r>
                </m:e>
                <m:sub>
                  <m:r>
                    <m:t xml:space="preserve">i</m:t>
                  </m:r>
                </m:sub>
              </m:sSub>
              <m:r>
                <m:t xml:space="preserve">&gt;</m:t>
              </m:r>
              <m:r>
                <m:t xml:space="preserve">φΔt</m:t>
              </m:r>
              <m:r>
                <m:t xml:space="preserve">)</m:t>
              </m:r>
            </m:e>
          </m:d>
        </m:oMath>
      </m:oMathPara>
    </w:p>
    <w:p>
      <w:pPr>
        <w:pStyle w:val="Normal"/>
        <w:ind w:start="720" w:end="0"/>
        <w:rPr/>
      </w:pPr>
      <w:r>
        <w:rPr>
          <w:sz w:val="22"/>
        </w:rPr>
        <w:t xml:space="preserve">where </w:t>
        <w:tab/>
      </w:r>
      <w:r>
        <w:rPr>
          <w:rFonts w:eastAsia="Symbol" w:cs="Symbol" w:ascii="Symbol" w:hAnsi="Symbol"/>
          <w:sz w:val="22"/>
        </w:rPr>
        <w:sym w:font="Symbol" w:char="f066"/>
      </w:r>
      <w:r>
        <w:rPr>
          <w:sz w:val="22"/>
        </w:rPr>
        <w:t>: average number of jumps per year</w:t>
      </w:r>
    </w:p>
    <w:p>
      <w:pPr>
        <w:pStyle w:val="Normal"/>
        <w:tabs>
          <w:tab w:val="clear" w:pos="720"/>
          <w:tab w:val="left" w:pos="1440" w:leader="none"/>
        </w:tabs>
        <w:ind w:start="1080" w:end="0"/>
        <w:rPr/>
      </w:pPr>
      <w:r>
        <w:rPr>
          <w:sz w:val="22"/>
        </w:rPr>
        <w:tab/>
      </w:r>
      <w:r>
        <w:rPr>
          <w:sz w:val="22"/>
        </w:rPr>
      </w:r>
      <m:oMath xmlns:m="http://schemas.openxmlformats.org/officeDocument/2006/math">
        <m:acc>
          <m:accPr>
            <m:chr m:val="¯"/>
          </m:accPr>
          <m:e>
            <m:r>
              <m:t xml:space="preserve">κ</m:t>
            </m:r>
          </m:e>
        </m:acc>
      </m:oMath>
      <w:r>
        <w:rPr>
          <w:sz w:val="22"/>
        </w:rPr>
        <w:t>: mean jump size</w:t>
      </w:r>
    </w:p>
    <w:p>
      <w:pPr>
        <w:pStyle w:val="Normal"/>
        <w:tabs>
          <w:tab w:val="clear" w:pos="720"/>
          <w:tab w:val="left" w:pos="1440" w:leader="none"/>
        </w:tabs>
        <w:ind w:start="1080" w:end="0"/>
        <w:rPr/>
      </w:pPr>
      <w:r>
        <w:rPr>
          <w:sz w:val="22"/>
        </w:rPr>
        <w:tab/>
      </w:r>
      <w:r>
        <w:rPr>
          <w:rFonts w:eastAsia="Symbol" w:cs="Symbol" w:ascii="Symbol" w:hAnsi="Symbol"/>
          <w:sz w:val="22"/>
        </w:rPr>
        <w:sym w:font="Symbol" w:char="f067"/>
      </w:r>
      <w:r>
        <w:rPr>
          <w:sz w:val="22"/>
        </w:rPr>
        <w:t>: jump volatility, the standard deviation of the proportional jump size</w:t>
      </w:r>
    </w:p>
    <w:p>
      <w:pPr>
        <w:pStyle w:val="Normal"/>
        <w:tabs>
          <w:tab w:val="clear" w:pos="720"/>
          <w:tab w:val="left" w:pos="1440" w:leader="none"/>
        </w:tabs>
        <w:ind w:start="1080" w:end="0"/>
        <w:rPr/>
      </w:pPr>
      <w:r>
        <w:rPr>
          <w:sz w:val="22"/>
        </w:rPr>
        <w:tab/>
      </w:r>
      <w:r>
        <w:rPr>
          <w:rFonts w:eastAsia="Symbol" w:cs="Symbol" w:ascii="Symbol" w:hAnsi="Symbol"/>
          <w:sz w:val="22"/>
        </w:rPr>
        <w:sym w:font="Symbol" w:char="f065"/>
      </w:r>
      <w:r>
        <w:rPr>
          <w:sz w:val="22"/>
          <w:vertAlign w:val="subscript"/>
        </w:rPr>
        <w:t>1</w:t>
      </w:r>
      <w:r>
        <w:rPr>
          <w:sz w:val="22"/>
        </w:rPr>
        <w:t xml:space="preserve">, </w:t>
      </w:r>
      <w:r>
        <w:rPr>
          <w:rFonts w:eastAsia="Symbol" w:cs="Symbol" w:ascii="Symbol" w:hAnsi="Symbol"/>
          <w:sz w:val="22"/>
        </w:rPr>
        <w:sym w:font="Symbol" w:char="f065"/>
      </w:r>
      <w:r>
        <w:rPr>
          <w:sz w:val="22"/>
          <w:vertAlign w:val="subscript"/>
        </w:rPr>
        <w:t>2</w:t>
      </w:r>
      <w:r>
        <w:rPr>
          <w:sz w:val="22"/>
        </w:rPr>
        <w:t>: independent standard normal random variables</w:t>
      </w:r>
    </w:p>
    <w:p>
      <w:pPr>
        <w:pStyle w:val="Normal"/>
        <w:tabs>
          <w:tab w:val="clear" w:pos="720"/>
          <w:tab w:val="left" w:pos="1440" w:leader="none"/>
        </w:tabs>
        <w:ind w:start="1080" w:end="0"/>
        <w:rPr>
          <w:sz w:val="22"/>
        </w:rPr>
      </w:pPr>
      <w:r>
        <w:rPr>
          <w:sz w:val="22"/>
        </w:rPr>
        <w:tab/>
        <w:t>u: a uniform (0,1) random sample</w:t>
      </w:r>
    </w:p>
    <w:p>
      <w:pPr>
        <w:pStyle w:val="Normal"/>
        <w:tabs>
          <w:tab w:val="clear" w:pos="720"/>
          <w:tab w:val="left" w:pos="1440" w:leader="none"/>
        </w:tabs>
        <w:ind w:start="1080" w:end="0"/>
        <w:rPr/>
      </w:pPr>
      <w:r>
        <w:rPr>
          <w:sz w:val="22"/>
        </w:rPr>
        <w:tab/>
      </w:r>
      <w:r>
        <w:rPr>
          <w:rFonts w:eastAsia="Symbol" w:cs="Symbol" w:ascii="Symbol" w:hAnsi="Symbol"/>
          <w:sz w:val="22"/>
        </w:rPr>
        <w:sym w:font="Symbol" w:char="f061"/>
      </w:r>
      <w:r>
        <w:rPr>
          <w:sz w:val="22"/>
        </w:rPr>
        <w:t>: mean reversion rate</w:t>
      </w:r>
    </w:p>
    <w:p>
      <w:pPr>
        <w:pStyle w:val="Normal"/>
        <w:tabs>
          <w:tab w:val="clear" w:pos="720"/>
          <w:tab w:val="left" w:pos="1440" w:leader="none"/>
        </w:tabs>
        <w:ind w:start="1080" w:end="0"/>
        <w:rPr>
          <w:sz w:val="22"/>
        </w:rPr>
      </w:pPr>
      <w:r>
        <w:rPr>
          <w:sz w:val="22"/>
        </w:rPr>
        <w:tab/>
      </w:r>
      <w:r>
        <w:rPr>
          <w:sz w:val="22"/>
        </w:rPr>
      </w:r>
      <m:oMath xmlns:m="http://schemas.openxmlformats.org/officeDocument/2006/math">
        <m:acc>
          <m:accPr>
            <m:chr m:val="¯"/>
          </m:accPr>
          <m:e>
            <m:r>
              <m:t xml:space="preserve">S</m:t>
            </m:r>
          </m:e>
        </m:acc>
      </m:oMath>
      <w:r>
        <w:rPr>
          <w:sz w:val="22"/>
        </w:rPr>
        <w:t xml:space="preserve">: long term spot level, </w:t>
      </w:r>
      <w:r>
        <w:rPr>
          <w:sz w:val="22"/>
        </w:rPr>
      </w:r>
      <m:oMath xmlns:m="http://schemas.openxmlformats.org/officeDocument/2006/math">
        <m:acc>
          <m:accPr>
            <m:chr m:val="¯"/>
          </m:accPr>
          <m:e>
            <m:r>
              <m:t xml:space="preserve">S</m:t>
            </m:r>
          </m:e>
        </m:acc>
        <m:r>
          <m:t xml:space="preserve">=</m:t>
        </m:r>
        <m:sSup>
          <m:e>
            <m:r>
              <m:t xml:space="preserve">e</m:t>
            </m:r>
          </m:e>
          <m:sup>
            <m:r>
              <m:t xml:space="preserve">μ</m:t>
            </m:r>
          </m:sup>
        </m:sSup>
      </m:oMath>
    </w:p>
    <w:p>
      <w:pPr>
        <w:pStyle w:val="Normal"/>
        <w:rPr>
          <w:sz w:val="22"/>
        </w:rPr>
      </w:pPr>
      <w:r>
        <w:rPr>
          <w:sz w:val="22"/>
        </w:rPr>
      </w:r>
      <w:r>
        <w:br w:type="page"/>
      </w:r>
    </w:p>
    <w:p>
      <w:pPr>
        <w:pStyle w:val="Normal"/>
        <w:numPr>
          <w:ilvl w:val="2"/>
          <w:numId w:val="20"/>
        </w:numPr>
        <w:rPr>
          <w:sz w:val="22"/>
        </w:rPr>
      </w:pPr>
      <w:r>
        <w:rPr>
          <w:sz w:val="22"/>
        </w:rPr>
        <w:t>Simulation Process</w:t>
      </w:r>
    </w:p>
    <w:p>
      <w:pPr>
        <w:pStyle w:val="Normal"/>
        <w:ind w:start="720" w:end="0"/>
        <w:rPr>
          <w:sz w:val="22"/>
        </w:rPr>
      </w:pPr>
      <w:r>
        <w:rPr>
          <w:sz w:val="22"/>
        </w:rPr>
        <w:drawing>
          <wp:anchor behindDoc="0" distT="0" distB="0" distL="114935" distR="114935" simplePos="0" locked="0" layoutInCell="0" allowOverlap="1" relativeHeight="81">
            <wp:simplePos x="0" y="0"/>
            <wp:positionH relativeFrom="column">
              <wp:posOffset>457200</wp:posOffset>
            </wp:positionH>
            <wp:positionV relativeFrom="paragraph">
              <wp:posOffset>67945</wp:posOffset>
            </wp:positionV>
            <wp:extent cx="3648710" cy="842645"/>
            <wp:effectExtent l="0" t="0" r="0" b="0"/>
            <wp:wrapTopAndBottom/>
            <wp:docPr id="1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 descr="" title=""/>
                    <pic:cNvPicPr>
                      <a:picLocks noChangeAspect="1" noChangeArrowheads="1"/>
                    </pic:cNvPicPr>
                  </pic:nvPicPr>
                  <pic:blipFill>
                    <a:blip r:embed="rId18"/>
                    <a:srcRect l="-10" t="-43" r="-10" b="-43"/>
                    <a:stretch>
                      <a:fillRect/>
                    </a:stretch>
                  </pic:blipFill>
                  <pic:spPr bwMode="auto">
                    <a:xfrm>
                      <a:off x="0" y="0"/>
                      <a:ext cx="3648710" cy="842645"/>
                    </a:xfrm>
                    <a:prstGeom prst="rect">
                      <a:avLst/>
                    </a:prstGeom>
                    <a:noFill/>
                  </pic:spPr>
                </pic:pic>
              </a:graphicData>
            </a:graphic>
          </wp:anchor>
        </w:drawing>
      </w:r>
    </w:p>
    <w:p>
      <w:pPr>
        <w:pStyle w:val="Normal"/>
        <w:ind w:start="720" w:end="0"/>
        <w:rPr>
          <w:sz w:val="22"/>
        </w:rPr>
      </w:pPr>
      <w:r>
        <w:drawing>
          <wp:anchor behindDoc="0" distT="0" distB="0" distL="114935" distR="114935" simplePos="0" locked="0" layoutInCell="0" allowOverlap="1" relativeHeight="82">
            <wp:simplePos x="0" y="0"/>
            <wp:positionH relativeFrom="column">
              <wp:posOffset>457200</wp:posOffset>
            </wp:positionH>
            <wp:positionV relativeFrom="paragraph">
              <wp:posOffset>253365</wp:posOffset>
            </wp:positionV>
            <wp:extent cx="4931410" cy="2865120"/>
            <wp:effectExtent l="0" t="0" r="0" b="0"/>
            <wp:wrapTopAndBottom/>
            <wp:docPr id="1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 descr="" title=""/>
                    <pic:cNvPicPr>
                      <a:picLocks noChangeAspect="1" noChangeArrowheads="1"/>
                    </pic:cNvPicPr>
                  </pic:nvPicPr>
                  <pic:blipFill>
                    <a:blip r:embed="rId19"/>
                    <a:srcRect l="-7" t="-13" r="-7" b="-13"/>
                    <a:stretch>
                      <a:fillRect/>
                    </a:stretch>
                  </pic:blipFill>
                  <pic:spPr bwMode="auto">
                    <a:xfrm>
                      <a:off x="0" y="0"/>
                      <a:ext cx="4931410" cy="2865120"/>
                    </a:xfrm>
                    <a:prstGeom prst="rect">
                      <a:avLst/>
                    </a:prstGeom>
                    <a:noFill/>
                  </pic:spPr>
                </pic:pic>
              </a:graphicData>
            </a:graphic>
          </wp:anchor>
        </w:drawing>
      </w:r>
      <w:r>
        <w:rPr>
          <w:sz w:val="22"/>
        </w:rPr>
        <w:t>Part of simulation is illustrated here.</w:t>
      </w:r>
    </w:p>
    <w:p>
      <w:pPr>
        <w:pStyle w:val="Normal"/>
        <w:ind w:start="720" w:end="0"/>
        <w:rPr>
          <w:sz w:val="22"/>
        </w:rPr>
      </w:pPr>
      <w:r>
        <w:rPr>
          <w:sz w:val="22"/>
        </w:rPr>
      </w:r>
      <w:r>
        <w:br w:type="page"/>
      </w:r>
    </w:p>
    <w:p>
      <w:pPr>
        <w:pStyle w:val="Normal"/>
        <w:ind w:start="720" w:end="0"/>
        <w:rPr>
          <w:sz w:val="22"/>
        </w:rPr>
      </w:pPr>
      <w:r>
        <w:drawing>
          <wp:anchor behindDoc="0" distT="0" distB="0" distL="114935" distR="114935" simplePos="0" locked="0" layoutInCell="0" allowOverlap="1" relativeHeight="83">
            <wp:simplePos x="0" y="0"/>
            <wp:positionH relativeFrom="column">
              <wp:posOffset>228600</wp:posOffset>
            </wp:positionH>
            <wp:positionV relativeFrom="paragraph">
              <wp:posOffset>228600</wp:posOffset>
            </wp:positionV>
            <wp:extent cx="5482590" cy="3749040"/>
            <wp:effectExtent l="0" t="0" r="0" b="0"/>
            <wp:wrapTopAndBottom/>
            <wp:docPr id="19"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 descr="" title=""/>
                    <pic:cNvPicPr>
                      <a:picLocks noChangeAspect="1" noChangeArrowheads="1"/>
                    </pic:cNvPicPr>
                  </pic:nvPicPr>
                  <pic:blipFill>
                    <a:blip r:embed="rId20"/>
                    <a:srcRect l="-4" t="-6" r="-4" b="-6"/>
                    <a:stretch>
                      <a:fillRect/>
                    </a:stretch>
                  </pic:blipFill>
                  <pic:spPr bwMode="auto">
                    <a:xfrm>
                      <a:off x="0" y="0"/>
                      <a:ext cx="5482590" cy="3749040"/>
                    </a:xfrm>
                    <a:prstGeom prst="rect">
                      <a:avLst/>
                    </a:prstGeom>
                    <a:noFill/>
                  </pic:spPr>
                </pic:pic>
              </a:graphicData>
            </a:graphic>
          </wp:anchor>
        </w:drawing>
      </w:r>
      <w:r>
        <w:rPr>
          <w:sz w:val="22"/>
        </w:rPr>
        <w:t>A GBM with mean reverting jump-diffusion path is illustrated here.</w:t>
      </w:r>
    </w:p>
    <w:p>
      <w:pPr>
        <w:pStyle w:val="Normal"/>
        <w:numPr>
          <w:ilvl w:val="0"/>
          <w:numId w:val="20"/>
        </w:numPr>
        <w:rPr>
          <w:b/>
          <w:bCs/>
          <w:sz w:val="28"/>
        </w:rPr>
      </w:pPr>
      <w:r>
        <w:rPr>
          <w:b/>
          <w:bCs/>
          <w:sz w:val="28"/>
        </w:rPr>
        <w:t>Monte Carlo Simulation of Schwartz One Factor Model</w:t>
      </w:r>
    </w:p>
    <w:p>
      <w:pPr>
        <w:pStyle w:val="Normal"/>
        <w:numPr>
          <w:ilvl w:val="1"/>
          <w:numId w:val="20"/>
        </w:numPr>
        <w:rPr>
          <w:b/>
          <w:bCs/>
          <w:sz w:val="22"/>
        </w:rPr>
      </w:pPr>
      <w:r>
        <w:rPr>
          <w:b/>
          <w:bCs/>
          <w:sz w:val="22"/>
        </w:rPr>
        <w:t>One Factor Model (Schwartz) for a European Futures Option</w:t>
      </w:r>
    </w:p>
    <w:p>
      <w:pPr>
        <w:pStyle w:val="Normal"/>
        <w:numPr>
          <w:ilvl w:val="2"/>
          <w:numId w:val="20"/>
        </w:numPr>
        <w:rPr>
          <w:sz w:val="22"/>
        </w:rPr>
      </w:pPr>
      <w:r>
        <w:rPr>
          <w:sz w:val="22"/>
        </w:rPr>
        <w:t>Simulation Equation</w:t>
      </w:r>
    </w:p>
    <w:p>
      <w:pPr>
        <w:pStyle w:val="Normal"/>
        <w:ind w:start="720" w:end="0"/>
        <w:rPr/>
      </w:pPr>
      <w:r>
        <w:rPr>
          <w:b/>
          <w:bCs/>
          <w:sz w:val="22"/>
        </w:rPr>
      </w:r>
      <m:oMath xmlns:m="http://schemas.openxmlformats.org/officeDocument/2006/math">
        <m:r>
          <m:rPr>
            <m:lit/>
            <m:nor/>
          </m:rPr>
          <m:t xml:space="preserve">dS</m:t>
        </m:r>
        <m:r>
          <m:t xml:space="preserve">=</m:t>
        </m:r>
        <m:r>
          <m:t xml:space="preserve">α</m:t>
        </m:r>
        <m:r>
          <m:t xml:space="preserve">(</m:t>
        </m:r>
        <m:r>
          <m:t xml:space="preserve">μ</m:t>
        </m:r>
        <m:r>
          <m:t xml:space="preserve">−</m:t>
        </m:r>
        <m:r>
          <m:t xml:space="preserve">λ</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oMath>
      <w:r>
        <w:rPr>
          <w:sz w:val="22"/>
        </w:rPr>
        <w:t xml:space="preserve"> </w:t>
      </w:r>
    </w:p>
    <w:p>
      <w:pPr>
        <w:pStyle w:val="Normal"/>
        <w:ind w:start="720" w:end="0"/>
        <w:rPr>
          <w:sz w:val="22"/>
        </w:rPr>
      </w:pPr>
      <w:r>
        <w:rPr>
          <w:sz w:val="22"/>
        </w:rPr>
        <w:t>The equation can be discretised as:</w:t>
      </w:r>
    </w:p>
    <w:p>
      <w:pPr>
        <w:pStyle w:val="Normal"/>
        <w:ind w:start="720" w:end="0"/>
        <w:rPr>
          <w:sz w:val="22"/>
        </w:rPr>
      </w:pPr>
      <w:r>
        <w:rPr>
          <w:sz w:val="22"/>
        </w:rPr>
      </w:r>
      <m:oMathPara xmlns:m="http://schemas.openxmlformats.org/officeDocument/2006/math">
        <m:oMathParaPr>
          <m:jc m:val="left"/>
        </m:oMathParaPr>
        <m:oMath>
          <m:r>
            <m:t xml:space="preserve">Δx</m:t>
          </m:r>
          <m:r>
            <m:t xml:space="preserve">=</m:t>
          </m:r>
          <m:r>
            <m:t xml:space="preserve">α</m:t>
          </m:r>
          <m:r>
            <m:t xml:space="preserve">(</m:t>
          </m:r>
          <m:acc>
            <m:accPr>
              <m:chr m:val="^"/>
            </m:accPr>
            <m:e>
              <m:r>
                <m:t xml:space="preserve">μ</m:t>
              </m:r>
            </m:e>
          </m:acc>
          <m:r>
            <m:t xml:space="preserve">−</m:t>
          </m:r>
          <m:r>
            <m:t xml:space="preserve">x</m:t>
          </m:r>
          <m:r>
            <m:t xml:space="preserve">)</m:t>
          </m:r>
          <m:r>
            <m:t xml:space="preserve">Δt</m:t>
          </m:r>
          <m:r>
            <m:t xml:space="preserve">+</m:t>
          </m:r>
          <m:r>
            <m:t xml:space="preserve">σ</m:t>
          </m:r>
          <m:rad>
            <m:radPr>
              <m:degHide m:val="1"/>
            </m:radPr>
            <m:deg/>
            <m:e>
              <m:r>
                <m:t xml:space="preserve">Δt</m:t>
              </m:r>
            </m:e>
          </m:rad>
          <m:r>
            <m:t xml:space="preserve">ε</m:t>
          </m:r>
        </m:oMath>
      </m:oMathPara>
    </w:p>
    <w:p>
      <w:pPr>
        <w:pStyle w:val="Normal"/>
        <w:ind w:start="720" w:end="0"/>
        <w:rPr>
          <w:b/>
          <w:bCs/>
          <w:sz w:val="22"/>
        </w:rPr>
      </w:pPr>
      <w:r>
        <w:rPr>
          <w:b/>
          <w:bCs/>
          <w:sz w:val="22"/>
        </w:rPr>
      </w:r>
      <m:oMathPara xmlns:m="http://schemas.openxmlformats.org/officeDocument/2006/math">
        <m:oMathParaPr>
          <m:jc m:val="left"/>
        </m:oMathParaPr>
        <m:oMath>
          <m:sSub>
            <m:e>
              <m:r>
                <m:t xml:space="preserve">S</m:t>
              </m:r>
            </m:e>
            <m:sub>
              <m:r>
                <m:t xml:space="preserve">i</m:t>
              </m:r>
            </m:sub>
          </m:sSub>
          <m:r>
            <m:t xml:space="preserve">=</m:t>
          </m:r>
          <m:sSup>
            <m:e>
              <m:r>
                <m:t xml:space="preserve">e</m:t>
              </m:r>
            </m:e>
            <m:sup>
              <m:sSub>
                <m:e>
                  <m:r>
                    <m:t xml:space="preserve">x</m:t>
                  </m:r>
                </m:e>
                <m:sub>
                  <m:r>
                    <m:t xml:space="preserve">i</m:t>
                  </m:r>
                </m:sub>
              </m:sSub>
            </m:sup>
          </m:sSup>
        </m:oMath>
      </m:oMathPara>
    </w:p>
    <w:p>
      <w:pPr>
        <w:pStyle w:val="Normal"/>
        <w:ind w:start="720" w:end="0"/>
        <w:rPr/>
      </w:pPr>
      <w:r>
        <w:rPr>
          <w:sz w:val="22"/>
        </w:rPr>
        <w:t xml:space="preserve">where, </w:t>
        <w:tab/>
      </w:r>
      <w:r>
        <w:rPr>
          <w:rFonts w:eastAsia="Symbol" w:cs="Symbol" w:ascii="Symbol" w:hAnsi="Symbol"/>
          <w:sz w:val="22"/>
        </w:rPr>
        <w:sym w:font="Symbol" w:char="f061"/>
      </w:r>
      <w:r>
        <w:rPr>
          <w:sz w:val="22"/>
        </w:rPr>
        <w:t xml:space="preserve"> is the mean reversion rate</w:t>
      </w:r>
    </w:p>
    <w:p>
      <w:pPr>
        <w:pStyle w:val="Normal"/>
        <w:ind w:firstLine="720" w:start="720" w:end="0"/>
        <w:rPr>
          <w:sz w:val="22"/>
        </w:rPr>
      </w:pPr>
      <w:r>
        <w:rPr>
          <w:sz w:val="22"/>
        </w:rPr>
      </w:r>
      <m:oMathPara xmlns:m="http://schemas.openxmlformats.org/officeDocument/2006/math">
        <m:oMathParaPr>
          <m:jc m:val="left"/>
        </m:oMathParaPr>
        <m:oMath>
          <m:acc>
            <m:accPr>
              <m:chr m:val="^"/>
            </m:accPr>
            <m:e>
              <m:r>
                <m:t xml:space="preserve">μ</m:t>
              </m:r>
            </m:e>
          </m:acc>
          <m:r>
            <m:t xml:space="preserve">=</m:t>
          </m:r>
          <m:r>
            <m:t xml:space="preserve">μ</m:t>
          </m:r>
          <m:r>
            <m:t xml:space="preserve">−</m:t>
          </m:r>
          <m:r>
            <m:t xml:space="preserve">λ</m:t>
          </m:r>
          <m:r>
            <m:t xml:space="preserve">−</m:t>
          </m:r>
          <m:f>
            <m:num>
              <m:sSup>
                <m:e>
                  <m:r>
                    <m:t xml:space="preserve">σ</m:t>
                  </m:r>
                </m:e>
                <m:sup>
                  <m:r>
                    <m:t xml:space="preserve">2</m:t>
                  </m:r>
                </m:sup>
              </m:sSup>
            </m:num>
            <m:den>
              <m:r>
                <m:t xml:space="preserve">2</m:t>
              </m:r>
              <m:r>
                <m:t xml:space="preserve">α</m:t>
              </m:r>
            </m:den>
          </m:f>
        </m:oMath>
      </m:oMathPara>
    </w:p>
    <w:p>
      <w:pPr>
        <w:pStyle w:val="Normal"/>
        <w:ind w:start="720" w:end="0"/>
        <w:rPr/>
      </w:pPr>
      <w:r>
        <w:rPr>
          <w:sz w:val="22"/>
        </w:rPr>
        <w:tab/>
      </w:r>
      <w:r>
        <w:rPr>
          <w:rFonts w:eastAsia="Symbol" w:cs="Symbol" w:ascii="Symbol" w:hAnsi="Symbol"/>
          <w:sz w:val="22"/>
        </w:rPr>
        <w:sym w:font="Symbol" w:char="f06d"/>
      </w:r>
      <w:r>
        <w:rPr>
          <w:sz w:val="22"/>
        </w:rPr>
        <w:t xml:space="preserve"> is the long-term average return</w:t>
      </w:r>
    </w:p>
    <w:p>
      <w:pPr>
        <w:pStyle w:val="Normal"/>
        <w:ind w:start="720" w:end="0"/>
        <w:rPr/>
      </w:pPr>
      <w:r>
        <w:rPr>
          <w:sz w:val="22"/>
        </w:rPr>
        <w:tab/>
      </w:r>
      <w:r>
        <w:rPr>
          <w:rFonts w:eastAsia="Symbol" w:cs="Symbol" w:ascii="Symbol" w:hAnsi="Symbol"/>
          <w:sz w:val="22"/>
        </w:rPr>
        <w:sym w:font="Symbol" w:char="f073"/>
      </w:r>
      <w:r>
        <w:rPr>
          <w:sz w:val="22"/>
        </w:rPr>
        <w:t xml:space="preserve"> is the spot price volatility</w:t>
      </w:r>
    </w:p>
    <w:p>
      <w:pPr>
        <w:pStyle w:val="Normal"/>
        <w:ind w:start="720" w:end="0"/>
        <w:rPr/>
      </w:pPr>
      <w:r>
        <w:rPr>
          <w:sz w:val="22"/>
        </w:rPr>
        <w:tab/>
      </w:r>
      <w:r>
        <w:rPr>
          <w:rFonts w:eastAsia="Symbol" w:cs="Symbol" w:ascii="Symbol" w:hAnsi="Symbol"/>
          <w:sz w:val="22"/>
        </w:rPr>
        <w:sym w:font="Symbol" w:char="f06c"/>
      </w:r>
      <w:r>
        <w:rPr>
          <w:sz w:val="22"/>
        </w:rPr>
        <w:t xml:space="preserve"> is the market price of the risk</w:t>
      </w:r>
    </w:p>
    <w:p>
      <w:pPr>
        <w:pStyle w:val="Normal"/>
        <w:ind w:firstLine="720" w:start="720" w:end="0"/>
        <w:rPr>
          <w:sz w:val="22"/>
        </w:rPr>
      </w:pPr>
      <w:r>
        <w:rPr>
          <w:sz w:val="22"/>
        </w:rPr>
      </w:r>
      <m:oMathPara xmlns:m="http://schemas.openxmlformats.org/officeDocument/2006/math">
        <m:oMathParaPr>
          <m:jc m:val="left"/>
        </m:oMathParaPr>
        <m:oMath>
          <m:r>
            <m:t xml:space="preserve">x</m:t>
          </m:r>
          <m:r>
            <m:t xml:space="preserve">=</m:t>
          </m:r>
          <m:r>
            <m:rPr>
              <m:lit/>
              <m:nor/>
            </m:rPr>
            <m:t xml:space="preserve">ln</m:t>
          </m:r>
          <m:r>
            <m:t xml:space="preserve">S</m:t>
          </m:r>
        </m:oMath>
      </m:oMathPara>
    </w:p>
    <w:p>
      <w:pPr>
        <w:pStyle w:val="Normal"/>
        <w:ind w:firstLine="720" w:start="720" w:end="0"/>
        <w:rPr>
          <w:sz w:val="22"/>
        </w:rPr>
      </w:pPr>
      <w:r>
        <w:rPr>
          <w:sz w:val="22"/>
        </w:rPr>
      </w:r>
    </w:p>
    <w:p>
      <w:pPr>
        <w:pStyle w:val="Normal"/>
        <w:numPr>
          <w:ilvl w:val="2"/>
          <w:numId w:val="20"/>
        </w:numPr>
        <w:rPr>
          <w:sz w:val="22"/>
        </w:rPr>
      </w:pPr>
      <w:r>
        <w:rPr>
          <w:sz w:val="22"/>
        </w:rPr>
        <w:t>Other Equations</w:t>
      </w:r>
    </w:p>
    <w:p>
      <w:pPr>
        <w:pStyle w:val="Normal"/>
        <w:numPr>
          <w:ilvl w:val="0"/>
          <w:numId w:val="17"/>
        </w:numPr>
        <w:rPr>
          <w:sz w:val="22"/>
        </w:rPr>
      </w:pPr>
      <w:r>
        <w:rPr>
          <w:sz w:val="22"/>
        </w:rPr>
        <w:t>Futures Price:</w:t>
      </w:r>
      <w:r>
        <w:rPr>
          <w:sz w:val="22"/>
        </w:rPr>
      </w:r>
      <m:oMath xmlns:m="http://schemas.openxmlformats.org/officeDocument/2006/math">
        <m:r>
          <m:t xml:space="preserve">F</m:t>
        </m:r>
        <m:r>
          <m:t xml:space="preserve">(</m:t>
        </m:r>
        <m:r>
          <m:t xml:space="preserve">t</m:t>
        </m:r>
        <m:r>
          <m:t xml:space="preserve">,</m:t>
        </m:r>
        <m:r>
          <m:t xml:space="preserve">s</m:t>
        </m:r>
        <m:r>
          <m:t xml:space="preserve">)</m:t>
        </m:r>
        <m:r>
          <m:t xml:space="preserve">=</m:t>
        </m:r>
        <m:r>
          <m:rPr>
            <m:lit/>
            <m:nor/>
          </m:rPr>
          <m:t xml:space="preserve">exp</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rPr>
            <m:lit/>
            <m:nor/>
          </m:rPr>
          <m:t xml:space="preserve">ln</m:t>
        </m:r>
        <m:r>
          <m:t xml:space="preserve">S</m:t>
        </m:r>
        <m:r>
          <m:t xml:space="preserve">+</m:t>
        </m:r>
        <m:r>
          <m:t xml:space="preserve">(</m:t>
        </m:r>
        <m:r>
          <m:t xml:space="preserve">1</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t xml:space="preserve">)</m:t>
        </m:r>
        <m:acc>
          <m:accPr>
            <m:chr m:val="^"/>
          </m:accPr>
          <m:e>
            <m:r>
              <m:t xml:space="preserve">μ</m:t>
            </m:r>
          </m:e>
        </m:acc>
        <m:r>
          <m:t xml:space="preserve">+</m:t>
        </m:r>
        <m:f>
          <m:num>
            <m:sSup>
              <m:e>
                <m:r>
                  <m:t xml:space="preserve">σ</m:t>
                </m:r>
              </m:e>
              <m:sup>
                <m:r>
                  <m:t xml:space="preserve">2</m:t>
                </m:r>
              </m:sup>
            </m:sSup>
          </m:num>
          <m:den>
            <m:r>
              <m:t xml:space="preserve">4</m:t>
            </m:r>
            <m:r>
              <m:t xml:space="preserve">α</m:t>
            </m:r>
          </m:den>
        </m:f>
        <m:r>
          <m:t xml:space="preserve">(</m:t>
        </m:r>
        <m:r>
          <m:t xml:space="preserve">1</m:t>
        </m:r>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r>
          <m:t xml:space="preserve">]</m:t>
        </m:r>
      </m:oMath>
    </w:p>
    <w:p>
      <w:pPr>
        <w:pStyle w:val="Normal"/>
        <w:numPr>
          <w:ilvl w:val="0"/>
          <w:numId w:val="17"/>
        </w:numPr>
        <w:rPr>
          <w:sz w:val="22"/>
        </w:rPr>
      </w:pPr>
      <w:r>
        <w:rPr>
          <w:sz w:val="22"/>
        </w:rPr>
        <w:t xml:space="preserve">Option maturity condition: </w:t>
      </w:r>
      <w:r>
        <w:rPr>
          <w:sz w:val="22"/>
        </w:rPr>
      </w:r>
      <m:oMath xmlns:m="http://schemas.openxmlformats.org/officeDocument/2006/math">
        <m:sSub>
          <m:e>
            <m:r>
              <m:t xml:space="preserve">C</m:t>
            </m:r>
          </m:e>
          <m:sub>
            <m:r>
              <m:t xml:space="preserve">T</m:t>
            </m:r>
          </m:sub>
        </m:sSub>
        <m:r>
          <m:t xml:space="preserve">=</m:t>
        </m:r>
        <m:r>
          <m:rPr>
            <m:lit/>
            <m:nor/>
          </m:rPr>
          <m:t xml:space="preserve">Max</m:t>
        </m:r>
        <m:r>
          <m:t xml:space="preserve">[</m:t>
        </m:r>
        <m:r>
          <m:t xml:space="preserve">0</m:t>
        </m:r>
        <m:r>
          <m:t xml:space="preserve">,</m:t>
        </m:r>
        <m:r>
          <m:t xml:space="preserve">F</m:t>
        </m:r>
        <m:r>
          <m:t xml:space="preserve">(</m:t>
        </m:r>
        <m:r>
          <m:t xml:space="preserve">t</m:t>
        </m:r>
        <m:r>
          <m:t xml:space="preserve">,</m:t>
        </m:r>
        <m:r>
          <m:t xml:space="preserve">s</m:t>
        </m:r>
        <m:r>
          <m:t xml:space="preserve">)</m:t>
        </m:r>
        <m:r>
          <m:t xml:space="preserve">−</m:t>
        </m:r>
        <m:r>
          <m:t xml:space="preserve">K</m:t>
        </m:r>
        <m:r>
          <m:t xml:space="preserve">]</m:t>
        </m:r>
      </m:oMath>
    </w:p>
    <w:p>
      <w:pPr>
        <w:pStyle w:val="Normal"/>
        <w:numPr>
          <w:ilvl w:val="0"/>
          <w:numId w:val="17"/>
        </w:numPr>
        <w:rPr>
          <w:sz w:val="22"/>
        </w:rPr>
      </w:pPr>
      <w:r>
        <w:rPr>
          <w:sz w:val="22"/>
        </w:rPr>
        <w:t>Call value:</w:t>
      </w:r>
      <w:r>
        <w:rPr>
          <w:sz w:val="22"/>
        </w:rPr>
      </w:r>
      <m:oMath xmlns:m="http://schemas.openxmlformats.org/officeDocument/2006/math">
        <m:acc>
          <m:accPr>
            <m:chr m:val="^"/>
          </m:accPr>
          <m:e>
            <m:r>
              <m:t xml:space="preserve">C</m:t>
            </m:r>
          </m:e>
        </m:acc>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r>
              <m:rPr>
                <m:lit/>
                <m:nor/>
              </m:rPr>
              <m:t xml:space="preserve">max</m:t>
            </m:r>
            <m:r>
              <m:t xml:space="preserve">[</m:t>
            </m:r>
            <m:r>
              <m:t xml:space="preserve">0</m:t>
            </m:r>
            <m:r>
              <m:t xml:space="preserve">,</m:t>
            </m:r>
            <m:sSub>
              <m:e>
                <m:r>
                  <m:t xml:space="preserve">F</m:t>
                </m:r>
              </m:e>
              <m:sub>
                <m:r>
                  <m:t xml:space="preserve">j</m:t>
                </m:r>
              </m:sub>
            </m:sSub>
            <m:r>
              <m:t xml:space="preserve">(</m:t>
            </m:r>
            <m:r>
              <m:t xml:space="preserve">T</m:t>
            </m:r>
            <m:r>
              <m:t xml:space="preserve">,</m:t>
            </m:r>
            <m:r>
              <m:t xml:space="preserve">s</m:t>
            </m:r>
            <m:r>
              <m:t xml:space="preserve">)</m:t>
            </m:r>
            <m:r>
              <m:t xml:space="preserve">−</m:t>
            </m:r>
            <m:r>
              <m:t xml:space="preserve">K</m:t>
            </m:r>
            <m:r>
              <m:t xml:space="preserve">]</m:t>
            </m:r>
          </m:e>
        </m:nary>
      </m:oMath>
      <w:r>
        <w:rPr>
          <w:sz w:val="22"/>
        </w:rPr>
        <w:tab/>
      </w:r>
    </w:p>
    <w:p>
      <w:pPr>
        <w:pStyle w:val="Normal"/>
        <w:rPr>
          <w:sz w:val="22"/>
        </w:rPr>
      </w:pPr>
      <w:r>
        <w:rPr>
          <w:sz w:val="22"/>
        </w:rPr>
      </w:r>
      <w:r>
        <w:br w:type="page"/>
      </w:r>
    </w:p>
    <w:p>
      <w:pPr>
        <w:pStyle w:val="Normal"/>
        <w:numPr>
          <w:ilvl w:val="2"/>
          <w:numId w:val="20"/>
        </w:numPr>
        <w:rPr>
          <w:sz w:val="22"/>
        </w:rPr>
      </w:pPr>
      <w:r>
        <w:drawing>
          <wp:anchor behindDoc="0" distT="0" distB="0" distL="114935" distR="114935" simplePos="0" locked="0" layoutInCell="0" allowOverlap="1" relativeHeight="89">
            <wp:simplePos x="0" y="0"/>
            <wp:positionH relativeFrom="column">
              <wp:posOffset>457200</wp:posOffset>
            </wp:positionH>
            <wp:positionV relativeFrom="paragraph">
              <wp:posOffset>457200</wp:posOffset>
            </wp:positionV>
            <wp:extent cx="5257800" cy="1543050"/>
            <wp:effectExtent l="0" t="0" r="0" b="0"/>
            <wp:wrapTopAndBottom/>
            <wp:docPr id="2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 descr="" title=""/>
                    <pic:cNvPicPr>
                      <a:picLocks noChangeAspect="1" noChangeArrowheads="1"/>
                    </pic:cNvPicPr>
                  </pic:nvPicPr>
                  <pic:blipFill>
                    <a:blip r:embed="rId21"/>
                    <a:srcRect l="-5" t="-18" r="-5" b="-18"/>
                    <a:stretch>
                      <a:fillRect/>
                    </a:stretch>
                  </pic:blipFill>
                  <pic:spPr bwMode="auto">
                    <a:xfrm>
                      <a:off x="0" y="0"/>
                      <a:ext cx="5257800" cy="1543050"/>
                    </a:xfrm>
                    <a:prstGeom prst="rect">
                      <a:avLst/>
                    </a:prstGeom>
                    <a:noFill/>
                  </pic:spPr>
                </pic:pic>
              </a:graphicData>
            </a:graphic>
          </wp:anchor>
        </w:drawing>
      </w:r>
      <w:r>
        <w:rPr>
          <w:sz w:val="22"/>
        </w:rPr>
        <w:t>Simulation Process</w:t>
      </w:r>
    </w:p>
    <w:p>
      <w:pPr>
        <w:pStyle w:val="Normal"/>
        <w:numPr>
          <w:ilvl w:val="0"/>
          <w:numId w:val="18"/>
        </w:numPr>
        <w:rPr>
          <w:sz w:val="22"/>
        </w:rPr>
      </w:pPr>
      <w:r>
        <w:rPr>
          <w:sz w:val="22"/>
        </w:rPr>
        <w:t>Parameters and one simulation trial</w:t>
      </w:r>
    </w:p>
    <w:p>
      <w:pPr>
        <w:pStyle w:val="Normal"/>
        <w:numPr>
          <w:ilvl w:val="0"/>
          <w:numId w:val="18"/>
        </w:numPr>
        <w:rPr>
          <w:sz w:val="22"/>
        </w:rPr>
      </w:pPr>
      <w:r>
        <w:drawing>
          <wp:anchor behindDoc="0" distT="0" distB="0" distL="114935" distR="114935" simplePos="0" locked="0" layoutInCell="0" allowOverlap="1" relativeHeight="90">
            <wp:simplePos x="0" y="0"/>
            <wp:positionH relativeFrom="column">
              <wp:posOffset>457200</wp:posOffset>
            </wp:positionH>
            <wp:positionV relativeFrom="paragraph">
              <wp:posOffset>1964690</wp:posOffset>
            </wp:positionV>
            <wp:extent cx="5372100" cy="1824990"/>
            <wp:effectExtent l="0" t="0" r="0" b="0"/>
            <wp:wrapTopAndBottom/>
            <wp:docPr id="21"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descr="" title=""/>
                    <pic:cNvPicPr>
                      <a:picLocks noChangeAspect="1" noChangeArrowheads="1"/>
                    </pic:cNvPicPr>
                  </pic:nvPicPr>
                  <pic:blipFill>
                    <a:blip r:embed="rId22"/>
                    <a:srcRect l="-4" t="-11" r="-4" b="-11"/>
                    <a:stretch>
                      <a:fillRect/>
                    </a:stretch>
                  </pic:blipFill>
                  <pic:spPr bwMode="auto">
                    <a:xfrm>
                      <a:off x="0" y="0"/>
                      <a:ext cx="5372100" cy="1824990"/>
                    </a:xfrm>
                    <a:prstGeom prst="rect">
                      <a:avLst/>
                    </a:prstGeom>
                    <a:noFill/>
                  </pic:spPr>
                </pic:pic>
              </a:graphicData>
            </a:graphic>
          </wp:anchor>
        </w:drawing>
      </w:r>
      <w:r>
        <w:rPr>
          <w:sz w:val="22"/>
        </w:rPr>
        <w:t>Part of simulation process</w:t>
      </w:r>
    </w:p>
    <w:p>
      <w:pPr>
        <w:pStyle w:val="Normal"/>
        <w:rPr>
          <w:sz w:val="22"/>
        </w:rPr>
      </w:pPr>
      <w:r>
        <w:rPr>
          <w:sz w:val="22"/>
        </w:rPr>
      </w:r>
      <w:r>
        <w:br w:type="page"/>
      </w:r>
    </w:p>
    <w:p>
      <w:pPr>
        <w:pStyle w:val="Normal"/>
        <w:numPr>
          <w:ilvl w:val="0"/>
          <w:numId w:val="18"/>
        </w:numPr>
        <w:rPr>
          <w:sz w:val="22"/>
        </w:rPr>
      </w:pPr>
      <w:r>
        <w:drawing>
          <wp:anchor behindDoc="0" distT="0" distB="0" distL="114935" distR="114935" simplePos="0" locked="0" layoutInCell="0" allowOverlap="1" relativeHeight="91">
            <wp:simplePos x="0" y="0"/>
            <wp:positionH relativeFrom="column">
              <wp:posOffset>457200</wp:posOffset>
            </wp:positionH>
            <wp:positionV relativeFrom="paragraph">
              <wp:posOffset>228600</wp:posOffset>
            </wp:positionV>
            <wp:extent cx="5372100" cy="3673475"/>
            <wp:effectExtent l="0" t="0" r="0" b="0"/>
            <wp:wrapTopAndBottom/>
            <wp:docPr id="22"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 descr="" title=""/>
                    <pic:cNvPicPr>
                      <a:picLocks noChangeAspect="1" noChangeArrowheads="1"/>
                    </pic:cNvPicPr>
                  </pic:nvPicPr>
                  <pic:blipFill>
                    <a:blip r:embed="rId23"/>
                    <a:srcRect l="-4" t="-6" r="-4" b="-6"/>
                    <a:stretch>
                      <a:fillRect/>
                    </a:stretch>
                  </pic:blipFill>
                  <pic:spPr bwMode="auto">
                    <a:xfrm>
                      <a:off x="0" y="0"/>
                      <a:ext cx="5372100" cy="3673475"/>
                    </a:xfrm>
                    <a:prstGeom prst="rect">
                      <a:avLst/>
                    </a:prstGeom>
                    <a:noFill/>
                  </pic:spPr>
                </pic:pic>
              </a:graphicData>
            </a:graphic>
          </wp:anchor>
        </w:drawing>
      </w:r>
      <w:r>
        <w:rPr>
          <w:sz w:val="22"/>
        </w:rPr>
        <w:t>Convergence of simple Monte Carlo simulation for a European Futures Option</w:t>
      </w:r>
    </w:p>
    <w:p>
      <w:pPr>
        <w:pStyle w:val="Normal"/>
        <w:rPr>
          <w:sz w:val="22"/>
        </w:rPr>
      </w:pPr>
      <w:r>
        <w:rPr>
          <w:sz w:val="22"/>
        </w:rPr>
      </w:r>
    </w:p>
    <w:p>
      <w:pPr>
        <w:pStyle w:val="Normal"/>
        <w:numPr>
          <w:ilvl w:val="1"/>
          <w:numId w:val="20"/>
        </w:numPr>
        <w:rPr>
          <w:b/>
          <w:bCs/>
          <w:sz w:val="22"/>
        </w:rPr>
      </w:pPr>
      <w:r>
        <w:rPr>
          <w:b/>
          <w:bCs/>
          <w:sz w:val="22"/>
        </w:rPr>
        <w:t>Monte Carlo Simulation (with Antithetics) of Schwartz (1997) One Factor Model for a European Future Option</w:t>
      </w:r>
    </w:p>
    <w:p>
      <w:pPr>
        <w:pStyle w:val="Normal"/>
        <w:numPr>
          <w:ilvl w:val="2"/>
          <w:numId w:val="20"/>
        </w:numPr>
        <w:rPr>
          <w:sz w:val="22"/>
        </w:rPr>
      </w:pPr>
      <w:r>
        <w:rPr>
          <w:sz w:val="22"/>
        </w:rPr>
        <w:t>Simulation Equation</w:t>
      </w:r>
    </w:p>
    <w:p>
      <w:pPr>
        <w:pStyle w:val="Normal"/>
        <w:ind w:start="720" w:end="0"/>
        <w:rPr/>
      </w:pPr>
      <w:r>
        <w:rPr>
          <w:b/>
          <w:bCs/>
          <w:sz w:val="22"/>
        </w:rPr>
      </w:r>
      <m:oMath xmlns:m="http://schemas.openxmlformats.org/officeDocument/2006/math">
        <m:r>
          <m:rPr>
            <m:lit/>
            <m:nor/>
          </m:rPr>
          <m:t xml:space="preserve">dS</m:t>
        </m:r>
        <m:r>
          <m:t xml:space="preserve">=</m:t>
        </m:r>
        <m:r>
          <m:t xml:space="preserve">α</m:t>
        </m:r>
        <m:r>
          <m:t xml:space="preserve">(</m:t>
        </m:r>
        <m:r>
          <m:t xml:space="preserve">μ</m:t>
        </m:r>
        <m:r>
          <m:t xml:space="preserve">−</m:t>
        </m:r>
        <m:r>
          <m:t xml:space="preserve">λ</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oMath>
      <w:r>
        <w:rPr>
          <w:sz w:val="22"/>
        </w:rPr>
        <w:t xml:space="preserve"> </w:t>
      </w:r>
    </w:p>
    <w:p>
      <w:pPr>
        <w:pStyle w:val="Normal"/>
        <w:ind w:start="720" w:end="0"/>
        <w:rPr>
          <w:sz w:val="22"/>
        </w:rPr>
      </w:pPr>
      <w:r>
        <w:rPr>
          <w:sz w:val="22"/>
        </w:rPr>
        <w:t>The equation can be discretised as:</w:t>
      </w:r>
    </w:p>
    <w:p>
      <w:pPr>
        <w:pStyle w:val="Normal"/>
        <w:ind w:start="720" w:end="0"/>
        <w:rPr>
          <w:sz w:val="22"/>
        </w:rPr>
      </w:pPr>
      <w:r>
        <w:rPr>
          <w:sz w:val="22"/>
        </w:rPr>
      </w:r>
      <m:oMathPara xmlns:m="http://schemas.openxmlformats.org/officeDocument/2006/math">
        <m:oMathParaPr>
          <m:jc m:val="left"/>
        </m:oMathParaPr>
        <m:oMath>
          <m:r>
            <m:t xml:space="preserve">Δx</m:t>
          </m:r>
          <m:r>
            <m:t xml:space="preserve">=</m:t>
          </m:r>
          <m:r>
            <m:t xml:space="preserve">α</m:t>
          </m:r>
          <m:r>
            <m:t xml:space="preserve">(</m:t>
          </m:r>
          <m:acc>
            <m:accPr>
              <m:chr m:val="^"/>
            </m:accPr>
            <m:e>
              <m:r>
                <m:t xml:space="preserve">μ</m:t>
              </m:r>
            </m:e>
          </m:acc>
          <m:r>
            <m:t xml:space="preserve">−</m:t>
          </m:r>
          <m:r>
            <m:t xml:space="preserve">x</m:t>
          </m:r>
          <m:r>
            <m:t xml:space="preserve">)</m:t>
          </m:r>
          <m:r>
            <m:t xml:space="preserve">Δt</m:t>
          </m:r>
          <m:r>
            <m:t xml:space="preserve">+</m:t>
          </m:r>
          <m:r>
            <m:t xml:space="preserve">σ</m:t>
          </m:r>
          <m:rad>
            <m:radPr>
              <m:degHide m:val="1"/>
            </m:radPr>
            <m:deg/>
            <m:e>
              <m:r>
                <m:t xml:space="preserve">Δt</m:t>
              </m:r>
            </m:e>
          </m:rad>
          <m:sSub>
            <m:e>
              <m:r>
                <m:t xml:space="preserve">ε</m:t>
              </m:r>
            </m:e>
            <m:sub>
              <m:r>
                <m:t xml:space="preserve">i</m:t>
              </m:r>
            </m:sub>
          </m:sSub>
        </m:oMath>
      </m:oMathPara>
    </w:p>
    <w:p>
      <w:pPr>
        <w:pStyle w:val="Normal"/>
        <w:ind w:start="720" w:end="0"/>
        <w:rPr>
          <w:b/>
          <w:bCs/>
          <w:sz w:val="22"/>
        </w:rPr>
      </w:pPr>
      <w:r>
        <w:rPr>
          <w:b/>
          <w:bCs/>
          <w:sz w:val="22"/>
        </w:rPr>
      </w:r>
      <m:oMathPara xmlns:m="http://schemas.openxmlformats.org/officeDocument/2006/math">
        <m:oMathParaPr>
          <m:jc m:val="left"/>
        </m:oMathParaPr>
        <m:oMath>
          <m:sSub>
            <m:e>
              <m:r>
                <m:t xml:space="preserve">S</m:t>
              </m:r>
            </m:e>
            <m:sub>
              <m:r>
                <m:t xml:space="preserve">i</m:t>
              </m:r>
            </m:sub>
          </m:sSub>
          <m:r>
            <m:t xml:space="preserve">=</m:t>
          </m:r>
          <m:sSup>
            <m:e>
              <m:r>
                <m:t xml:space="preserve">e</m:t>
              </m:r>
            </m:e>
            <m:sup>
              <m:sSub>
                <m:e>
                  <m:r>
                    <m:t xml:space="preserve">x</m:t>
                  </m:r>
                </m:e>
                <m:sub>
                  <m:r>
                    <m:t xml:space="preserve">i</m:t>
                  </m:r>
                </m:sub>
              </m:sSub>
            </m:sup>
          </m:sSup>
        </m:oMath>
      </m:oMathPara>
    </w:p>
    <w:p>
      <w:pPr>
        <w:pStyle w:val="Normal"/>
        <w:ind w:start="720" w:end="0"/>
        <w:rPr>
          <w:sz w:val="22"/>
        </w:rPr>
      </w:pPr>
      <w:r>
        <w:rPr>
          <w:sz w:val="22"/>
        </w:rPr>
        <w:t xml:space="preserve">At same time, we also simulate antithetic variable </w:t>
      </w:r>
      <w:r>
        <w:rPr>
          <w:sz w:val="22"/>
        </w:rPr>
      </w:r>
      <m:oMath xmlns:m="http://schemas.openxmlformats.org/officeDocument/2006/math">
        <m:acc>
          <m:accPr>
            <m:chr m:val="¯"/>
          </m:accPr>
          <m:e>
            <m:r>
              <m:t xml:space="preserve">S</m:t>
            </m:r>
          </m:e>
        </m:acc>
      </m:oMath>
    </w:p>
    <w:p>
      <w:pPr>
        <w:pStyle w:val="Normal"/>
        <w:ind w:start="720" w:end="0"/>
        <w:rPr>
          <w:sz w:val="22"/>
        </w:rPr>
      </w:pPr>
      <w:r>
        <w:rPr>
          <w:sz w:val="22"/>
        </w:rPr>
      </w:r>
      <m:oMathPara xmlns:m="http://schemas.openxmlformats.org/officeDocument/2006/math">
        <m:oMathParaPr>
          <m:jc m:val="left"/>
        </m:oMathParaPr>
        <m:oMath>
          <m:r>
            <m:t xml:space="preserve">Δx</m:t>
          </m:r>
          <m:r>
            <m:t xml:space="preserve">=</m:t>
          </m:r>
          <m:r>
            <m:t xml:space="preserve">α</m:t>
          </m:r>
          <m:r>
            <m:t xml:space="preserve">(</m:t>
          </m:r>
          <m:acc>
            <m:accPr>
              <m:chr m:val="^"/>
            </m:accPr>
            <m:e>
              <m:r>
                <m:t xml:space="preserve">μ</m:t>
              </m:r>
            </m:e>
          </m:acc>
          <m:r>
            <m:t xml:space="preserve">−</m:t>
          </m:r>
          <m:r>
            <m:t xml:space="preserve">x</m:t>
          </m:r>
          <m:r>
            <m:t xml:space="preserve">)</m:t>
          </m:r>
          <m:r>
            <m:t xml:space="preserve">Δt</m:t>
          </m:r>
          <m:r>
            <m:t xml:space="preserve">+</m:t>
          </m:r>
          <m:r>
            <m:t xml:space="preserve">σ</m:t>
          </m:r>
          <m:rad>
            <m:radPr>
              <m:degHide m:val="1"/>
            </m:radPr>
            <m:deg/>
            <m:e>
              <m:r>
                <m:t xml:space="preserve">Δt</m:t>
              </m:r>
            </m:e>
          </m:rad>
          <m:r>
            <m:t xml:space="preserve">(</m:t>
          </m:r>
          <m:r>
            <m:t xml:space="preserve">−</m:t>
          </m:r>
          <m:sSub>
            <m:e>
              <m:r>
                <m:t xml:space="preserve">ε</m:t>
              </m:r>
            </m:e>
            <m:sub>
              <m:r>
                <m:t xml:space="preserve">i</m:t>
              </m:r>
            </m:sub>
          </m:sSub>
          <m:r>
            <m:t xml:space="preserve">)</m:t>
          </m:r>
        </m:oMath>
      </m:oMathPara>
    </w:p>
    <w:p>
      <w:pPr>
        <w:pStyle w:val="Normal"/>
        <w:ind w:start="720" w:end="0"/>
        <w:rPr>
          <w:b/>
          <w:bCs/>
          <w:sz w:val="22"/>
        </w:rPr>
      </w:pPr>
      <w:r>
        <w:rPr>
          <w:b/>
          <w:bCs/>
          <w:sz w:val="22"/>
        </w:rPr>
      </w:r>
      <m:oMathPara xmlns:m="http://schemas.openxmlformats.org/officeDocument/2006/math">
        <m:oMathParaPr>
          <m:jc m:val="left"/>
        </m:oMathParaPr>
        <m:oMath>
          <m:sSub>
            <m:e>
              <m:acc>
                <m:accPr>
                  <m:chr m:val="¯"/>
                </m:accPr>
                <m:e>
                  <m:r>
                    <m:t xml:space="preserve">S</m:t>
                  </m:r>
                </m:e>
              </m:acc>
            </m:e>
            <m:sub>
              <m:r>
                <m:t xml:space="preserve">i</m:t>
              </m:r>
            </m:sub>
          </m:sSub>
          <m:r>
            <m:t xml:space="preserve">=</m:t>
          </m:r>
          <m:sSup>
            <m:e>
              <m:r>
                <m:t xml:space="preserve">e</m:t>
              </m:r>
            </m:e>
            <m:sup>
              <m:sSub>
                <m:e>
                  <m:acc>
                    <m:accPr>
                      <m:chr m:val="¯"/>
                    </m:accPr>
                    <m:e>
                      <m:r>
                        <m:t xml:space="preserve">x</m:t>
                      </m:r>
                    </m:e>
                  </m:acc>
                </m:e>
                <m:sub>
                  <m:r>
                    <m:t xml:space="preserve">i</m:t>
                  </m:r>
                </m:sub>
              </m:sSub>
            </m:sup>
          </m:sSup>
        </m:oMath>
      </m:oMathPara>
    </w:p>
    <w:p>
      <w:pPr>
        <w:pStyle w:val="Normal"/>
        <w:ind w:start="720" w:end="0"/>
        <w:rPr/>
      </w:pPr>
      <w:r>
        <w:rPr>
          <w:sz w:val="22"/>
        </w:rPr>
        <w:t xml:space="preserve">where, </w:t>
        <w:tab/>
      </w:r>
      <w:r>
        <w:rPr>
          <w:rFonts w:eastAsia="Symbol" w:cs="Symbol" w:ascii="Symbol" w:hAnsi="Symbol"/>
          <w:sz w:val="22"/>
        </w:rPr>
        <w:sym w:font="Symbol" w:char="f061"/>
      </w:r>
      <w:r>
        <w:rPr>
          <w:sz w:val="22"/>
        </w:rPr>
        <w:t xml:space="preserve"> is the mean reversion rate</w:t>
      </w:r>
    </w:p>
    <w:p>
      <w:pPr>
        <w:pStyle w:val="Normal"/>
        <w:ind w:firstLine="720" w:start="720" w:end="0"/>
        <w:rPr>
          <w:sz w:val="22"/>
        </w:rPr>
      </w:pPr>
      <w:r>
        <w:rPr>
          <w:sz w:val="22"/>
        </w:rPr>
      </w:r>
      <m:oMathPara xmlns:m="http://schemas.openxmlformats.org/officeDocument/2006/math">
        <m:oMathParaPr>
          <m:jc m:val="left"/>
        </m:oMathParaPr>
        <m:oMath>
          <m:acc>
            <m:accPr>
              <m:chr m:val="^"/>
            </m:accPr>
            <m:e>
              <m:r>
                <m:t xml:space="preserve">μ</m:t>
              </m:r>
            </m:e>
          </m:acc>
          <m:r>
            <m:t xml:space="preserve">=</m:t>
          </m:r>
          <m:r>
            <m:t xml:space="preserve">μ</m:t>
          </m:r>
          <m:r>
            <m:t xml:space="preserve">−</m:t>
          </m:r>
          <m:r>
            <m:t xml:space="preserve">λ</m:t>
          </m:r>
          <m:r>
            <m:t xml:space="preserve">−</m:t>
          </m:r>
          <m:f>
            <m:num>
              <m:sSup>
                <m:e>
                  <m:r>
                    <m:t xml:space="preserve">σ</m:t>
                  </m:r>
                </m:e>
                <m:sup>
                  <m:r>
                    <m:t xml:space="preserve">2</m:t>
                  </m:r>
                </m:sup>
              </m:sSup>
            </m:num>
            <m:den>
              <m:r>
                <m:t xml:space="preserve">2</m:t>
              </m:r>
              <m:r>
                <m:t xml:space="preserve">α</m:t>
              </m:r>
            </m:den>
          </m:f>
        </m:oMath>
      </m:oMathPara>
    </w:p>
    <w:p>
      <w:pPr>
        <w:pStyle w:val="Normal"/>
        <w:ind w:start="720" w:end="0"/>
        <w:rPr/>
      </w:pPr>
      <w:r>
        <w:rPr>
          <w:sz w:val="22"/>
        </w:rPr>
        <w:tab/>
      </w:r>
      <w:r>
        <w:rPr>
          <w:rFonts w:eastAsia="Symbol" w:cs="Symbol" w:ascii="Symbol" w:hAnsi="Symbol"/>
          <w:sz w:val="22"/>
        </w:rPr>
        <w:sym w:font="Symbol" w:char="f06d"/>
      </w:r>
      <w:r>
        <w:rPr>
          <w:sz w:val="22"/>
        </w:rPr>
        <w:t xml:space="preserve"> is the long-term average return</w:t>
      </w:r>
    </w:p>
    <w:p>
      <w:pPr>
        <w:pStyle w:val="Normal"/>
        <w:ind w:start="720" w:end="0"/>
        <w:rPr/>
      </w:pPr>
      <w:r>
        <w:rPr>
          <w:sz w:val="22"/>
        </w:rPr>
        <w:tab/>
      </w:r>
      <w:r>
        <w:rPr>
          <w:rFonts w:eastAsia="Symbol" w:cs="Symbol" w:ascii="Symbol" w:hAnsi="Symbol"/>
          <w:sz w:val="22"/>
        </w:rPr>
        <w:sym w:font="Symbol" w:char="f073"/>
      </w:r>
      <w:r>
        <w:rPr>
          <w:sz w:val="22"/>
        </w:rPr>
        <w:t xml:space="preserve"> is the spot price volatility</w:t>
      </w:r>
    </w:p>
    <w:p>
      <w:pPr>
        <w:pStyle w:val="Normal"/>
        <w:ind w:start="720" w:end="0"/>
        <w:rPr/>
      </w:pPr>
      <w:r>
        <w:rPr>
          <w:sz w:val="22"/>
        </w:rPr>
        <w:tab/>
      </w:r>
      <w:r>
        <w:rPr>
          <w:rFonts w:eastAsia="Symbol" w:cs="Symbol" w:ascii="Symbol" w:hAnsi="Symbol"/>
          <w:sz w:val="22"/>
        </w:rPr>
        <w:sym w:font="Symbol" w:char="f06c"/>
      </w:r>
      <w:r>
        <w:rPr>
          <w:sz w:val="22"/>
        </w:rPr>
        <w:t xml:space="preserve"> is the market price of the risk</w:t>
      </w:r>
    </w:p>
    <w:p>
      <w:pPr>
        <w:pStyle w:val="Normal"/>
        <w:ind w:firstLine="720" w:start="720" w:end="0"/>
        <w:rPr>
          <w:sz w:val="22"/>
        </w:rPr>
      </w:pPr>
      <w:r>
        <w:rPr>
          <w:sz w:val="22"/>
        </w:rPr>
      </w:r>
      <m:oMathPara xmlns:m="http://schemas.openxmlformats.org/officeDocument/2006/math">
        <m:oMathParaPr>
          <m:jc m:val="left"/>
        </m:oMathParaPr>
        <m:oMath>
          <m:r>
            <m:t xml:space="preserve">x</m:t>
          </m:r>
          <m:r>
            <m:t xml:space="preserve">=</m:t>
          </m:r>
          <m:r>
            <m:rPr>
              <m:lit/>
              <m:nor/>
            </m:rPr>
            <m:t xml:space="preserve">ln</m:t>
          </m:r>
          <m:r>
            <m:t xml:space="preserve">S</m:t>
          </m:r>
        </m:oMath>
      </m:oMathPara>
    </w:p>
    <w:p>
      <w:pPr>
        <w:pStyle w:val="Normal"/>
        <w:ind w:firstLine="720" w:start="720" w:end="0"/>
        <w:rPr>
          <w:sz w:val="22"/>
        </w:rPr>
      </w:pPr>
      <w:r>
        <w:rPr>
          <w:sz w:val="22"/>
        </w:rPr>
      </w:r>
    </w:p>
    <w:p>
      <w:pPr>
        <w:pStyle w:val="Normal"/>
        <w:numPr>
          <w:ilvl w:val="2"/>
          <w:numId w:val="20"/>
        </w:numPr>
        <w:rPr>
          <w:sz w:val="22"/>
        </w:rPr>
      </w:pPr>
      <w:r>
        <w:rPr>
          <w:sz w:val="22"/>
        </w:rPr>
        <w:t>Other Equations</w:t>
      </w:r>
    </w:p>
    <w:p>
      <w:pPr>
        <w:pStyle w:val="Normal"/>
        <w:numPr>
          <w:ilvl w:val="0"/>
          <w:numId w:val="16"/>
        </w:numPr>
        <w:rPr>
          <w:sz w:val="22"/>
        </w:rPr>
      </w:pPr>
      <w:r>
        <w:rPr>
          <w:sz w:val="22"/>
        </w:rPr>
        <w:t>Futures Price:</w:t>
      </w:r>
      <w:r>
        <w:rPr>
          <w:sz w:val="22"/>
        </w:rPr>
      </w:r>
      <m:oMath xmlns:m="http://schemas.openxmlformats.org/officeDocument/2006/math">
        <m:r>
          <m:t xml:space="preserve">F</m:t>
        </m:r>
        <m:r>
          <m:t xml:space="preserve">(</m:t>
        </m:r>
        <m:r>
          <m:t xml:space="preserve">t</m:t>
        </m:r>
        <m:r>
          <m:t xml:space="preserve">,</m:t>
        </m:r>
        <m:r>
          <m:t xml:space="preserve">s</m:t>
        </m:r>
        <m:r>
          <m:t xml:space="preserve">)</m:t>
        </m:r>
        <m:r>
          <m:t xml:space="preserve">=</m:t>
        </m:r>
        <m:r>
          <m:rPr>
            <m:lit/>
            <m:nor/>
          </m:rPr>
          <m:t xml:space="preserve">exp</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rPr>
            <m:lit/>
            <m:nor/>
          </m:rPr>
          <m:t xml:space="preserve">ln</m:t>
        </m:r>
        <m:r>
          <m:t xml:space="preserve">S</m:t>
        </m:r>
        <m:r>
          <m:t xml:space="preserve">+</m:t>
        </m:r>
        <m:r>
          <m:t xml:space="preserve">(</m:t>
        </m:r>
        <m:r>
          <m:t xml:space="preserve">1</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t xml:space="preserve">)</m:t>
        </m:r>
        <m:acc>
          <m:accPr>
            <m:chr m:val="^"/>
          </m:accPr>
          <m:e>
            <m:r>
              <m:t xml:space="preserve">μ</m:t>
            </m:r>
          </m:e>
        </m:acc>
        <m:r>
          <m:t xml:space="preserve">+</m:t>
        </m:r>
        <m:f>
          <m:num>
            <m:sSup>
              <m:e>
                <m:r>
                  <m:t xml:space="preserve">σ</m:t>
                </m:r>
              </m:e>
              <m:sup>
                <m:r>
                  <m:t xml:space="preserve">2</m:t>
                </m:r>
              </m:sup>
            </m:sSup>
          </m:num>
          <m:den>
            <m:r>
              <m:t xml:space="preserve">4</m:t>
            </m:r>
            <m:r>
              <m:t xml:space="preserve">α</m:t>
            </m:r>
          </m:den>
        </m:f>
        <m:r>
          <m:t xml:space="preserve">(</m:t>
        </m:r>
        <m:r>
          <m:t xml:space="preserve">1</m:t>
        </m:r>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r>
          <m:t xml:space="preserve">]</m:t>
        </m:r>
      </m:oMath>
    </w:p>
    <w:p>
      <w:pPr>
        <w:pStyle w:val="Normal"/>
        <w:numPr>
          <w:ilvl w:val="0"/>
          <w:numId w:val="16"/>
        </w:numPr>
        <w:rPr>
          <w:sz w:val="22"/>
        </w:rPr>
      </w:pPr>
      <w:r>
        <w:rPr>
          <w:sz w:val="22"/>
        </w:rPr>
        <w:t xml:space="preserve">Option maturity condition: </w:t>
        <w:tab/>
      </w:r>
      <w:r>
        <w:rPr>
          <w:sz w:val="22"/>
        </w:rPr>
      </w:r>
      <m:oMath xmlns:m="http://schemas.openxmlformats.org/officeDocument/2006/math">
        <m:sSub>
          <m:e>
            <m:r>
              <m:t xml:space="preserve">C</m:t>
            </m:r>
          </m:e>
          <m:sub>
            <m:r>
              <m:t xml:space="preserve">T</m:t>
            </m:r>
          </m:sub>
        </m:sSub>
        <m:r>
          <m:t xml:space="preserve">=</m:t>
        </m:r>
        <m:r>
          <m:rPr>
            <m:lit/>
            <m:nor/>
          </m:rPr>
          <m:t xml:space="preserve">Max</m:t>
        </m:r>
        <m:r>
          <m:t xml:space="preserve">[</m:t>
        </m:r>
        <m:r>
          <m:t xml:space="preserve">0</m:t>
        </m:r>
        <m:r>
          <m:t xml:space="preserve">,</m:t>
        </m:r>
        <m:r>
          <m:t xml:space="preserve">F</m:t>
        </m:r>
        <m:r>
          <m:t xml:space="preserve">(</m:t>
        </m:r>
        <m:r>
          <m:t xml:space="preserve">T</m:t>
        </m:r>
        <m:r>
          <m:t xml:space="preserve">,</m:t>
        </m:r>
        <m:r>
          <m:t xml:space="preserve">s</m:t>
        </m:r>
        <m:r>
          <m:t xml:space="preserve">,</m:t>
        </m:r>
        <m:sSub>
          <m:e>
            <m:r>
              <m:t xml:space="preserve">S</m:t>
            </m:r>
          </m:e>
          <m:sub>
            <m:r>
              <m:t xml:space="preserve">T</m:t>
            </m:r>
          </m:sub>
        </m:sSub>
        <m:r>
          <m:t xml:space="preserve">)</m:t>
        </m:r>
        <m:r>
          <m:t xml:space="preserve">−</m:t>
        </m:r>
        <m:r>
          <m:t xml:space="preserve">K</m:t>
        </m:r>
        <m:r>
          <m:t xml:space="preserve">]</m:t>
        </m:r>
      </m:oMath>
    </w:p>
    <w:p>
      <w:pPr>
        <w:pStyle w:val="Normal"/>
        <w:ind w:firstLine="720" w:start="2880" w:end="0"/>
        <w:rPr>
          <w:sz w:val="22"/>
        </w:rPr>
      </w:pPr>
      <w:r>
        <w:rPr>
          <w:sz w:val="22"/>
        </w:rPr>
      </w:r>
      <m:oMathPara xmlns:m="http://schemas.openxmlformats.org/officeDocument/2006/math">
        <m:oMathParaPr>
          <m:jc m:val="left"/>
        </m:oMathParaPr>
        <m:oMath>
          <m:sSub>
            <m:e>
              <m:acc>
                <m:accPr>
                  <m:chr m:val="¯"/>
                </m:accPr>
                <m:e>
                  <m:r>
                    <m:t xml:space="preserve">C</m:t>
                  </m:r>
                </m:e>
              </m:acc>
            </m:e>
            <m:sub>
              <m:r>
                <m:t xml:space="preserve">T</m:t>
              </m:r>
            </m:sub>
          </m:sSub>
          <m:r>
            <m:t xml:space="preserve">=</m:t>
          </m:r>
          <m:r>
            <m:rPr>
              <m:lit/>
              <m:nor/>
            </m:rPr>
            <m:t xml:space="preserve">Max</m:t>
          </m:r>
          <m:r>
            <m:t xml:space="preserve">[</m:t>
          </m:r>
          <m:r>
            <m:t xml:space="preserve">0</m:t>
          </m:r>
          <m:r>
            <m:t xml:space="preserve">,</m:t>
          </m:r>
          <m:r>
            <m:t xml:space="preserve">F</m:t>
          </m:r>
          <m:r>
            <m:t xml:space="preserve">(</m:t>
          </m:r>
          <m:r>
            <m:t xml:space="preserve">T</m:t>
          </m:r>
          <m:r>
            <m:t xml:space="preserve">,</m:t>
          </m:r>
          <m:r>
            <m:t xml:space="preserve">s</m:t>
          </m:r>
          <m:r>
            <m:t xml:space="preserve">,</m:t>
          </m:r>
          <m:sSub>
            <m:e>
              <m:acc>
                <m:accPr>
                  <m:chr m:val="¯"/>
                </m:accPr>
                <m:e>
                  <m:r>
                    <m:t xml:space="preserve">S</m:t>
                  </m:r>
                </m:e>
              </m:acc>
            </m:e>
            <m:sub>
              <m:r>
                <m:t xml:space="preserve">T</m:t>
              </m:r>
            </m:sub>
          </m:sSub>
          <m:r>
            <m:t xml:space="preserve">)</m:t>
          </m:r>
          <m:r>
            <m:t xml:space="preserve">−</m:t>
          </m:r>
          <m:r>
            <m:t xml:space="preserve">K</m:t>
          </m:r>
          <m:r>
            <m:t xml:space="preserve">]</m:t>
          </m:r>
        </m:oMath>
      </m:oMathPara>
    </w:p>
    <w:p>
      <w:pPr>
        <w:pStyle w:val="Normal"/>
        <w:numPr>
          <w:ilvl w:val="0"/>
          <w:numId w:val="12"/>
        </w:numPr>
        <w:rPr>
          <w:sz w:val="22"/>
        </w:rPr>
      </w:pPr>
      <w:r>
        <w:rPr>
          <w:sz w:val="22"/>
        </w:rPr>
        <w:t>Call value:</w:t>
      </w:r>
      <w:r>
        <w:rPr>
          <w:sz w:val="22"/>
        </w:rPr>
      </w:r>
      <m:oMath xmlns:m="http://schemas.openxmlformats.org/officeDocument/2006/math">
        <m:acc>
          <m:accPr>
            <m:chr m:val="^"/>
          </m:accPr>
          <m:e>
            <m:r>
              <m:t xml:space="preserve">C</m:t>
            </m:r>
          </m:e>
        </m:acc>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r>
              <m:rPr>
                <m:lit/>
                <m:nor/>
              </m:rPr>
              <m:t xml:space="preserve">average</m:t>
            </m:r>
            <m:r>
              <m:t xml:space="preserve">(</m:t>
            </m:r>
            <m:sSub>
              <m:e>
                <m:r>
                  <m:t xml:space="preserve">C</m:t>
                </m:r>
              </m:e>
              <m:sub>
                <m:r>
                  <m:t xml:space="preserve">T</m:t>
                </m:r>
                <m:r>
                  <m:t xml:space="preserve">,</m:t>
                </m:r>
                <m:r>
                  <m:t xml:space="preserve">j</m:t>
                </m:r>
              </m:sub>
            </m:sSub>
            <m:r>
              <m:t xml:space="preserve">,</m:t>
            </m:r>
            <m:sSub>
              <m:e>
                <m:acc>
                  <m:accPr>
                    <m:chr m:val="¯"/>
                  </m:accPr>
                  <m:e>
                    <m:r>
                      <m:t xml:space="preserve">C</m:t>
                    </m:r>
                  </m:e>
                </m:acc>
              </m:e>
              <m:sub>
                <m:r>
                  <m:t xml:space="preserve">T</m:t>
                </m:r>
                <m:r>
                  <m:t xml:space="preserve">,</m:t>
                </m:r>
                <m:r>
                  <m:t xml:space="preserve">j</m:t>
                </m:r>
              </m:sub>
            </m:sSub>
            <m:r>
              <m:t xml:space="preserve">)</m:t>
            </m:r>
          </m:e>
        </m:nary>
      </m:oMath>
      <w:r>
        <w:rPr>
          <w:sz w:val="22"/>
        </w:rPr>
        <w:tab/>
      </w:r>
    </w:p>
    <w:p>
      <w:pPr>
        <w:pStyle w:val="Normal"/>
        <w:numPr>
          <w:ilvl w:val="2"/>
          <w:numId w:val="20"/>
        </w:numPr>
        <w:rPr>
          <w:sz w:val="22"/>
        </w:rPr>
      </w:pPr>
      <w:r>
        <w:rPr>
          <w:sz w:val="22"/>
        </w:rPr>
        <w:t>Simulation Process</w:t>
      </w:r>
    </w:p>
    <w:p>
      <w:pPr>
        <w:pStyle w:val="Normal"/>
        <w:numPr>
          <w:ilvl w:val="0"/>
          <w:numId w:val="18"/>
        </w:numPr>
        <w:rPr>
          <w:sz w:val="22"/>
        </w:rPr>
      </w:pPr>
      <w:r>
        <w:drawing>
          <wp:anchor behindDoc="0" distT="0" distB="0" distL="114935" distR="114935" simplePos="0" locked="0" layoutInCell="0" allowOverlap="1" relativeHeight="92">
            <wp:simplePos x="0" y="0"/>
            <wp:positionH relativeFrom="column">
              <wp:posOffset>457200</wp:posOffset>
            </wp:positionH>
            <wp:positionV relativeFrom="paragraph">
              <wp:posOffset>194945</wp:posOffset>
            </wp:positionV>
            <wp:extent cx="5372100" cy="1509395"/>
            <wp:effectExtent l="0" t="0" r="0" b="0"/>
            <wp:wrapTopAndBottom/>
            <wp:docPr id="2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 descr="" title=""/>
                    <pic:cNvPicPr>
                      <a:picLocks noChangeAspect="1" noChangeArrowheads="1"/>
                    </pic:cNvPicPr>
                  </pic:nvPicPr>
                  <pic:blipFill>
                    <a:blip r:embed="rId24"/>
                    <a:srcRect l="-4" t="-16" r="-4" b="-16"/>
                    <a:stretch>
                      <a:fillRect/>
                    </a:stretch>
                  </pic:blipFill>
                  <pic:spPr bwMode="auto">
                    <a:xfrm>
                      <a:off x="0" y="0"/>
                      <a:ext cx="5372100" cy="1509395"/>
                    </a:xfrm>
                    <a:prstGeom prst="rect">
                      <a:avLst/>
                    </a:prstGeom>
                    <a:noFill/>
                  </pic:spPr>
                </pic:pic>
              </a:graphicData>
            </a:graphic>
          </wp:anchor>
        </w:drawing>
      </w:r>
      <w:r>
        <w:rPr>
          <w:sz w:val="22"/>
        </w:rPr>
        <w:t>Parameters and one simulation trial</w:t>
      </w:r>
    </w:p>
    <w:p>
      <w:pPr>
        <w:pStyle w:val="Header"/>
        <w:tabs>
          <w:tab w:val="clear" w:pos="4320"/>
          <w:tab w:val="clear" w:pos="8640"/>
        </w:tabs>
        <w:ind w:start="720" w:end="0"/>
        <w:rPr>
          <w:sz w:val="22"/>
        </w:rPr>
      </w:pPr>
      <w:r>
        <w:rPr>
          <w:sz w:val="22"/>
        </w:rPr>
      </w:r>
    </w:p>
    <w:p>
      <w:pPr>
        <w:pStyle w:val="Header"/>
        <w:tabs>
          <w:tab w:val="clear" w:pos="4320"/>
          <w:tab w:val="clear" w:pos="8640"/>
        </w:tabs>
        <w:ind w:start="720" w:end="0"/>
        <w:rPr>
          <w:sz w:val="22"/>
        </w:rPr>
      </w:pPr>
      <w:r>
        <w:rPr>
          <w:sz w:val="22"/>
        </w:rPr>
        <w:t>The call value is only a function of the terminal asset value, and does not depend on the path taken by the asset during the life of the option. Since the drift and volatility terms do not depend on the variable S and t, the discretisation is correct for any time step we choose in this case. We can jump straight to the maturity date of option in a single time step.</w:t>
      </w:r>
    </w:p>
    <w:p>
      <w:pPr>
        <w:pStyle w:val="Header"/>
        <w:tabs>
          <w:tab w:val="clear" w:pos="4320"/>
          <w:tab w:val="clear" w:pos="8640"/>
        </w:tabs>
        <w:ind w:start="720" w:end="0"/>
        <w:rPr>
          <w:sz w:val="22"/>
        </w:rPr>
      </w:pPr>
      <w:r>
        <w:rPr>
          <w:sz w:val="22"/>
        </w:rPr>
      </w:r>
    </w:p>
    <w:p>
      <w:pPr>
        <w:pStyle w:val="Normal"/>
        <w:numPr>
          <w:ilvl w:val="0"/>
          <w:numId w:val="18"/>
        </w:numPr>
        <w:rPr>
          <w:sz w:val="22"/>
        </w:rPr>
      </w:pPr>
      <w:r>
        <w:drawing>
          <wp:anchor behindDoc="0" distT="0" distB="0" distL="114935" distR="114935" simplePos="0" locked="0" layoutInCell="0" allowOverlap="1" relativeHeight="93">
            <wp:simplePos x="0" y="0"/>
            <wp:positionH relativeFrom="column">
              <wp:posOffset>457200</wp:posOffset>
            </wp:positionH>
            <wp:positionV relativeFrom="paragraph">
              <wp:posOffset>269240</wp:posOffset>
            </wp:positionV>
            <wp:extent cx="5483225" cy="1571625"/>
            <wp:effectExtent l="0" t="0" r="0" b="0"/>
            <wp:wrapTopAndBottom/>
            <wp:docPr id="24"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 descr="" title=""/>
                    <pic:cNvPicPr>
                      <a:picLocks noChangeAspect="1" noChangeArrowheads="1"/>
                    </pic:cNvPicPr>
                  </pic:nvPicPr>
                  <pic:blipFill>
                    <a:blip r:embed="rId25"/>
                    <a:srcRect l="-3" t="-12" r="-3" b="-12"/>
                    <a:stretch>
                      <a:fillRect/>
                    </a:stretch>
                  </pic:blipFill>
                  <pic:spPr bwMode="auto">
                    <a:xfrm>
                      <a:off x="0" y="0"/>
                      <a:ext cx="5483225" cy="1571625"/>
                    </a:xfrm>
                    <a:prstGeom prst="rect">
                      <a:avLst/>
                    </a:prstGeom>
                    <a:noFill/>
                  </pic:spPr>
                </pic:pic>
              </a:graphicData>
            </a:graphic>
          </wp:anchor>
        </w:drawing>
      </w:r>
      <w:r>
        <w:rPr>
          <w:sz w:val="22"/>
        </w:rPr>
        <w:t>Part of simulation process</w:t>
      </w:r>
    </w:p>
    <w:p>
      <w:pPr>
        <w:pStyle w:val="Header"/>
        <w:tabs>
          <w:tab w:val="clear" w:pos="4320"/>
          <w:tab w:val="clear" w:pos="8640"/>
        </w:tabs>
        <w:ind w:start="720" w:end="0"/>
        <w:rPr>
          <w:sz w:val="22"/>
        </w:rPr>
      </w:pPr>
      <w:r>
        <w:rPr>
          <w:sz w:val="22"/>
        </w:rPr>
      </w:r>
      <w:r>
        <w:br w:type="page"/>
      </w:r>
    </w:p>
    <w:p>
      <w:pPr>
        <w:pStyle w:val="Header"/>
        <w:numPr>
          <w:ilvl w:val="0"/>
          <w:numId w:val="18"/>
        </w:numPr>
        <w:tabs>
          <w:tab w:val="clear" w:pos="4320"/>
          <w:tab w:val="clear" w:pos="8640"/>
        </w:tabs>
        <w:rPr>
          <w:sz w:val="22"/>
        </w:rPr>
      </w:pPr>
      <w:r>
        <w:rPr>
          <w:sz w:val="22"/>
        </w:rPr>
        <w:t>Convergence of Monte Carlo Simulation with Antithetics for European Futures Option</w:t>
      </w:r>
    </w:p>
    <w:p>
      <w:pPr>
        <w:pStyle w:val="Header"/>
        <w:tabs>
          <w:tab w:val="clear" w:pos="4320"/>
          <w:tab w:val="clear" w:pos="8640"/>
        </w:tabs>
        <w:rPr>
          <w:sz w:val="22"/>
        </w:rPr>
      </w:pPr>
      <w:r>
        <w:rPr>
          <w:sz w:val="22"/>
        </w:rPr>
        <w:drawing>
          <wp:anchor behindDoc="0" distT="0" distB="0" distL="114935" distR="114935" simplePos="0" locked="0" layoutInCell="0" allowOverlap="1" relativeHeight="94">
            <wp:simplePos x="0" y="0"/>
            <wp:positionH relativeFrom="column">
              <wp:posOffset>457200</wp:posOffset>
            </wp:positionH>
            <wp:positionV relativeFrom="paragraph">
              <wp:posOffset>67945</wp:posOffset>
            </wp:positionV>
            <wp:extent cx="5482590" cy="3749040"/>
            <wp:effectExtent l="0" t="0" r="0" b="0"/>
            <wp:wrapTopAndBottom/>
            <wp:docPr id="25"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0" descr="" title=""/>
                    <pic:cNvPicPr>
                      <a:picLocks noChangeAspect="1" noChangeArrowheads="1"/>
                    </pic:cNvPicPr>
                  </pic:nvPicPr>
                  <pic:blipFill>
                    <a:blip r:embed="rId26"/>
                    <a:srcRect l="-4" t="-6" r="-4" b="-6"/>
                    <a:stretch>
                      <a:fillRect/>
                    </a:stretch>
                  </pic:blipFill>
                  <pic:spPr bwMode="auto">
                    <a:xfrm>
                      <a:off x="0" y="0"/>
                      <a:ext cx="5482590" cy="3749040"/>
                    </a:xfrm>
                    <a:prstGeom prst="rect">
                      <a:avLst/>
                    </a:prstGeom>
                    <a:noFill/>
                  </pic:spPr>
                </pic:pic>
              </a:graphicData>
            </a:graphic>
          </wp:anchor>
        </w:drawing>
      </w:r>
    </w:p>
    <w:p>
      <w:pPr>
        <w:pStyle w:val="Header"/>
        <w:tabs>
          <w:tab w:val="clear" w:pos="4320"/>
          <w:tab w:val="clear" w:pos="8640"/>
        </w:tabs>
        <w:rPr>
          <w:sz w:val="22"/>
        </w:rPr>
      </w:pPr>
      <w:r>
        <w:rPr>
          <w:sz w:val="22"/>
        </w:rPr>
      </w:r>
    </w:p>
    <w:p>
      <w:pPr>
        <w:pStyle w:val="Normal"/>
        <w:numPr>
          <w:ilvl w:val="1"/>
          <w:numId w:val="20"/>
        </w:numPr>
        <w:rPr>
          <w:b/>
          <w:bCs/>
          <w:sz w:val="22"/>
        </w:rPr>
      </w:pPr>
      <w:r>
        <w:rPr>
          <w:b/>
          <w:bCs/>
          <w:sz w:val="22"/>
        </w:rPr>
        <w:t>Monte Carlo Simulation of Schwartz (1997) One Factor Model for a European Calendar Spread Option</w:t>
      </w:r>
    </w:p>
    <w:p>
      <w:pPr>
        <w:pStyle w:val="Normal"/>
        <w:numPr>
          <w:ilvl w:val="2"/>
          <w:numId w:val="20"/>
        </w:numPr>
        <w:rPr>
          <w:sz w:val="22"/>
        </w:rPr>
      </w:pPr>
      <w:r>
        <w:rPr>
          <w:sz w:val="22"/>
        </w:rPr>
        <w:t>Simulation Equation</w:t>
      </w:r>
    </w:p>
    <w:p>
      <w:pPr>
        <w:pStyle w:val="Normal"/>
        <w:ind w:start="720" w:end="0"/>
        <w:rPr/>
      </w:pPr>
      <w:r>
        <w:rPr>
          <w:b/>
          <w:bCs/>
          <w:sz w:val="22"/>
        </w:rPr>
      </w:r>
      <m:oMath xmlns:m="http://schemas.openxmlformats.org/officeDocument/2006/math">
        <m:r>
          <m:rPr>
            <m:lit/>
            <m:nor/>
          </m:rPr>
          <m:t xml:space="preserve">dS</m:t>
        </m:r>
        <m:r>
          <m:t xml:space="preserve">=</m:t>
        </m:r>
        <m:r>
          <m:t xml:space="preserve">α</m:t>
        </m:r>
        <m:r>
          <m:t xml:space="preserve">(</m:t>
        </m:r>
        <m:r>
          <m:t xml:space="preserve">μ</m:t>
        </m:r>
        <m:r>
          <m:t xml:space="preserve">−</m:t>
        </m:r>
        <m:r>
          <m:t xml:space="preserve">λ</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oMath>
      <w:r>
        <w:rPr>
          <w:sz w:val="22"/>
        </w:rPr>
        <w:t xml:space="preserve"> </w:t>
      </w:r>
    </w:p>
    <w:p>
      <w:pPr>
        <w:pStyle w:val="Normal"/>
        <w:ind w:start="720" w:end="0"/>
        <w:rPr>
          <w:sz w:val="22"/>
        </w:rPr>
      </w:pPr>
      <w:r>
        <w:rPr>
          <w:sz w:val="22"/>
        </w:rPr>
        <w:t>The equation can be discretised as:</w:t>
      </w:r>
    </w:p>
    <w:p>
      <w:pPr>
        <w:pStyle w:val="Normal"/>
        <w:ind w:start="720" w:end="0"/>
        <w:rPr>
          <w:sz w:val="22"/>
        </w:rPr>
      </w:pPr>
      <w:r>
        <w:rPr>
          <w:sz w:val="22"/>
        </w:rPr>
      </w:r>
      <m:oMathPara xmlns:m="http://schemas.openxmlformats.org/officeDocument/2006/math">
        <m:oMathParaPr>
          <m:jc m:val="left"/>
        </m:oMathParaPr>
        <m:oMath>
          <m:r>
            <m:t xml:space="preserve">Δx</m:t>
          </m:r>
          <m:r>
            <m:t xml:space="preserve">=</m:t>
          </m:r>
          <m:r>
            <m:t xml:space="preserve">α</m:t>
          </m:r>
          <m:r>
            <m:t xml:space="preserve">(</m:t>
          </m:r>
          <m:acc>
            <m:accPr>
              <m:chr m:val="^"/>
            </m:accPr>
            <m:e>
              <m:r>
                <m:t xml:space="preserve">μ</m:t>
              </m:r>
            </m:e>
          </m:acc>
          <m:r>
            <m:t xml:space="preserve">−</m:t>
          </m:r>
          <m:r>
            <m:t xml:space="preserve">x</m:t>
          </m:r>
          <m:r>
            <m:t xml:space="preserve">)</m:t>
          </m:r>
          <m:r>
            <m:t xml:space="preserve">Δt</m:t>
          </m:r>
          <m:r>
            <m:t xml:space="preserve">+</m:t>
          </m:r>
          <m:r>
            <m:t xml:space="preserve">σ</m:t>
          </m:r>
          <m:rad>
            <m:radPr>
              <m:degHide m:val="1"/>
            </m:radPr>
            <m:deg/>
            <m:e>
              <m:r>
                <m:t xml:space="preserve">Δt</m:t>
              </m:r>
            </m:e>
          </m:rad>
          <m:sSub>
            <m:e>
              <m:r>
                <m:t xml:space="preserve">ε</m:t>
              </m:r>
            </m:e>
            <m:sub>
              <m:r>
                <m:t xml:space="preserve">i</m:t>
              </m:r>
            </m:sub>
          </m:sSub>
        </m:oMath>
      </m:oMathPara>
    </w:p>
    <w:p>
      <w:pPr>
        <w:pStyle w:val="Normal"/>
        <w:ind w:start="720" w:end="0"/>
        <w:rPr>
          <w:b/>
          <w:bCs/>
          <w:sz w:val="22"/>
        </w:rPr>
      </w:pPr>
      <w:r>
        <w:rPr>
          <w:b/>
          <w:bCs/>
          <w:sz w:val="22"/>
        </w:rPr>
      </w:r>
      <m:oMathPara xmlns:m="http://schemas.openxmlformats.org/officeDocument/2006/math">
        <m:oMathParaPr>
          <m:jc m:val="left"/>
        </m:oMathParaPr>
        <m:oMath>
          <m:sSub>
            <m:e>
              <m:r>
                <m:t xml:space="preserve">S</m:t>
              </m:r>
            </m:e>
            <m:sub>
              <m:r>
                <m:t xml:space="preserve">i</m:t>
              </m:r>
            </m:sub>
          </m:sSub>
          <m:r>
            <m:t xml:space="preserve">=</m:t>
          </m:r>
          <m:sSup>
            <m:e>
              <m:r>
                <m:t xml:space="preserve">e</m:t>
              </m:r>
            </m:e>
            <m:sup>
              <m:sSub>
                <m:e>
                  <m:r>
                    <m:t xml:space="preserve">x</m:t>
                  </m:r>
                </m:e>
                <m:sub>
                  <m:r>
                    <m:t xml:space="preserve">i</m:t>
                  </m:r>
                </m:sub>
              </m:sSub>
            </m:sup>
          </m:sSup>
        </m:oMath>
      </m:oMathPara>
    </w:p>
    <w:p>
      <w:pPr>
        <w:pStyle w:val="Normal"/>
        <w:ind w:start="720" w:end="0"/>
        <w:rPr/>
      </w:pPr>
      <w:r>
        <w:rPr>
          <w:sz w:val="22"/>
        </w:rPr>
        <w:t xml:space="preserve">where, </w:t>
        <w:tab/>
      </w:r>
      <w:r>
        <w:rPr>
          <w:rFonts w:eastAsia="Symbol" w:cs="Symbol" w:ascii="Symbol" w:hAnsi="Symbol"/>
          <w:sz w:val="22"/>
        </w:rPr>
        <w:sym w:font="Symbol" w:char="f061"/>
      </w:r>
      <w:r>
        <w:rPr>
          <w:sz w:val="22"/>
        </w:rPr>
        <w:t xml:space="preserve"> is the mean reversion rate</w:t>
      </w:r>
    </w:p>
    <w:p>
      <w:pPr>
        <w:pStyle w:val="Normal"/>
        <w:ind w:firstLine="720" w:start="720" w:end="0"/>
        <w:rPr>
          <w:sz w:val="22"/>
        </w:rPr>
      </w:pPr>
      <w:r>
        <w:rPr>
          <w:sz w:val="22"/>
        </w:rPr>
      </w:r>
      <m:oMathPara xmlns:m="http://schemas.openxmlformats.org/officeDocument/2006/math">
        <m:oMathParaPr>
          <m:jc m:val="left"/>
        </m:oMathParaPr>
        <m:oMath>
          <m:acc>
            <m:accPr>
              <m:chr m:val="^"/>
            </m:accPr>
            <m:e>
              <m:r>
                <m:t xml:space="preserve">μ</m:t>
              </m:r>
            </m:e>
          </m:acc>
          <m:r>
            <m:t xml:space="preserve">=</m:t>
          </m:r>
          <m:r>
            <m:t xml:space="preserve">μ</m:t>
          </m:r>
          <m:r>
            <m:t xml:space="preserve">−</m:t>
          </m:r>
          <m:r>
            <m:t xml:space="preserve">λ</m:t>
          </m:r>
          <m:r>
            <m:t xml:space="preserve">−</m:t>
          </m:r>
          <m:f>
            <m:num>
              <m:sSup>
                <m:e>
                  <m:r>
                    <m:t xml:space="preserve">σ</m:t>
                  </m:r>
                </m:e>
                <m:sup>
                  <m:r>
                    <m:t xml:space="preserve">2</m:t>
                  </m:r>
                </m:sup>
              </m:sSup>
            </m:num>
            <m:den>
              <m:r>
                <m:t xml:space="preserve">2</m:t>
              </m:r>
              <m:r>
                <m:t xml:space="preserve">α</m:t>
              </m:r>
            </m:den>
          </m:f>
        </m:oMath>
      </m:oMathPara>
    </w:p>
    <w:p>
      <w:pPr>
        <w:pStyle w:val="Normal"/>
        <w:ind w:start="720" w:end="0"/>
        <w:rPr/>
      </w:pPr>
      <w:r>
        <w:rPr>
          <w:sz w:val="22"/>
        </w:rPr>
        <w:tab/>
      </w:r>
      <w:r>
        <w:rPr>
          <w:rFonts w:eastAsia="Symbol" w:cs="Symbol" w:ascii="Symbol" w:hAnsi="Symbol"/>
          <w:sz w:val="22"/>
        </w:rPr>
        <w:sym w:font="Symbol" w:char="f06d"/>
      </w:r>
      <w:r>
        <w:rPr>
          <w:sz w:val="22"/>
        </w:rPr>
        <w:t xml:space="preserve"> is the long-term average return</w:t>
      </w:r>
    </w:p>
    <w:p>
      <w:pPr>
        <w:pStyle w:val="Normal"/>
        <w:ind w:start="720" w:end="0"/>
        <w:rPr/>
      </w:pPr>
      <w:r>
        <w:rPr>
          <w:sz w:val="22"/>
        </w:rPr>
        <w:tab/>
      </w:r>
      <w:r>
        <w:rPr>
          <w:rFonts w:eastAsia="Symbol" w:cs="Symbol" w:ascii="Symbol" w:hAnsi="Symbol"/>
          <w:sz w:val="22"/>
        </w:rPr>
        <w:sym w:font="Symbol" w:char="f073"/>
      </w:r>
      <w:r>
        <w:rPr>
          <w:sz w:val="22"/>
        </w:rPr>
        <w:t xml:space="preserve"> is the spot price volatility</w:t>
      </w:r>
    </w:p>
    <w:p>
      <w:pPr>
        <w:pStyle w:val="Normal"/>
        <w:ind w:start="720" w:end="0"/>
        <w:rPr/>
      </w:pPr>
      <w:r>
        <w:rPr>
          <w:sz w:val="22"/>
        </w:rPr>
        <w:tab/>
      </w:r>
      <w:r>
        <w:rPr>
          <w:rFonts w:eastAsia="Symbol" w:cs="Symbol" w:ascii="Symbol" w:hAnsi="Symbol"/>
          <w:sz w:val="22"/>
        </w:rPr>
        <w:sym w:font="Symbol" w:char="f06c"/>
      </w:r>
      <w:r>
        <w:rPr>
          <w:sz w:val="22"/>
        </w:rPr>
        <w:t xml:space="preserve"> is the market price of the risk</w:t>
      </w:r>
    </w:p>
    <w:p>
      <w:pPr>
        <w:pStyle w:val="Normal"/>
        <w:ind w:firstLine="720" w:start="720" w:end="0"/>
        <w:rPr>
          <w:sz w:val="22"/>
        </w:rPr>
      </w:pPr>
      <w:r>
        <w:rPr>
          <w:sz w:val="22"/>
        </w:rPr>
      </w:r>
      <m:oMathPara xmlns:m="http://schemas.openxmlformats.org/officeDocument/2006/math">
        <m:oMathParaPr>
          <m:jc m:val="left"/>
        </m:oMathParaPr>
        <m:oMath>
          <m:r>
            <m:t xml:space="preserve">x</m:t>
          </m:r>
          <m:r>
            <m:t xml:space="preserve">=</m:t>
          </m:r>
          <m:r>
            <m:rPr>
              <m:lit/>
              <m:nor/>
            </m:rPr>
            <m:t xml:space="preserve">ln</m:t>
          </m:r>
          <m:r>
            <m:t xml:space="preserve">S</m:t>
          </m:r>
        </m:oMath>
      </m:oMathPara>
    </w:p>
    <w:p>
      <w:pPr>
        <w:pStyle w:val="Normal"/>
        <w:ind w:firstLine="720" w:start="720" w:end="0"/>
        <w:rPr>
          <w:sz w:val="22"/>
        </w:rPr>
      </w:pPr>
      <w:r>
        <w:rPr>
          <w:sz w:val="22"/>
        </w:rPr>
      </w:r>
    </w:p>
    <w:p>
      <w:pPr>
        <w:pStyle w:val="Normal"/>
        <w:numPr>
          <w:ilvl w:val="2"/>
          <w:numId w:val="20"/>
        </w:numPr>
        <w:rPr>
          <w:sz w:val="22"/>
        </w:rPr>
      </w:pPr>
      <w:r>
        <w:rPr>
          <w:sz w:val="22"/>
        </w:rPr>
        <w:t>Other Equations</w:t>
      </w:r>
    </w:p>
    <w:p>
      <w:pPr>
        <w:pStyle w:val="Normal"/>
        <w:numPr>
          <w:ilvl w:val="0"/>
          <w:numId w:val="14"/>
        </w:numPr>
        <w:rPr>
          <w:sz w:val="22"/>
        </w:rPr>
      </w:pPr>
      <w:r>
        <w:rPr>
          <w:sz w:val="22"/>
        </w:rPr>
        <w:t>Futures Price:</w:t>
      </w:r>
      <w:r>
        <w:rPr>
          <w:sz w:val="22"/>
        </w:rPr>
      </w:r>
      <m:oMath xmlns:m="http://schemas.openxmlformats.org/officeDocument/2006/math">
        <m:r>
          <m:t xml:space="preserve">F</m:t>
        </m:r>
        <m:r>
          <m:t xml:space="preserve">(</m:t>
        </m:r>
        <m:r>
          <m:t xml:space="preserve">t</m:t>
        </m:r>
        <m:r>
          <m:t xml:space="preserve">,</m:t>
        </m:r>
        <m:r>
          <m:t xml:space="preserve">s</m:t>
        </m:r>
        <m:r>
          <m:t xml:space="preserve">)</m:t>
        </m:r>
        <m:r>
          <m:t xml:space="preserve">=</m:t>
        </m:r>
        <m:r>
          <m:rPr>
            <m:lit/>
            <m:nor/>
          </m:rPr>
          <m:t xml:space="preserve">exp</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rPr>
            <m:lit/>
            <m:nor/>
          </m:rPr>
          <m:t xml:space="preserve">ln</m:t>
        </m:r>
        <m:r>
          <m:t xml:space="preserve">S</m:t>
        </m:r>
        <m:r>
          <m:t xml:space="preserve">+</m:t>
        </m:r>
        <m:r>
          <m:t xml:space="preserve">(</m:t>
        </m:r>
        <m:r>
          <m:t xml:space="preserve">1</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t xml:space="preserve">)</m:t>
        </m:r>
        <m:acc>
          <m:accPr>
            <m:chr m:val="^"/>
          </m:accPr>
          <m:e>
            <m:r>
              <m:t xml:space="preserve">μ</m:t>
            </m:r>
          </m:e>
        </m:acc>
        <m:r>
          <m:t xml:space="preserve">+</m:t>
        </m:r>
        <m:f>
          <m:num>
            <m:sSup>
              <m:e>
                <m:r>
                  <m:t xml:space="preserve">σ</m:t>
                </m:r>
              </m:e>
              <m:sup>
                <m:r>
                  <m:t xml:space="preserve">2</m:t>
                </m:r>
              </m:sup>
            </m:sSup>
          </m:num>
          <m:den>
            <m:r>
              <m:t xml:space="preserve">4</m:t>
            </m:r>
            <m:r>
              <m:t xml:space="preserve">α</m:t>
            </m:r>
          </m:den>
        </m:f>
        <m:r>
          <m:t xml:space="preserve">(</m:t>
        </m:r>
        <m:r>
          <m:t xml:space="preserve">1</m:t>
        </m:r>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r>
          <m:t xml:space="preserve">]</m:t>
        </m:r>
      </m:oMath>
    </w:p>
    <w:p>
      <w:pPr>
        <w:pStyle w:val="Normal"/>
        <w:numPr>
          <w:ilvl w:val="0"/>
          <w:numId w:val="14"/>
        </w:numPr>
        <w:rPr>
          <w:sz w:val="22"/>
        </w:rPr>
      </w:pPr>
      <w:r>
        <w:rPr>
          <w:sz w:val="22"/>
        </w:rPr>
        <w:t xml:space="preserve">Option maturity condition: </w:t>
        <w:tab/>
      </w:r>
      <w:r>
        <w:rPr>
          <w:sz w:val="22"/>
        </w:rPr>
      </w:r>
      <m:oMath xmlns:m="http://schemas.openxmlformats.org/officeDocument/2006/math">
        <m:sSub>
          <m:e>
            <m:r>
              <m:t xml:space="preserve">C</m:t>
            </m:r>
          </m:e>
          <m:sub>
            <m:r>
              <m:t xml:space="preserve">T</m:t>
            </m:r>
          </m:sub>
        </m:sSub>
        <m:r>
          <m:t xml:space="preserve">=</m:t>
        </m:r>
        <m:r>
          <m:rPr>
            <m:lit/>
            <m:nor/>
          </m:rPr>
          <m:t xml:space="preserve">Max</m:t>
        </m:r>
        <m:r>
          <m:t xml:space="preserve">[</m:t>
        </m:r>
        <m:r>
          <m:t xml:space="preserve">0</m:t>
        </m:r>
        <m:r>
          <m:t xml:space="preserve">,</m:t>
        </m:r>
        <m:r>
          <m:t xml:space="preserve">F</m:t>
        </m:r>
        <m:r>
          <m:t xml:space="preserve">(</m:t>
        </m:r>
        <m:r>
          <m:t xml:space="preserve">T</m:t>
        </m:r>
        <m:r>
          <m:t xml:space="preserve">,</m:t>
        </m:r>
        <m:sSub>
          <m:e>
            <m:r>
              <m:t xml:space="preserve">s</m:t>
            </m:r>
          </m:e>
          <m:sub>
            <m:r>
              <m:t xml:space="preserve">1</m:t>
            </m:r>
          </m:sub>
        </m:sSub>
        <m:r>
          <m:t xml:space="preserve">)</m:t>
        </m:r>
        <m:r>
          <m:t xml:space="preserve">−</m:t>
        </m:r>
        <m:r>
          <m:t xml:space="preserve">F</m:t>
        </m:r>
        <m:r>
          <m:t xml:space="preserve">(</m:t>
        </m:r>
        <m:r>
          <m:t xml:space="preserve">T</m:t>
        </m:r>
        <m:r>
          <m:t xml:space="preserve">,</m:t>
        </m:r>
        <m:sSub>
          <m:e>
            <m:r>
              <m:t xml:space="preserve">s</m:t>
            </m:r>
          </m:e>
          <m:sub>
            <m:r>
              <m:t xml:space="preserve">2</m:t>
            </m:r>
          </m:sub>
        </m:sSub>
        <m:r>
          <m:t xml:space="preserve">)</m:t>
        </m:r>
        <m:r>
          <m:t xml:space="preserve">−</m:t>
        </m:r>
        <m:r>
          <m:t xml:space="preserve">K</m:t>
        </m:r>
        <m:r>
          <m:t xml:space="preserve">]</m:t>
        </m:r>
      </m:oMath>
    </w:p>
    <w:p>
      <w:pPr>
        <w:pStyle w:val="Normal"/>
        <w:ind w:firstLine="720" w:start="2880" w:end="0"/>
        <w:rPr>
          <w:sz w:val="22"/>
        </w:rPr>
      </w:pPr>
      <w:r>
        <w:rPr>
          <w:sz w:val="22"/>
        </w:rPr>
      </w:r>
    </w:p>
    <w:p>
      <w:pPr>
        <w:pStyle w:val="Normal"/>
        <w:numPr>
          <w:ilvl w:val="0"/>
          <w:numId w:val="14"/>
        </w:numPr>
        <w:rPr>
          <w:sz w:val="22"/>
        </w:rPr>
      </w:pPr>
      <w:r>
        <w:rPr>
          <w:sz w:val="22"/>
        </w:rPr>
        <w:t>Call value:</w:t>
      </w:r>
      <w:r>
        <w:rPr>
          <w:sz w:val="22"/>
        </w:rPr>
      </w:r>
      <m:oMath xmlns:m="http://schemas.openxmlformats.org/officeDocument/2006/math">
        <m:acc>
          <m:accPr>
            <m:chr m:val="^"/>
          </m:accPr>
          <m:e>
            <m:r>
              <m:t xml:space="preserve">C</m:t>
            </m:r>
          </m:e>
        </m:acc>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sSub>
              <m:e>
                <m:r>
                  <m:t xml:space="preserve">C</m:t>
                </m:r>
              </m:e>
              <m:sub>
                <m:r>
                  <m:t xml:space="preserve">T</m:t>
                </m:r>
                <m:r>
                  <m:t xml:space="preserve">,</m:t>
                </m:r>
                <m:r>
                  <m:t xml:space="preserve">j</m:t>
                </m:r>
              </m:sub>
            </m:sSub>
          </m:e>
        </m:nary>
      </m:oMath>
      <w:r>
        <w:rPr>
          <w:sz w:val="22"/>
        </w:rPr>
        <w:tab/>
      </w:r>
    </w:p>
    <w:p>
      <w:pPr>
        <w:pStyle w:val="Normal"/>
        <w:rPr>
          <w:sz w:val="22"/>
        </w:rPr>
      </w:pPr>
      <w:r>
        <w:rPr>
          <w:sz w:val="22"/>
        </w:rPr>
      </w:r>
    </w:p>
    <w:p>
      <w:pPr>
        <w:pStyle w:val="Normal"/>
        <w:numPr>
          <w:ilvl w:val="2"/>
          <w:numId w:val="20"/>
        </w:numPr>
        <w:rPr>
          <w:sz w:val="22"/>
        </w:rPr>
      </w:pPr>
      <w:r>
        <w:rPr>
          <w:sz w:val="22"/>
        </w:rPr>
        <w:t>Simulation Process</w:t>
      </w:r>
    </w:p>
    <w:p>
      <w:pPr>
        <w:pStyle w:val="Normal"/>
        <w:numPr>
          <w:ilvl w:val="0"/>
          <w:numId w:val="18"/>
        </w:numPr>
        <w:rPr>
          <w:sz w:val="22"/>
        </w:rPr>
      </w:pPr>
      <w:r>
        <w:drawing>
          <wp:anchor behindDoc="0" distT="0" distB="0" distL="114935" distR="114935" simplePos="0" locked="0" layoutInCell="0" allowOverlap="1" relativeHeight="95">
            <wp:simplePos x="0" y="0"/>
            <wp:positionH relativeFrom="column">
              <wp:posOffset>457200</wp:posOffset>
            </wp:positionH>
            <wp:positionV relativeFrom="paragraph">
              <wp:posOffset>202565</wp:posOffset>
            </wp:positionV>
            <wp:extent cx="5372100" cy="1384300"/>
            <wp:effectExtent l="0" t="0" r="0" b="0"/>
            <wp:wrapTopAndBottom/>
            <wp:docPr id="26"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 descr="" title=""/>
                    <pic:cNvPicPr>
                      <a:picLocks noChangeAspect="1" noChangeArrowheads="1"/>
                    </pic:cNvPicPr>
                  </pic:nvPicPr>
                  <pic:blipFill>
                    <a:blip r:embed="rId27"/>
                    <a:srcRect l="-5" t="-18" r="-5" b="-18"/>
                    <a:stretch>
                      <a:fillRect/>
                    </a:stretch>
                  </pic:blipFill>
                  <pic:spPr bwMode="auto">
                    <a:xfrm>
                      <a:off x="0" y="0"/>
                      <a:ext cx="5372100" cy="1384300"/>
                    </a:xfrm>
                    <a:prstGeom prst="rect">
                      <a:avLst/>
                    </a:prstGeom>
                    <a:noFill/>
                  </pic:spPr>
                </pic:pic>
              </a:graphicData>
            </a:graphic>
          </wp:anchor>
        </w:drawing>
      </w:r>
      <w:r>
        <w:rPr>
          <w:sz w:val="22"/>
        </w:rPr>
        <w:t>Parameters and one simulation trial</w:t>
      </w:r>
    </w:p>
    <w:p>
      <w:pPr>
        <w:pStyle w:val="Normal"/>
        <w:rPr>
          <w:sz w:val="22"/>
        </w:rPr>
      </w:pPr>
      <w:r>
        <w:rPr>
          <w:sz w:val="22"/>
        </w:rPr>
      </w:r>
    </w:p>
    <w:p>
      <w:pPr>
        <w:pStyle w:val="Header"/>
        <w:tabs>
          <w:tab w:val="clear" w:pos="4320"/>
          <w:tab w:val="clear" w:pos="8640"/>
        </w:tabs>
        <w:ind w:start="720" w:end="0"/>
        <w:rPr>
          <w:sz w:val="22"/>
        </w:rPr>
      </w:pPr>
      <w:r>
        <w:rPr>
          <w:sz w:val="22"/>
        </w:rPr>
        <w:t>The call value is only a function of the terminal asset value, and does not depend on the path taken by the asset during the life of the option. Since the drift and volatility terms do not depend on the variable S and t, the discretisation is correct for any time step we choose in this case. We can jump straight to the maturity date of option in a single time step.</w:t>
      </w:r>
    </w:p>
    <w:p>
      <w:pPr>
        <w:pStyle w:val="Header"/>
        <w:tabs>
          <w:tab w:val="clear" w:pos="4320"/>
          <w:tab w:val="clear" w:pos="8640"/>
        </w:tabs>
        <w:ind w:start="720" w:end="0"/>
        <w:rPr>
          <w:sz w:val="22"/>
        </w:rPr>
      </w:pPr>
      <w:r>
        <w:rPr>
          <w:sz w:val="22"/>
        </w:rPr>
      </w:r>
    </w:p>
    <w:p>
      <w:pPr>
        <w:pStyle w:val="Normal"/>
        <w:numPr>
          <w:ilvl w:val="0"/>
          <w:numId w:val="18"/>
        </w:numPr>
        <w:rPr>
          <w:sz w:val="22"/>
        </w:rPr>
      </w:pPr>
      <w:r>
        <w:drawing>
          <wp:anchor behindDoc="0" distT="0" distB="0" distL="114935" distR="114935" simplePos="0" locked="0" layoutInCell="0" allowOverlap="1" relativeHeight="96">
            <wp:simplePos x="0" y="0"/>
            <wp:positionH relativeFrom="column">
              <wp:posOffset>457200</wp:posOffset>
            </wp:positionH>
            <wp:positionV relativeFrom="paragraph">
              <wp:posOffset>280670</wp:posOffset>
            </wp:positionV>
            <wp:extent cx="5257800" cy="2746375"/>
            <wp:effectExtent l="0" t="0" r="0" b="0"/>
            <wp:wrapTopAndBottom/>
            <wp:docPr id="27"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 descr="" title=""/>
                    <pic:cNvPicPr>
                      <a:picLocks noChangeAspect="1" noChangeArrowheads="1"/>
                    </pic:cNvPicPr>
                  </pic:nvPicPr>
                  <pic:blipFill>
                    <a:blip r:embed="rId28"/>
                    <a:srcRect l="-6" t="-12" r="-6" b="-12"/>
                    <a:stretch>
                      <a:fillRect/>
                    </a:stretch>
                  </pic:blipFill>
                  <pic:spPr bwMode="auto">
                    <a:xfrm>
                      <a:off x="0" y="0"/>
                      <a:ext cx="5257800" cy="2746375"/>
                    </a:xfrm>
                    <a:prstGeom prst="rect">
                      <a:avLst/>
                    </a:prstGeom>
                    <a:noFill/>
                  </pic:spPr>
                </pic:pic>
              </a:graphicData>
            </a:graphic>
          </wp:anchor>
        </w:drawing>
      </w:r>
      <w:r>
        <w:rPr>
          <w:sz w:val="22"/>
        </w:rPr>
        <w:t>Part of simulation process</w:t>
      </w:r>
    </w:p>
    <w:p>
      <w:pPr>
        <w:pStyle w:val="Header"/>
        <w:tabs>
          <w:tab w:val="clear" w:pos="4320"/>
          <w:tab w:val="clear" w:pos="8640"/>
        </w:tabs>
        <w:ind w:start="720" w:end="0"/>
        <w:rPr>
          <w:sz w:val="22"/>
        </w:rPr>
      </w:pPr>
      <w:r>
        <w:rPr>
          <w:sz w:val="22"/>
        </w:rPr>
      </w:r>
    </w:p>
    <w:p>
      <w:pPr>
        <w:pStyle w:val="Header"/>
        <w:tabs>
          <w:tab w:val="clear" w:pos="4320"/>
          <w:tab w:val="clear" w:pos="8640"/>
        </w:tabs>
        <w:ind w:start="720" w:end="0"/>
        <w:rPr>
          <w:sz w:val="22"/>
        </w:rPr>
      </w:pPr>
      <w:r>
        <w:rPr>
          <w:sz w:val="22"/>
        </w:rPr>
      </w:r>
    </w:p>
    <w:p>
      <w:pPr>
        <w:pStyle w:val="Normal"/>
        <w:numPr>
          <w:ilvl w:val="1"/>
          <w:numId w:val="20"/>
        </w:numPr>
        <w:rPr>
          <w:b/>
          <w:bCs/>
          <w:sz w:val="22"/>
        </w:rPr>
      </w:pPr>
      <w:r>
        <w:rPr>
          <w:b/>
          <w:bCs/>
          <w:sz w:val="22"/>
        </w:rPr>
        <w:t>Monte Carlo Simulation of Schwartz (1997) One Factor Model for a European Energy Swaption</w:t>
      </w:r>
    </w:p>
    <w:p>
      <w:pPr>
        <w:pStyle w:val="Normal"/>
        <w:numPr>
          <w:ilvl w:val="2"/>
          <w:numId w:val="20"/>
        </w:numPr>
        <w:rPr>
          <w:sz w:val="22"/>
        </w:rPr>
      </w:pPr>
      <w:r>
        <w:rPr>
          <w:sz w:val="22"/>
        </w:rPr>
        <w:t>Simulation Equation</w:t>
      </w:r>
    </w:p>
    <w:p>
      <w:pPr>
        <w:pStyle w:val="Normal"/>
        <w:ind w:start="720" w:end="0"/>
        <w:rPr/>
      </w:pPr>
      <w:r>
        <w:rPr>
          <w:b/>
          <w:bCs/>
          <w:sz w:val="22"/>
        </w:rPr>
      </w:r>
      <m:oMath xmlns:m="http://schemas.openxmlformats.org/officeDocument/2006/math">
        <m:r>
          <m:rPr>
            <m:lit/>
            <m:nor/>
          </m:rPr>
          <m:t xml:space="preserve">dS</m:t>
        </m:r>
        <m:r>
          <m:t xml:space="preserve">=</m:t>
        </m:r>
        <m:r>
          <m:t xml:space="preserve">α</m:t>
        </m:r>
        <m:r>
          <m:t xml:space="preserve">(</m:t>
        </m:r>
        <m:r>
          <m:t xml:space="preserve">μ</m:t>
        </m:r>
        <m:r>
          <m:t xml:space="preserve">−</m:t>
        </m:r>
        <m:r>
          <m:t xml:space="preserve">λ</m:t>
        </m:r>
        <m:r>
          <m:t xml:space="preserve">−</m:t>
        </m:r>
        <m:r>
          <m:rPr>
            <m:lit/>
            <m:nor/>
          </m:rPr>
          <m:t xml:space="preserve">ln</m:t>
        </m:r>
        <m:r>
          <m:t xml:space="preserve">S</m:t>
        </m:r>
        <m:r>
          <m:t xml:space="preserve">)</m:t>
        </m:r>
        <m:r>
          <m:rPr>
            <m:lit/>
            <m:nor/>
          </m:rPr>
          <m:t xml:space="preserve">Sdt</m:t>
        </m:r>
        <m:r>
          <m:t xml:space="preserve">+</m:t>
        </m:r>
        <m:r>
          <m:t xml:space="preserve">σ</m:t>
        </m:r>
        <m:r>
          <m:rPr>
            <m:lit/>
            <m:nor/>
          </m:rPr>
          <m:t xml:space="preserve">Sdz</m:t>
        </m:r>
      </m:oMath>
      <w:r>
        <w:rPr>
          <w:sz w:val="22"/>
        </w:rPr>
        <w:t xml:space="preserve"> </w:t>
      </w:r>
    </w:p>
    <w:p>
      <w:pPr>
        <w:pStyle w:val="Normal"/>
        <w:ind w:start="720" w:end="0"/>
        <w:rPr>
          <w:sz w:val="22"/>
        </w:rPr>
      </w:pPr>
      <w:r>
        <w:rPr>
          <w:sz w:val="22"/>
        </w:rPr>
        <w:t>The equation can be discretised as:</w:t>
      </w:r>
    </w:p>
    <w:p>
      <w:pPr>
        <w:pStyle w:val="Normal"/>
        <w:ind w:start="720" w:end="0"/>
        <w:rPr>
          <w:sz w:val="22"/>
        </w:rPr>
      </w:pPr>
      <w:r>
        <w:rPr>
          <w:sz w:val="22"/>
        </w:rPr>
      </w:r>
      <m:oMathPara xmlns:m="http://schemas.openxmlformats.org/officeDocument/2006/math">
        <m:oMathParaPr>
          <m:jc m:val="left"/>
        </m:oMathParaPr>
        <m:oMath>
          <m:r>
            <m:t xml:space="preserve">Δx</m:t>
          </m:r>
          <m:r>
            <m:t xml:space="preserve">=</m:t>
          </m:r>
          <m:r>
            <m:t xml:space="preserve">α</m:t>
          </m:r>
          <m:r>
            <m:t xml:space="preserve">(</m:t>
          </m:r>
          <m:acc>
            <m:accPr>
              <m:chr m:val="^"/>
            </m:accPr>
            <m:e>
              <m:r>
                <m:t xml:space="preserve">μ</m:t>
              </m:r>
            </m:e>
          </m:acc>
          <m:r>
            <m:t xml:space="preserve">−</m:t>
          </m:r>
          <m:r>
            <m:t xml:space="preserve">x</m:t>
          </m:r>
          <m:r>
            <m:t xml:space="preserve">)</m:t>
          </m:r>
          <m:r>
            <m:t xml:space="preserve">Δt</m:t>
          </m:r>
          <m:r>
            <m:t xml:space="preserve">+</m:t>
          </m:r>
          <m:r>
            <m:t xml:space="preserve">σ</m:t>
          </m:r>
          <m:rad>
            <m:radPr>
              <m:degHide m:val="1"/>
            </m:radPr>
            <m:deg/>
            <m:e>
              <m:r>
                <m:t xml:space="preserve">Δt</m:t>
              </m:r>
            </m:e>
          </m:rad>
          <m:sSub>
            <m:e>
              <m:r>
                <m:t xml:space="preserve">ε</m:t>
              </m:r>
            </m:e>
            <m:sub>
              <m:r>
                <m:t xml:space="preserve">i</m:t>
              </m:r>
            </m:sub>
          </m:sSub>
        </m:oMath>
      </m:oMathPara>
    </w:p>
    <w:p>
      <w:pPr>
        <w:pStyle w:val="Normal"/>
        <w:ind w:start="720" w:end="0"/>
        <w:rPr>
          <w:b/>
          <w:bCs/>
          <w:sz w:val="22"/>
        </w:rPr>
      </w:pPr>
      <w:r>
        <w:rPr>
          <w:b/>
          <w:bCs/>
          <w:sz w:val="22"/>
        </w:rPr>
      </w:r>
      <m:oMathPara xmlns:m="http://schemas.openxmlformats.org/officeDocument/2006/math">
        <m:oMathParaPr>
          <m:jc m:val="left"/>
        </m:oMathParaPr>
        <m:oMath>
          <m:sSub>
            <m:e>
              <m:r>
                <m:t xml:space="preserve">S</m:t>
              </m:r>
            </m:e>
            <m:sub>
              <m:r>
                <m:t xml:space="preserve">i</m:t>
              </m:r>
            </m:sub>
          </m:sSub>
          <m:r>
            <m:t xml:space="preserve">=</m:t>
          </m:r>
          <m:sSup>
            <m:e>
              <m:r>
                <m:t xml:space="preserve">e</m:t>
              </m:r>
            </m:e>
            <m:sup>
              <m:sSub>
                <m:e>
                  <m:r>
                    <m:t xml:space="preserve">x</m:t>
                  </m:r>
                </m:e>
                <m:sub>
                  <m:r>
                    <m:t xml:space="preserve">i</m:t>
                  </m:r>
                </m:sub>
              </m:sSub>
            </m:sup>
          </m:sSup>
        </m:oMath>
      </m:oMathPara>
    </w:p>
    <w:p>
      <w:pPr>
        <w:pStyle w:val="Normal"/>
        <w:ind w:start="720" w:end="0"/>
        <w:rPr/>
      </w:pPr>
      <w:r>
        <w:rPr>
          <w:sz w:val="22"/>
        </w:rPr>
        <w:t xml:space="preserve">where, </w:t>
        <w:tab/>
      </w:r>
      <w:r>
        <w:rPr>
          <w:rFonts w:eastAsia="Symbol" w:cs="Symbol" w:ascii="Symbol" w:hAnsi="Symbol"/>
          <w:sz w:val="22"/>
        </w:rPr>
        <w:sym w:font="Symbol" w:char="f061"/>
      </w:r>
      <w:r>
        <w:rPr>
          <w:sz w:val="22"/>
        </w:rPr>
        <w:t xml:space="preserve"> is the mean reversion rate</w:t>
      </w:r>
    </w:p>
    <w:p>
      <w:pPr>
        <w:pStyle w:val="Normal"/>
        <w:ind w:firstLine="720" w:start="720" w:end="0"/>
        <w:rPr>
          <w:sz w:val="22"/>
        </w:rPr>
      </w:pPr>
      <w:r>
        <w:rPr>
          <w:sz w:val="22"/>
        </w:rPr>
      </w:r>
      <m:oMathPara xmlns:m="http://schemas.openxmlformats.org/officeDocument/2006/math">
        <m:oMathParaPr>
          <m:jc m:val="left"/>
        </m:oMathParaPr>
        <m:oMath>
          <m:acc>
            <m:accPr>
              <m:chr m:val="^"/>
            </m:accPr>
            <m:e>
              <m:r>
                <m:t xml:space="preserve">μ</m:t>
              </m:r>
            </m:e>
          </m:acc>
          <m:r>
            <m:t xml:space="preserve">=</m:t>
          </m:r>
          <m:r>
            <m:t xml:space="preserve">μ</m:t>
          </m:r>
          <m:r>
            <m:t xml:space="preserve">−</m:t>
          </m:r>
          <m:r>
            <m:t xml:space="preserve">λ</m:t>
          </m:r>
          <m:r>
            <m:t xml:space="preserve">−</m:t>
          </m:r>
          <m:f>
            <m:num>
              <m:sSup>
                <m:e>
                  <m:r>
                    <m:t xml:space="preserve">σ</m:t>
                  </m:r>
                </m:e>
                <m:sup>
                  <m:r>
                    <m:t xml:space="preserve">2</m:t>
                  </m:r>
                </m:sup>
              </m:sSup>
            </m:num>
            <m:den>
              <m:r>
                <m:t xml:space="preserve">2</m:t>
              </m:r>
              <m:r>
                <m:t xml:space="preserve">α</m:t>
              </m:r>
            </m:den>
          </m:f>
        </m:oMath>
      </m:oMathPara>
    </w:p>
    <w:p>
      <w:pPr>
        <w:pStyle w:val="Normal"/>
        <w:ind w:start="720" w:end="0"/>
        <w:rPr/>
      </w:pPr>
      <w:r>
        <w:rPr>
          <w:sz w:val="22"/>
        </w:rPr>
        <w:tab/>
      </w:r>
      <w:r>
        <w:rPr>
          <w:rFonts w:eastAsia="Symbol" w:cs="Symbol" w:ascii="Symbol" w:hAnsi="Symbol"/>
          <w:sz w:val="22"/>
        </w:rPr>
        <w:sym w:font="Symbol" w:char="f06d"/>
      </w:r>
      <w:r>
        <w:rPr>
          <w:sz w:val="22"/>
        </w:rPr>
        <w:t xml:space="preserve"> is the long-term average return</w:t>
      </w:r>
    </w:p>
    <w:p>
      <w:pPr>
        <w:pStyle w:val="Normal"/>
        <w:ind w:start="720" w:end="0"/>
        <w:rPr/>
      </w:pPr>
      <w:r>
        <w:rPr>
          <w:sz w:val="22"/>
        </w:rPr>
        <w:tab/>
      </w:r>
      <w:r>
        <w:rPr>
          <w:rFonts w:eastAsia="Symbol" w:cs="Symbol" w:ascii="Symbol" w:hAnsi="Symbol"/>
          <w:sz w:val="22"/>
        </w:rPr>
        <w:sym w:font="Symbol" w:char="f073"/>
      </w:r>
      <w:r>
        <w:rPr>
          <w:sz w:val="22"/>
        </w:rPr>
        <w:t xml:space="preserve"> is the spot price volatility</w:t>
      </w:r>
    </w:p>
    <w:p>
      <w:pPr>
        <w:pStyle w:val="Normal"/>
        <w:ind w:start="720" w:end="0"/>
        <w:rPr/>
      </w:pPr>
      <w:r>
        <w:rPr>
          <w:sz w:val="22"/>
        </w:rPr>
        <w:tab/>
      </w:r>
      <w:r>
        <w:rPr>
          <w:rFonts w:eastAsia="Symbol" w:cs="Symbol" w:ascii="Symbol" w:hAnsi="Symbol"/>
          <w:sz w:val="22"/>
        </w:rPr>
        <w:sym w:font="Symbol" w:char="f06c"/>
      </w:r>
      <w:r>
        <w:rPr>
          <w:sz w:val="22"/>
        </w:rPr>
        <w:t xml:space="preserve"> is the market price of the risk</w:t>
      </w:r>
    </w:p>
    <w:p>
      <w:pPr>
        <w:pStyle w:val="Normal"/>
        <w:ind w:firstLine="720" w:start="720" w:end="0"/>
        <w:rPr>
          <w:sz w:val="22"/>
        </w:rPr>
      </w:pPr>
      <w:r>
        <w:rPr>
          <w:sz w:val="22"/>
        </w:rPr>
      </w:r>
      <m:oMathPara xmlns:m="http://schemas.openxmlformats.org/officeDocument/2006/math">
        <m:oMathParaPr>
          <m:jc m:val="left"/>
        </m:oMathParaPr>
        <m:oMath>
          <m:r>
            <m:t xml:space="preserve">x</m:t>
          </m:r>
          <m:r>
            <m:t xml:space="preserve">=</m:t>
          </m:r>
          <m:r>
            <m:rPr>
              <m:lit/>
              <m:nor/>
            </m:rPr>
            <m:t xml:space="preserve">ln</m:t>
          </m:r>
          <m:r>
            <m:t xml:space="preserve">S</m:t>
          </m:r>
        </m:oMath>
      </m:oMathPara>
    </w:p>
    <w:p>
      <w:pPr>
        <w:pStyle w:val="Normal"/>
        <w:ind w:firstLine="720" w:start="720" w:end="0"/>
        <w:rPr>
          <w:sz w:val="22"/>
        </w:rPr>
      </w:pPr>
      <w:r>
        <w:rPr>
          <w:sz w:val="22"/>
        </w:rPr>
      </w:r>
    </w:p>
    <w:p>
      <w:pPr>
        <w:pStyle w:val="Normal"/>
        <w:numPr>
          <w:ilvl w:val="2"/>
          <w:numId w:val="20"/>
        </w:numPr>
        <w:rPr>
          <w:sz w:val="22"/>
        </w:rPr>
      </w:pPr>
      <w:r>
        <w:rPr>
          <w:sz w:val="22"/>
        </w:rPr>
        <w:t>Other Equations</w:t>
      </w:r>
    </w:p>
    <w:p>
      <w:pPr>
        <w:pStyle w:val="Normal"/>
        <w:numPr>
          <w:ilvl w:val="0"/>
          <w:numId w:val="18"/>
        </w:numPr>
        <w:rPr>
          <w:sz w:val="22"/>
        </w:rPr>
      </w:pPr>
      <w:r>
        <w:rPr>
          <w:sz w:val="22"/>
        </w:rPr>
        <w:t>Futures Price:</w:t>
      </w:r>
      <w:r>
        <w:rPr>
          <w:sz w:val="22"/>
        </w:rPr>
      </w:r>
      <m:oMath xmlns:m="http://schemas.openxmlformats.org/officeDocument/2006/math">
        <m:r>
          <m:t xml:space="preserve">F</m:t>
        </m:r>
        <m:r>
          <m:t xml:space="preserve">(</m:t>
        </m:r>
        <m:r>
          <m:t xml:space="preserve">t</m:t>
        </m:r>
        <m:r>
          <m:t xml:space="preserve">,</m:t>
        </m:r>
        <m:r>
          <m:t xml:space="preserve">s</m:t>
        </m:r>
        <m:r>
          <m:t xml:space="preserve">)</m:t>
        </m:r>
        <m:r>
          <m:t xml:space="preserve">=</m:t>
        </m:r>
        <m:r>
          <m:rPr>
            <m:lit/>
            <m:nor/>
          </m:rPr>
          <m:t xml:space="preserve">exp</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rPr>
            <m:lit/>
            <m:nor/>
          </m:rPr>
          <m:t xml:space="preserve">ln</m:t>
        </m:r>
        <m:r>
          <m:t xml:space="preserve">S</m:t>
        </m:r>
        <m:r>
          <m:t xml:space="preserve">+</m:t>
        </m:r>
        <m:r>
          <m:t xml:space="preserve">(</m:t>
        </m:r>
        <m:r>
          <m:t xml:space="preserve">1</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t xml:space="preserve">)</m:t>
        </m:r>
        <m:acc>
          <m:accPr>
            <m:chr m:val="^"/>
          </m:accPr>
          <m:e>
            <m:r>
              <m:t xml:space="preserve">μ</m:t>
            </m:r>
          </m:e>
        </m:acc>
        <m:r>
          <m:t xml:space="preserve">+</m:t>
        </m:r>
        <m:f>
          <m:num>
            <m:sSup>
              <m:e>
                <m:r>
                  <m:t xml:space="preserve">σ</m:t>
                </m:r>
              </m:e>
              <m:sup>
                <m:r>
                  <m:t xml:space="preserve">2</m:t>
                </m:r>
              </m:sup>
            </m:sSup>
          </m:num>
          <m:den>
            <m:r>
              <m:t xml:space="preserve">4</m:t>
            </m:r>
            <m:r>
              <m:t xml:space="preserve">α</m:t>
            </m:r>
          </m:den>
        </m:f>
        <m:r>
          <m:t xml:space="preserve">(</m:t>
        </m:r>
        <m:r>
          <m:t xml:space="preserve">1</m:t>
        </m:r>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r>
          <m:t xml:space="preserve">]</m:t>
        </m:r>
      </m:oMath>
    </w:p>
    <w:p>
      <w:pPr>
        <w:pStyle w:val="Normal"/>
        <w:numPr>
          <w:ilvl w:val="0"/>
          <w:numId w:val="18"/>
        </w:numPr>
        <w:rPr>
          <w:sz w:val="22"/>
        </w:rPr>
      </w:pPr>
      <w:r>
        <w:rPr>
          <w:sz w:val="22"/>
        </w:rPr>
        <w:t xml:space="preserve">Swap’s Maturity Time: </w:t>
      </w:r>
      <w:r>
        <w:rPr>
          <w:sz w:val="22"/>
        </w:rPr>
      </w:r>
      <m:oMath xmlns:m="http://schemas.openxmlformats.org/officeDocument/2006/math">
        <m:sSub>
          <m:e>
            <m:r>
              <m:t xml:space="preserve">s</m:t>
            </m:r>
          </m:e>
          <m:sub>
            <m:r>
              <m:t xml:space="preserve">i</m:t>
            </m:r>
          </m:sub>
        </m:sSub>
        <m:r>
          <m:t xml:space="preserve">=</m:t>
        </m:r>
        <m:r>
          <m:t xml:space="preserve">T</m:t>
        </m:r>
        <m:r>
          <m:t xml:space="preserve">+</m:t>
        </m:r>
        <m:r>
          <m:t xml:space="preserve">iΔT</m:t>
        </m:r>
      </m:oMath>
    </w:p>
    <w:p>
      <w:pPr>
        <w:pStyle w:val="Normal"/>
        <w:numPr>
          <w:ilvl w:val="0"/>
          <w:numId w:val="18"/>
        </w:numPr>
        <w:rPr>
          <w:sz w:val="22"/>
        </w:rPr>
      </w:pPr>
      <w:r>
        <w:rPr>
          <w:sz w:val="22"/>
        </w:rPr>
        <w:t xml:space="preserve">Option maturity condition: </w:t>
      </w:r>
      <w:r>
        <w:rPr>
          <w:sz w:val="22"/>
        </w:rPr>
      </w:r>
      <m:oMath xmlns:m="http://schemas.openxmlformats.org/officeDocument/2006/math">
        <m:sSub>
          <m:e>
            <m:r>
              <m:t xml:space="preserve">C</m:t>
            </m:r>
          </m:e>
          <m:sub>
            <m:r>
              <m:t xml:space="preserve">T</m:t>
            </m:r>
          </m:sub>
        </m:sSub>
        <m:r>
          <m:t xml:space="preserve">=</m:t>
        </m:r>
        <m:r>
          <m:rPr>
            <m:lit/>
            <m:nor/>
          </m:rPr>
          <m:t xml:space="preserve">Max</m:t>
        </m:r>
        <m:d>
          <m:dPr>
            <m:begChr m:val="{"/>
            <m:endChr m:val="}"/>
          </m:dPr>
          <m:e>
            <m:r>
              <m:t xml:space="preserve">0</m:t>
            </m:r>
            <m:r>
              <m:t xml:space="preserve">,</m:t>
            </m:r>
            <m:f>
              <m:num>
                <m:r>
                  <m:t xml:space="preserve">1</m:t>
                </m:r>
              </m:num>
              <m:den>
                <m:r>
                  <m:t xml:space="preserve">M</m:t>
                </m:r>
              </m:den>
            </m:f>
            <m:nary>
              <m:naryPr>
                <m:chr m:val="∑"/>
              </m:naryPr>
              <m:sub>
                <m:r>
                  <m:t xml:space="preserve">k</m:t>
                </m:r>
                <m:r>
                  <m:t xml:space="preserve">−</m:t>
                </m:r>
                <m:r>
                  <m:t xml:space="preserve">1</m:t>
                </m:r>
              </m:sub>
              <m:sup>
                <m:r>
                  <m:t xml:space="preserve">M</m:t>
                </m:r>
              </m:sup>
              <m:e>
                <m:r>
                  <m:t xml:space="preserve">[</m:t>
                </m:r>
                <m:r>
                  <m:t xml:space="preserve">F</m:t>
                </m:r>
                <m:r>
                  <m:t xml:space="preserve">(</m:t>
                </m:r>
                <m:r>
                  <m:t xml:space="preserve">T</m:t>
                </m:r>
                <m:r>
                  <m:t xml:space="preserve">,</m:t>
                </m:r>
                <m:sSub>
                  <m:e>
                    <m:r>
                      <m:t xml:space="preserve">s</m:t>
                    </m:r>
                  </m:e>
                  <m:sub>
                    <m:r>
                      <m:t xml:space="preserve">k</m:t>
                    </m:r>
                  </m:sub>
                </m:sSub>
                <m:r>
                  <m:t xml:space="preserve">)</m:t>
                </m:r>
                <m:r>
                  <m:t xml:space="preserve">−</m:t>
                </m:r>
                <m:r>
                  <m:t xml:space="preserve">K</m:t>
                </m:r>
                <m:r>
                  <m:t xml:space="preserve">]</m:t>
                </m:r>
              </m:e>
            </m:nary>
          </m:e>
        </m:d>
      </m:oMath>
    </w:p>
    <w:p>
      <w:pPr>
        <w:pStyle w:val="Normal"/>
        <w:numPr>
          <w:ilvl w:val="0"/>
          <w:numId w:val="18"/>
        </w:numPr>
        <w:rPr>
          <w:sz w:val="22"/>
        </w:rPr>
      </w:pPr>
      <w:r>
        <w:rPr>
          <w:sz w:val="22"/>
        </w:rPr>
        <w:t>Call value:</w:t>
      </w:r>
      <w:r>
        <w:rPr>
          <w:sz w:val="22"/>
        </w:rPr>
      </w:r>
      <m:oMath xmlns:m="http://schemas.openxmlformats.org/officeDocument/2006/math">
        <m:acc>
          <m:accPr>
            <m:chr m:val="^"/>
          </m:accPr>
          <m:e>
            <m:r>
              <m:t xml:space="preserve">C</m:t>
            </m:r>
          </m:e>
        </m:acc>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sSub>
              <m:e>
                <m:r>
                  <m:t xml:space="preserve">C</m:t>
                </m:r>
              </m:e>
              <m:sub>
                <m:r>
                  <m:t xml:space="preserve">T</m:t>
                </m:r>
                <m:r>
                  <m:t xml:space="preserve">,</m:t>
                </m:r>
                <m:r>
                  <m:t xml:space="preserve">j</m:t>
                </m:r>
              </m:sub>
            </m:sSub>
          </m:e>
        </m:nary>
      </m:oMath>
      <w:r>
        <w:rPr>
          <w:sz w:val="22"/>
        </w:rPr>
        <w:tab/>
      </w:r>
    </w:p>
    <w:p>
      <w:pPr>
        <w:pStyle w:val="Normal"/>
        <w:rPr>
          <w:sz w:val="22"/>
        </w:rPr>
      </w:pPr>
      <w:r>
        <w:rPr>
          <w:sz w:val="22"/>
        </w:rPr>
      </w:r>
    </w:p>
    <w:p>
      <w:pPr>
        <w:pStyle w:val="Normal"/>
        <w:numPr>
          <w:ilvl w:val="2"/>
          <w:numId w:val="20"/>
        </w:numPr>
        <w:rPr>
          <w:sz w:val="22"/>
        </w:rPr>
      </w:pPr>
      <w:r>
        <w:rPr>
          <w:sz w:val="22"/>
        </w:rPr>
        <w:t>Simulation Process</w:t>
      </w:r>
    </w:p>
    <w:p>
      <w:pPr>
        <w:pStyle w:val="Normal"/>
        <w:numPr>
          <w:ilvl w:val="0"/>
          <w:numId w:val="18"/>
        </w:numPr>
        <w:rPr>
          <w:sz w:val="22"/>
        </w:rPr>
      </w:pPr>
      <w:r>
        <w:drawing>
          <wp:anchor behindDoc="0" distT="0" distB="0" distL="114935" distR="114935" simplePos="0" locked="0" layoutInCell="0" allowOverlap="1" relativeHeight="97">
            <wp:simplePos x="0" y="0"/>
            <wp:positionH relativeFrom="column">
              <wp:posOffset>457200</wp:posOffset>
            </wp:positionH>
            <wp:positionV relativeFrom="paragraph">
              <wp:posOffset>281940</wp:posOffset>
            </wp:positionV>
            <wp:extent cx="5372100" cy="1432560"/>
            <wp:effectExtent l="0" t="0" r="0" b="0"/>
            <wp:wrapTopAndBottom/>
            <wp:docPr id="28"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 descr="" title=""/>
                    <pic:cNvPicPr>
                      <a:picLocks noChangeAspect="1" noChangeArrowheads="1"/>
                    </pic:cNvPicPr>
                  </pic:nvPicPr>
                  <pic:blipFill>
                    <a:blip r:embed="rId29"/>
                    <a:srcRect l="-5" t="-18" r="-5" b="-18"/>
                    <a:stretch>
                      <a:fillRect/>
                    </a:stretch>
                  </pic:blipFill>
                  <pic:spPr bwMode="auto">
                    <a:xfrm>
                      <a:off x="0" y="0"/>
                      <a:ext cx="5372100" cy="1432560"/>
                    </a:xfrm>
                    <a:prstGeom prst="rect">
                      <a:avLst/>
                    </a:prstGeom>
                    <a:noFill/>
                  </pic:spPr>
                </pic:pic>
              </a:graphicData>
            </a:graphic>
          </wp:anchor>
        </w:drawing>
      </w:r>
      <w:r>
        <w:rPr>
          <w:sz w:val="22"/>
        </w:rPr>
        <w:t>Parameters and one simulation trial</w:t>
      </w:r>
    </w:p>
    <w:p>
      <w:pPr>
        <w:pStyle w:val="Normal"/>
        <w:rPr>
          <w:sz w:val="22"/>
        </w:rPr>
      </w:pPr>
      <w:r>
        <w:rPr>
          <w:sz w:val="22"/>
        </w:rPr>
      </w:r>
    </w:p>
    <w:p>
      <w:pPr>
        <w:pStyle w:val="Header"/>
        <w:tabs>
          <w:tab w:val="clear" w:pos="4320"/>
          <w:tab w:val="clear" w:pos="8640"/>
        </w:tabs>
        <w:ind w:start="720" w:end="0"/>
        <w:rPr>
          <w:sz w:val="22"/>
        </w:rPr>
      </w:pPr>
      <w:r>
        <w:rPr>
          <w:sz w:val="22"/>
        </w:rPr>
        <w:t>The call value is only a function of the terminal asset value, and does not depend on the path taken by the asset during the life of the option. Since the drift and volatility terms do not depend on the variable S and t, the discretisation is correct for any time step we choose in this case. We can jump straight to the maturity date of option in a single time step.</w:t>
      </w:r>
    </w:p>
    <w:p>
      <w:pPr>
        <w:pStyle w:val="Header"/>
        <w:tabs>
          <w:tab w:val="clear" w:pos="4320"/>
          <w:tab w:val="clear" w:pos="8640"/>
        </w:tabs>
        <w:ind w:start="720" w:end="0"/>
        <w:rPr>
          <w:sz w:val="22"/>
        </w:rPr>
      </w:pPr>
      <w:r>
        <w:rPr>
          <w:sz w:val="22"/>
        </w:rPr>
      </w:r>
    </w:p>
    <w:p>
      <w:pPr>
        <w:pStyle w:val="Normal"/>
        <w:numPr>
          <w:ilvl w:val="0"/>
          <w:numId w:val="18"/>
        </w:numPr>
        <w:rPr>
          <w:sz w:val="22"/>
        </w:rPr>
      </w:pPr>
      <w:r>
        <w:drawing>
          <wp:anchor behindDoc="0" distT="0" distB="0" distL="114935" distR="114935" simplePos="0" locked="0" layoutInCell="0" allowOverlap="1" relativeHeight="98">
            <wp:simplePos x="0" y="0"/>
            <wp:positionH relativeFrom="column">
              <wp:posOffset>457200</wp:posOffset>
            </wp:positionH>
            <wp:positionV relativeFrom="paragraph">
              <wp:posOffset>232410</wp:posOffset>
            </wp:positionV>
            <wp:extent cx="5372100" cy="2265045"/>
            <wp:effectExtent l="0" t="0" r="0" b="0"/>
            <wp:wrapTopAndBottom/>
            <wp:docPr id="29"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4" descr="" title=""/>
                    <pic:cNvPicPr>
                      <a:picLocks noChangeAspect="1" noChangeArrowheads="1"/>
                    </pic:cNvPicPr>
                  </pic:nvPicPr>
                  <pic:blipFill>
                    <a:blip r:embed="rId30"/>
                    <a:srcRect l="-5" t="-13" r="-5" b="-13"/>
                    <a:stretch>
                      <a:fillRect/>
                    </a:stretch>
                  </pic:blipFill>
                  <pic:spPr bwMode="auto">
                    <a:xfrm>
                      <a:off x="0" y="0"/>
                      <a:ext cx="5372100" cy="2265045"/>
                    </a:xfrm>
                    <a:prstGeom prst="rect">
                      <a:avLst/>
                    </a:prstGeom>
                    <a:noFill/>
                  </pic:spPr>
                </pic:pic>
              </a:graphicData>
            </a:graphic>
          </wp:anchor>
        </w:drawing>
      </w:r>
      <w:r>
        <w:rPr>
          <w:sz w:val="22"/>
        </w:rPr>
        <w:t>Part of simulation process</w:t>
      </w:r>
    </w:p>
    <w:p>
      <w:pPr>
        <w:pStyle w:val="Header"/>
        <w:tabs>
          <w:tab w:val="clear" w:pos="4320"/>
          <w:tab w:val="clear" w:pos="8640"/>
        </w:tabs>
        <w:ind w:start="720" w:end="0"/>
        <w:rPr>
          <w:sz w:val="22"/>
        </w:rPr>
      </w:pPr>
      <w:r>
        <w:rPr>
          <w:sz w:val="22"/>
        </w:rPr>
      </w:r>
    </w:p>
    <w:p>
      <w:pPr>
        <w:pStyle w:val="Header"/>
        <w:tabs>
          <w:tab w:val="clear" w:pos="4320"/>
          <w:tab w:val="clear" w:pos="8640"/>
        </w:tabs>
        <w:ind w:start="720" w:end="0"/>
        <w:rPr>
          <w:sz w:val="22"/>
        </w:rPr>
      </w:pPr>
      <w:r>
        <w:rPr>
          <w:sz w:val="22"/>
        </w:rPr>
      </w:r>
    </w:p>
    <w:p>
      <w:pPr>
        <w:pStyle w:val="Normal"/>
        <w:numPr>
          <w:ilvl w:val="1"/>
          <w:numId w:val="20"/>
        </w:numPr>
        <w:rPr>
          <w:b/>
          <w:bCs/>
          <w:sz w:val="22"/>
        </w:rPr>
      </w:pPr>
      <w:r>
        <w:rPr>
          <w:b/>
          <w:bCs/>
          <w:sz w:val="22"/>
        </w:rPr>
        <w:t>Monte Carlo Simulation of Schwartz (1997) One Factor Model for a European Futures Option with Seasonal Volatility</w:t>
      </w:r>
    </w:p>
    <w:p>
      <w:pPr>
        <w:pStyle w:val="Normal"/>
        <w:numPr>
          <w:ilvl w:val="2"/>
          <w:numId w:val="20"/>
        </w:numPr>
        <w:rPr>
          <w:sz w:val="22"/>
        </w:rPr>
      </w:pPr>
      <w:r>
        <w:rPr>
          <w:sz w:val="22"/>
        </w:rPr>
        <w:t>Simulation Equation</w:t>
      </w:r>
    </w:p>
    <w:p>
      <w:pPr>
        <w:pStyle w:val="Normal"/>
        <w:ind w:start="720" w:end="0"/>
        <w:rPr/>
      </w:pPr>
      <w:r>
        <w:rPr>
          <w:b/>
          <w:bCs/>
          <w:sz w:val="22"/>
        </w:rPr>
      </w:r>
      <m:oMath xmlns:m="http://schemas.openxmlformats.org/officeDocument/2006/math">
        <m:r>
          <m:rPr>
            <m:lit/>
            <m:nor/>
          </m:rPr>
          <m:t xml:space="preserve">dS</m:t>
        </m:r>
        <m:r>
          <m:t xml:space="preserve">=</m:t>
        </m:r>
        <m:r>
          <m:t xml:space="preserve">α</m:t>
        </m:r>
        <m:r>
          <m:t xml:space="preserve">(</m:t>
        </m:r>
        <m:r>
          <m:t xml:space="preserve">μ</m:t>
        </m:r>
        <m:r>
          <m:t xml:space="preserve">−</m:t>
        </m:r>
        <m:r>
          <m:t xml:space="preserve">λ</m:t>
        </m:r>
        <m:r>
          <m:t xml:space="preserve">−</m:t>
        </m:r>
        <m:r>
          <m:rPr>
            <m:lit/>
            <m:nor/>
          </m:rPr>
          <m:t xml:space="preserve">ln</m:t>
        </m:r>
        <m:r>
          <m:t xml:space="preserve">S</m:t>
        </m:r>
        <m:r>
          <m:t xml:space="preserve">)</m:t>
        </m:r>
        <m:r>
          <m:rPr>
            <m:lit/>
            <m:nor/>
          </m:rPr>
          <m:t xml:space="preserve">Sdt</m:t>
        </m:r>
        <m:r>
          <m:t xml:space="preserve">+</m:t>
        </m:r>
        <m:r>
          <m:t xml:space="preserve">σ</m:t>
        </m:r>
        <m:r>
          <m:t xml:space="preserve">(</m:t>
        </m:r>
        <m:r>
          <m:t xml:space="preserve">t</m:t>
        </m:r>
        <m:r>
          <m:t xml:space="preserve">)</m:t>
        </m:r>
        <m:r>
          <m:rPr>
            <m:lit/>
            <m:nor/>
          </m:rPr>
          <m:t xml:space="preserve">Sdz</m:t>
        </m:r>
      </m:oMath>
      <w:r>
        <w:rPr>
          <w:sz w:val="22"/>
        </w:rPr>
        <w:t xml:space="preserve"> </w:t>
      </w:r>
    </w:p>
    <w:p>
      <w:pPr>
        <w:pStyle w:val="Normal"/>
        <w:ind w:start="720" w:end="0"/>
        <w:rPr>
          <w:sz w:val="22"/>
        </w:rPr>
      </w:pPr>
      <w:r>
        <w:rPr>
          <w:sz w:val="22"/>
        </w:rPr>
        <w:t>The equation can be discretised as:</w:t>
      </w:r>
    </w:p>
    <w:p>
      <w:pPr>
        <w:pStyle w:val="Normal"/>
        <w:ind w:start="720" w:end="0"/>
        <w:rPr>
          <w:sz w:val="22"/>
        </w:rPr>
      </w:pPr>
      <w:r>
        <w:rPr>
          <w:sz w:val="22"/>
        </w:rPr>
      </w:r>
      <m:oMathPara xmlns:m="http://schemas.openxmlformats.org/officeDocument/2006/math">
        <m:oMathParaPr>
          <m:jc m:val="left"/>
        </m:oMathParaPr>
        <m:oMath>
          <m:r>
            <m:t xml:space="preserve">Δx</m:t>
          </m:r>
          <m:r>
            <m:t xml:space="preserve">=</m:t>
          </m:r>
          <m:r>
            <m:t xml:space="preserve">α</m:t>
          </m:r>
          <m:r>
            <m:t xml:space="preserve">(</m:t>
          </m:r>
          <m:acc>
            <m:accPr>
              <m:chr m:val="^"/>
            </m:accPr>
            <m:e>
              <m:r>
                <m:t xml:space="preserve">μ</m:t>
              </m:r>
            </m:e>
          </m:acc>
          <m:r>
            <m:t xml:space="preserve">−</m:t>
          </m:r>
          <m:r>
            <m:t xml:space="preserve">x</m:t>
          </m:r>
          <m:r>
            <m:t xml:space="preserve">)</m:t>
          </m:r>
          <m:r>
            <m:t xml:space="preserve">Δt</m:t>
          </m:r>
          <m:r>
            <m:t xml:space="preserve">+</m:t>
          </m:r>
          <m:r>
            <m:t xml:space="preserve">σ</m:t>
          </m:r>
          <m:r>
            <m:t xml:space="preserve">(</m:t>
          </m:r>
          <m:r>
            <m:t xml:space="preserve">t</m:t>
          </m:r>
          <m:r>
            <m:t xml:space="preserve">)</m:t>
          </m:r>
          <m:rad>
            <m:radPr>
              <m:degHide m:val="1"/>
            </m:radPr>
            <m:deg/>
            <m:e>
              <m:r>
                <m:t xml:space="preserve">Δt</m:t>
              </m:r>
            </m:e>
          </m:rad>
          <m:sSub>
            <m:e>
              <m:r>
                <m:t xml:space="preserve">ε</m:t>
              </m:r>
            </m:e>
            <m:sub>
              <m:r>
                <m:t xml:space="preserve">i</m:t>
              </m:r>
            </m:sub>
          </m:sSub>
        </m:oMath>
      </m:oMathPara>
    </w:p>
    <w:p>
      <w:pPr>
        <w:pStyle w:val="Normal"/>
        <w:ind w:start="720" w:end="0"/>
        <w:rPr>
          <w:b/>
          <w:bCs/>
          <w:sz w:val="22"/>
        </w:rPr>
      </w:pPr>
      <w:r>
        <w:rPr>
          <w:b/>
          <w:bCs/>
          <w:sz w:val="22"/>
        </w:rPr>
      </w:r>
      <m:oMathPara xmlns:m="http://schemas.openxmlformats.org/officeDocument/2006/math">
        <m:oMathParaPr>
          <m:jc m:val="left"/>
        </m:oMathParaPr>
        <m:oMath>
          <m:sSub>
            <m:e>
              <m:r>
                <m:t xml:space="preserve">S</m:t>
              </m:r>
            </m:e>
            <m:sub>
              <m:r>
                <m:t xml:space="preserve">i</m:t>
              </m:r>
            </m:sub>
          </m:sSub>
          <m:r>
            <m:t xml:space="preserve">=</m:t>
          </m:r>
          <m:sSup>
            <m:e>
              <m:r>
                <m:t xml:space="preserve">e</m:t>
              </m:r>
            </m:e>
            <m:sup>
              <m:sSub>
                <m:e>
                  <m:r>
                    <m:t xml:space="preserve">x</m:t>
                  </m:r>
                </m:e>
                <m:sub>
                  <m:r>
                    <m:t xml:space="preserve">i</m:t>
                  </m:r>
                </m:sub>
              </m:sSub>
            </m:sup>
          </m:sSup>
        </m:oMath>
      </m:oMathPara>
    </w:p>
    <w:p>
      <w:pPr>
        <w:pStyle w:val="Normal"/>
        <w:ind w:start="720" w:end="0"/>
        <w:rPr/>
      </w:pPr>
      <w:r>
        <w:rPr>
          <w:sz w:val="22"/>
        </w:rPr>
        <w:t xml:space="preserve">where, </w:t>
        <w:tab/>
      </w:r>
      <w:r>
        <w:rPr>
          <w:rFonts w:eastAsia="Symbol" w:cs="Symbol" w:ascii="Symbol" w:hAnsi="Symbol"/>
          <w:sz w:val="22"/>
        </w:rPr>
        <w:sym w:font="Symbol" w:char="f061"/>
      </w:r>
      <w:r>
        <w:rPr>
          <w:sz w:val="22"/>
        </w:rPr>
        <w:t xml:space="preserve"> is the mean reversion rate</w:t>
      </w:r>
    </w:p>
    <w:p>
      <w:pPr>
        <w:pStyle w:val="Normal"/>
        <w:ind w:firstLine="720" w:start="720" w:end="0"/>
        <w:rPr>
          <w:sz w:val="22"/>
        </w:rPr>
      </w:pPr>
      <w:r>
        <w:rPr>
          <w:sz w:val="22"/>
        </w:rPr>
      </w:r>
      <m:oMathPara xmlns:m="http://schemas.openxmlformats.org/officeDocument/2006/math">
        <m:oMathParaPr>
          <m:jc m:val="left"/>
        </m:oMathParaPr>
        <m:oMath>
          <m:acc>
            <m:accPr>
              <m:chr m:val="^"/>
            </m:accPr>
            <m:e>
              <m:r>
                <m:t xml:space="preserve">μ</m:t>
              </m:r>
            </m:e>
          </m:acc>
          <m:r>
            <m:t xml:space="preserve">=</m:t>
          </m:r>
          <m:r>
            <m:t xml:space="preserve">μ</m:t>
          </m:r>
          <m:r>
            <m:t xml:space="preserve">−</m:t>
          </m:r>
          <m:r>
            <m:t xml:space="preserve">λ</m:t>
          </m:r>
          <m:r>
            <m:t xml:space="preserve">−</m:t>
          </m:r>
          <m:f>
            <m:num>
              <m:sSup>
                <m:e>
                  <m:r>
                    <m:t xml:space="preserve">σ</m:t>
                  </m:r>
                </m:e>
                <m:sup>
                  <m:r>
                    <m:t xml:space="preserve">2</m:t>
                  </m:r>
                </m:sup>
              </m:sSup>
            </m:num>
            <m:den>
              <m:r>
                <m:t xml:space="preserve">2</m:t>
              </m:r>
              <m:r>
                <m:t xml:space="preserve">α</m:t>
              </m:r>
            </m:den>
          </m:f>
        </m:oMath>
      </m:oMathPara>
    </w:p>
    <w:p>
      <w:pPr>
        <w:pStyle w:val="Normal"/>
        <w:ind w:start="720" w:end="0"/>
        <w:rPr/>
      </w:pPr>
      <w:r>
        <w:rPr>
          <w:sz w:val="22"/>
        </w:rPr>
        <w:tab/>
      </w:r>
      <w:r>
        <w:rPr>
          <w:rFonts w:eastAsia="Symbol" w:cs="Symbol" w:ascii="Symbol" w:hAnsi="Symbol"/>
          <w:sz w:val="22"/>
        </w:rPr>
        <w:sym w:font="Symbol" w:char="f06d"/>
      </w:r>
      <w:r>
        <w:rPr>
          <w:sz w:val="22"/>
        </w:rPr>
        <w:t xml:space="preserve"> is the long-term average return</w:t>
      </w:r>
    </w:p>
    <w:p>
      <w:pPr>
        <w:pStyle w:val="Normal"/>
        <w:ind w:start="720" w:end="0"/>
        <w:rPr/>
      </w:pPr>
      <w:r>
        <w:rPr>
          <w:sz w:val="22"/>
        </w:rPr>
        <w:tab/>
      </w:r>
      <w:r>
        <w:rPr>
          <w:rFonts w:eastAsia="Symbol" w:cs="Symbol" w:ascii="Symbol" w:hAnsi="Symbol"/>
          <w:sz w:val="22"/>
        </w:rPr>
        <w:sym w:font="Symbol" w:char="f073"/>
      </w:r>
      <w:r>
        <w:rPr>
          <w:sz w:val="22"/>
        </w:rPr>
        <w:t xml:space="preserve"> is the spot price volatility</w:t>
      </w:r>
    </w:p>
    <w:p>
      <w:pPr>
        <w:pStyle w:val="Normal"/>
        <w:ind w:start="720" w:end="0"/>
        <w:rPr/>
      </w:pPr>
      <w:r>
        <w:rPr>
          <w:sz w:val="22"/>
        </w:rPr>
        <w:tab/>
      </w:r>
      <w:r>
        <w:rPr>
          <w:rFonts w:eastAsia="Symbol" w:cs="Symbol" w:ascii="Symbol" w:hAnsi="Symbol"/>
          <w:sz w:val="22"/>
        </w:rPr>
        <w:sym w:font="Symbol" w:char="f06c"/>
      </w:r>
      <w:r>
        <w:rPr>
          <w:sz w:val="22"/>
        </w:rPr>
        <w:t xml:space="preserve"> is the market price of the risk</w:t>
      </w:r>
    </w:p>
    <w:p>
      <w:pPr>
        <w:pStyle w:val="Normal"/>
        <w:ind w:firstLine="720" w:start="720" w:end="0"/>
        <w:rPr>
          <w:sz w:val="22"/>
        </w:rPr>
      </w:pPr>
      <w:r>
        <w:rPr>
          <w:sz w:val="22"/>
        </w:rPr>
      </w:r>
      <m:oMathPara xmlns:m="http://schemas.openxmlformats.org/officeDocument/2006/math">
        <m:oMathParaPr>
          <m:jc m:val="left"/>
        </m:oMathParaPr>
        <m:oMath>
          <m:r>
            <m:t xml:space="preserve">x</m:t>
          </m:r>
          <m:r>
            <m:t xml:space="preserve">=</m:t>
          </m:r>
          <m:r>
            <m:rPr>
              <m:lit/>
              <m:nor/>
            </m:rPr>
            <m:t xml:space="preserve">ln</m:t>
          </m:r>
          <m:r>
            <m:t xml:space="preserve">S</m:t>
          </m:r>
        </m:oMath>
      </m:oMathPara>
    </w:p>
    <w:p>
      <w:pPr>
        <w:pStyle w:val="Normal"/>
        <w:ind w:firstLine="720" w:start="720" w:end="0"/>
        <w:rPr>
          <w:sz w:val="22"/>
        </w:rPr>
      </w:pPr>
      <w:r>
        <w:rPr>
          <w:sz w:val="22"/>
        </w:rPr>
      </w:r>
    </w:p>
    <w:p>
      <w:pPr>
        <w:pStyle w:val="Normal"/>
        <w:numPr>
          <w:ilvl w:val="2"/>
          <w:numId w:val="20"/>
        </w:numPr>
        <w:rPr>
          <w:sz w:val="22"/>
        </w:rPr>
      </w:pPr>
      <w:r>
        <w:rPr>
          <w:sz w:val="22"/>
        </w:rPr>
        <w:t>Other Equations</w:t>
      </w:r>
    </w:p>
    <w:p>
      <w:pPr>
        <w:pStyle w:val="Normal"/>
        <w:numPr>
          <w:ilvl w:val="0"/>
          <w:numId w:val="18"/>
        </w:numPr>
        <w:rPr>
          <w:sz w:val="22"/>
        </w:rPr>
      </w:pPr>
      <w:r>
        <w:rPr>
          <w:sz w:val="22"/>
        </w:rPr>
        <w:t>Futures Price:</w:t>
      </w:r>
      <w:r>
        <w:rPr>
          <w:sz w:val="22"/>
        </w:rPr>
      </w:r>
      <m:oMath xmlns:m="http://schemas.openxmlformats.org/officeDocument/2006/math">
        <m:r>
          <m:t xml:space="preserve">F</m:t>
        </m:r>
        <m:r>
          <m:t xml:space="preserve">(</m:t>
        </m:r>
        <m:r>
          <m:t xml:space="preserve">t</m:t>
        </m:r>
        <m:r>
          <m:t xml:space="preserve">,</m:t>
        </m:r>
        <m:r>
          <m:t xml:space="preserve">s</m:t>
        </m:r>
        <m:r>
          <m:t xml:space="preserve">)</m:t>
        </m:r>
        <m:r>
          <m:t xml:space="preserve">=</m:t>
        </m:r>
        <m:r>
          <m:rPr>
            <m:lit/>
            <m:nor/>
          </m:rPr>
          <m:t xml:space="preserve">exp</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rPr>
            <m:lit/>
            <m:nor/>
          </m:rPr>
          <m:t xml:space="preserve">ln</m:t>
        </m:r>
        <m:r>
          <m:t xml:space="preserve">S</m:t>
        </m:r>
        <m:r>
          <m:t xml:space="preserve">+</m:t>
        </m:r>
        <m:r>
          <m:t xml:space="preserve">(</m:t>
        </m:r>
        <m:r>
          <m:t xml:space="preserve">1</m:t>
        </m:r>
        <m:r>
          <m:t xml:space="preserve">−</m:t>
        </m:r>
        <m:sSup>
          <m:e>
            <m:r>
              <m:t xml:space="preserve">e</m:t>
            </m:r>
          </m:e>
          <m:sup>
            <m:r>
              <m:t xml:space="preserve">−</m:t>
            </m:r>
            <m:r>
              <m:t xml:space="preserve">α</m:t>
            </m:r>
            <m:r>
              <m:t xml:space="preserve">(</m:t>
            </m:r>
            <m:r>
              <m:t xml:space="preserve">s</m:t>
            </m:r>
            <m:r>
              <m:t xml:space="preserve">−</m:t>
            </m:r>
            <m:r>
              <m:t xml:space="preserve">t</m:t>
            </m:r>
            <m:r>
              <m:t xml:space="preserve">)</m:t>
            </m:r>
          </m:sup>
        </m:sSup>
        <m:r>
          <m:t xml:space="preserve">)</m:t>
        </m:r>
        <m:acc>
          <m:accPr>
            <m:chr m:val="^"/>
          </m:accPr>
          <m:e>
            <m:r>
              <m:t xml:space="preserve">μ</m:t>
            </m:r>
          </m:e>
        </m:acc>
        <m:r>
          <m:t xml:space="preserve">+</m:t>
        </m:r>
        <m:f>
          <m:num>
            <m:sSup>
              <m:e>
                <m:r>
                  <m:t xml:space="preserve">σ</m:t>
                </m:r>
              </m:e>
              <m:sup>
                <m:r>
                  <m:t xml:space="preserve">2</m:t>
                </m:r>
              </m:sup>
            </m:sSup>
          </m:num>
          <m:den>
            <m:r>
              <m:t xml:space="preserve">4</m:t>
            </m:r>
            <m:r>
              <m:t xml:space="preserve">α</m:t>
            </m:r>
          </m:den>
        </m:f>
        <m:r>
          <m:t xml:space="preserve">(</m:t>
        </m:r>
        <m:r>
          <m:t xml:space="preserve">1</m:t>
        </m:r>
        <m:r>
          <m:t xml:space="preserve">−</m:t>
        </m:r>
        <m:sSup>
          <m:e>
            <m:r>
              <m:t xml:space="preserve">e</m:t>
            </m:r>
          </m:e>
          <m:sup>
            <m:r>
              <m:t xml:space="preserve">−</m:t>
            </m:r>
            <m:r>
              <m:t xml:space="preserve">2</m:t>
            </m:r>
            <m:r>
              <m:t xml:space="preserve">α</m:t>
            </m:r>
            <m:r>
              <m:t xml:space="preserve">(</m:t>
            </m:r>
            <m:r>
              <m:t xml:space="preserve">s</m:t>
            </m:r>
            <m:r>
              <m:t xml:space="preserve">−</m:t>
            </m:r>
            <m:r>
              <m:t xml:space="preserve">t</m:t>
            </m:r>
            <m:r>
              <m:t xml:space="preserve">)</m:t>
            </m:r>
          </m:sup>
        </m:sSup>
        <m:r>
          <m:t xml:space="preserve">)</m:t>
        </m:r>
        <m:r>
          <m:t xml:space="preserve">]</m:t>
        </m:r>
      </m:oMath>
    </w:p>
    <w:p>
      <w:pPr>
        <w:pStyle w:val="Normal"/>
        <w:numPr>
          <w:ilvl w:val="0"/>
          <w:numId w:val="18"/>
        </w:numPr>
        <w:rPr>
          <w:sz w:val="22"/>
        </w:rPr>
      </w:pPr>
      <w:r>
        <w:rPr>
          <w:sz w:val="22"/>
        </w:rPr>
        <w:t xml:space="preserve">Option maturity condition: </w:t>
      </w:r>
      <w:r>
        <w:rPr>
          <w:sz w:val="22"/>
        </w:rPr>
      </w:r>
      <m:oMath xmlns:m="http://schemas.openxmlformats.org/officeDocument/2006/math">
        <m:sSub>
          <m:e>
            <m:r>
              <m:t xml:space="preserve">C</m:t>
            </m:r>
          </m:e>
          <m:sub>
            <m:r>
              <m:t xml:space="preserve">T</m:t>
            </m:r>
          </m:sub>
        </m:sSub>
        <m:r>
          <m:t xml:space="preserve">=</m:t>
        </m:r>
        <m:r>
          <m:rPr>
            <m:lit/>
            <m:nor/>
          </m:rPr>
          <m:t xml:space="preserve">Max</m:t>
        </m:r>
        <m:d>
          <m:dPr>
            <m:begChr m:val="{"/>
            <m:endChr m:val="}"/>
          </m:dPr>
          <m:e>
            <m:r>
              <m:t xml:space="preserve">0</m:t>
            </m:r>
            <m:r>
              <m:t xml:space="preserve">,</m:t>
            </m:r>
            <m:f>
              <m:num>
                <m:r>
                  <m:t xml:space="preserve">1</m:t>
                </m:r>
              </m:num>
              <m:den>
                <m:r>
                  <m:t xml:space="preserve">M</m:t>
                </m:r>
              </m:den>
            </m:f>
            <m:nary>
              <m:naryPr>
                <m:chr m:val="∑"/>
              </m:naryPr>
              <m:sub>
                <m:r>
                  <m:t xml:space="preserve">k</m:t>
                </m:r>
                <m:r>
                  <m:t xml:space="preserve">−</m:t>
                </m:r>
                <m:r>
                  <m:t xml:space="preserve">1</m:t>
                </m:r>
              </m:sub>
              <m:sup>
                <m:r>
                  <m:t xml:space="preserve">M</m:t>
                </m:r>
              </m:sup>
              <m:e>
                <m:r>
                  <m:t xml:space="preserve">[</m:t>
                </m:r>
                <m:r>
                  <m:t xml:space="preserve">F</m:t>
                </m:r>
                <m:r>
                  <m:t xml:space="preserve">(</m:t>
                </m:r>
                <m:r>
                  <m:t xml:space="preserve">T</m:t>
                </m:r>
                <m:r>
                  <m:t xml:space="preserve">,</m:t>
                </m:r>
                <m:sSub>
                  <m:e>
                    <m:r>
                      <m:t xml:space="preserve">s</m:t>
                    </m:r>
                  </m:e>
                  <m:sub>
                    <m:r>
                      <m:t xml:space="preserve">k</m:t>
                    </m:r>
                  </m:sub>
                </m:sSub>
                <m:r>
                  <m:t xml:space="preserve">)</m:t>
                </m:r>
                <m:r>
                  <m:t xml:space="preserve">−</m:t>
                </m:r>
                <m:r>
                  <m:t xml:space="preserve">K</m:t>
                </m:r>
                <m:r>
                  <m:t xml:space="preserve">]</m:t>
                </m:r>
              </m:e>
            </m:nary>
          </m:e>
        </m:d>
      </m:oMath>
    </w:p>
    <w:p>
      <w:pPr>
        <w:pStyle w:val="Normal"/>
        <w:numPr>
          <w:ilvl w:val="0"/>
          <w:numId w:val="18"/>
        </w:numPr>
        <w:rPr>
          <w:sz w:val="22"/>
        </w:rPr>
      </w:pPr>
      <w:r>
        <w:rPr>
          <w:sz w:val="22"/>
        </w:rPr>
        <w:t>Call value:</w:t>
      </w:r>
      <w:r>
        <w:rPr>
          <w:sz w:val="22"/>
        </w:rPr>
      </w:r>
      <m:oMath xmlns:m="http://schemas.openxmlformats.org/officeDocument/2006/math">
        <m:acc>
          <m:accPr>
            <m:chr m:val="^"/>
          </m:accPr>
          <m:e>
            <m:r>
              <m:t xml:space="preserve">C</m:t>
            </m:r>
          </m:e>
        </m:acc>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sSub>
              <m:e>
                <m:r>
                  <m:t xml:space="preserve">C</m:t>
                </m:r>
              </m:e>
              <m:sub>
                <m:r>
                  <m:t xml:space="preserve">T</m:t>
                </m:r>
                <m:r>
                  <m:t xml:space="preserve">,</m:t>
                </m:r>
                <m:r>
                  <m:t xml:space="preserve">j</m:t>
                </m:r>
              </m:sub>
            </m:sSub>
          </m:e>
        </m:nary>
      </m:oMath>
      <w:r>
        <w:rPr>
          <w:sz w:val="22"/>
        </w:rPr>
        <w:tab/>
      </w:r>
    </w:p>
    <w:p>
      <w:pPr>
        <w:pStyle w:val="Normal"/>
        <w:rPr>
          <w:sz w:val="22"/>
        </w:rPr>
      </w:pPr>
      <w:r>
        <w:rPr>
          <w:sz w:val="22"/>
        </w:rPr>
      </w:r>
    </w:p>
    <w:p>
      <w:pPr>
        <w:pStyle w:val="Normal"/>
        <w:numPr>
          <w:ilvl w:val="2"/>
          <w:numId w:val="20"/>
        </w:numPr>
        <w:rPr>
          <w:sz w:val="22"/>
        </w:rPr>
      </w:pPr>
      <w:r>
        <w:rPr>
          <w:sz w:val="22"/>
        </w:rPr>
        <w:t>Simulation Process</w:t>
      </w:r>
    </w:p>
    <w:p>
      <w:pPr>
        <w:pStyle w:val="Normal"/>
        <w:numPr>
          <w:ilvl w:val="0"/>
          <w:numId w:val="18"/>
        </w:numPr>
        <w:rPr>
          <w:sz w:val="22"/>
        </w:rPr>
      </w:pPr>
      <w:r>
        <w:drawing>
          <wp:anchor behindDoc="0" distT="0" distB="0" distL="114935" distR="114935" simplePos="0" locked="0" layoutInCell="0" allowOverlap="1" relativeHeight="99">
            <wp:simplePos x="0" y="0"/>
            <wp:positionH relativeFrom="column">
              <wp:posOffset>457200</wp:posOffset>
            </wp:positionH>
            <wp:positionV relativeFrom="paragraph">
              <wp:posOffset>266700</wp:posOffset>
            </wp:positionV>
            <wp:extent cx="5372100" cy="1668780"/>
            <wp:effectExtent l="0" t="0" r="0" b="0"/>
            <wp:wrapTopAndBottom/>
            <wp:docPr id="30"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 descr="" title=""/>
                    <pic:cNvPicPr>
                      <a:picLocks noChangeAspect="1" noChangeArrowheads="1"/>
                    </pic:cNvPicPr>
                  </pic:nvPicPr>
                  <pic:blipFill>
                    <a:blip r:embed="rId31"/>
                    <a:srcRect l="-5" t="-17" r="-5" b="-17"/>
                    <a:stretch>
                      <a:fillRect/>
                    </a:stretch>
                  </pic:blipFill>
                  <pic:spPr bwMode="auto">
                    <a:xfrm>
                      <a:off x="0" y="0"/>
                      <a:ext cx="5372100" cy="1668780"/>
                    </a:xfrm>
                    <a:prstGeom prst="rect">
                      <a:avLst/>
                    </a:prstGeom>
                    <a:noFill/>
                  </pic:spPr>
                </pic:pic>
              </a:graphicData>
            </a:graphic>
          </wp:anchor>
        </w:drawing>
      </w:r>
      <w:r>
        <w:rPr>
          <w:sz w:val="22"/>
        </w:rPr>
        <w:t>Parameters and one simulation trial</w:t>
      </w:r>
    </w:p>
    <w:p>
      <w:pPr>
        <w:pStyle w:val="Normal"/>
        <w:rPr>
          <w:sz w:val="22"/>
        </w:rPr>
      </w:pPr>
      <w:r>
        <w:rPr>
          <w:sz w:val="22"/>
        </w:rPr>
      </w:r>
    </w:p>
    <w:p>
      <w:pPr>
        <w:pStyle w:val="Header"/>
        <w:tabs>
          <w:tab w:val="clear" w:pos="4320"/>
          <w:tab w:val="clear" w:pos="8640"/>
        </w:tabs>
        <w:ind w:start="720" w:end="0"/>
        <w:rPr>
          <w:sz w:val="22"/>
        </w:rPr>
      </w:pPr>
      <w:r>
        <w:rPr>
          <w:sz w:val="22"/>
        </w:rPr>
        <w:t>The call value depends on the path taken by the asset during the life of the option. Therefore, we cannot jump straight to the maturity date of option in a single time step.</w:t>
      </w:r>
    </w:p>
    <w:p>
      <w:pPr>
        <w:pStyle w:val="Header"/>
        <w:tabs>
          <w:tab w:val="clear" w:pos="4320"/>
          <w:tab w:val="clear" w:pos="8640"/>
        </w:tabs>
        <w:ind w:start="720" w:end="0"/>
        <w:rPr>
          <w:sz w:val="22"/>
        </w:rPr>
      </w:pPr>
      <w:r>
        <w:rPr>
          <w:sz w:val="22"/>
        </w:rPr>
      </w:r>
      <w:r>
        <w:br w:type="page"/>
      </w:r>
    </w:p>
    <w:p>
      <w:pPr>
        <w:pStyle w:val="Normal"/>
        <w:numPr>
          <w:ilvl w:val="0"/>
          <w:numId w:val="18"/>
        </w:numPr>
        <w:rPr>
          <w:sz w:val="22"/>
        </w:rPr>
      </w:pPr>
      <w:r>
        <w:drawing>
          <wp:anchor behindDoc="0" distT="0" distB="0" distL="114935" distR="114935" simplePos="0" locked="0" layoutInCell="0" allowOverlap="1" relativeHeight="100">
            <wp:simplePos x="0" y="0"/>
            <wp:positionH relativeFrom="column">
              <wp:posOffset>457200</wp:posOffset>
            </wp:positionH>
            <wp:positionV relativeFrom="paragraph">
              <wp:posOffset>228600</wp:posOffset>
            </wp:positionV>
            <wp:extent cx="5480050" cy="1678940"/>
            <wp:effectExtent l="0" t="0" r="0" b="0"/>
            <wp:wrapTopAndBottom/>
            <wp:docPr id="31"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6" descr="" title=""/>
                    <pic:cNvPicPr>
                      <a:picLocks noChangeAspect="1" noChangeArrowheads="1"/>
                    </pic:cNvPicPr>
                  </pic:nvPicPr>
                  <pic:blipFill>
                    <a:blip r:embed="rId32"/>
                    <a:srcRect l="-4" t="-13" r="-4" b="-13"/>
                    <a:stretch>
                      <a:fillRect/>
                    </a:stretch>
                  </pic:blipFill>
                  <pic:spPr bwMode="auto">
                    <a:xfrm>
                      <a:off x="0" y="0"/>
                      <a:ext cx="5480050" cy="1678940"/>
                    </a:xfrm>
                    <a:prstGeom prst="rect">
                      <a:avLst/>
                    </a:prstGeom>
                    <a:noFill/>
                  </pic:spPr>
                </pic:pic>
              </a:graphicData>
            </a:graphic>
          </wp:anchor>
        </w:drawing>
      </w:r>
      <w:r>
        <w:rPr>
          <w:sz w:val="22"/>
        </w:rPr>
        <w:t>Part of simulation process</w:t>
      </w:r>
    </w:p>
    <w:p>
      <w:pPr>
        <w:pStyle w:val="Header"/>
        <w:tabs>
          <w:tab w:val="clear" w:pos="4320"/>
          <w:tab w:val="clear" w:pos="8640"/>
        </w:tabs>
        <w:ind w:start="720" w:end="0"/>
        <w:rPr>
          <w:sz w:val="22"/>
        </w:rPr>
      </w:pPr>
      <w:r>
        <w:rPr>
          <w:sz w:val="22"/>
        </w:rPr>
      </w:r>
    </w:p>
    <w:sectPr>
      <w:footerReference w:type="default" r:id="rId3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Veranda">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pPr>
    <w:r>
      <w:rPr/>
      <w:t xml:space="preserve"> </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74">
              <wp:simplePos x="0" y="0"/>
              <wp:positionH relativeFrom="margin">
                <wp:align>right</wp:align>
              </wp:positionH>
              <wp:positionV relativeFrom="paragraph">
                <wp:posOffset>635</wp:posOffset>
              </wp:positionV>
              <wp:extent cx="14605" cy="175260"/>
              <wp:effectExtent l="0" t="0" r="0" b="0"/>
              <wp:wrapSquare wrapText="bothSides"/>
              <wp:docPr id="3"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end"/>
      <w:rPr/>
    </w:pPr>
    <w:r>
      <w:rPr/>
      <w:t xml:space="preserve"> </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88900"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02">
              <wp:simplePos x="0" y="0"/>
              <wp:positionH relativeFrom="margin">
                <wp:align>right</wp:align>
              </wp:positionH>
              <wp:positionV relativeFrom="paragraph">
                <wp:posOffset>635</wp:posOffset>
              </wp:positionV>
              <wp:extent cx="14605" cy="175260"/>
              <wp:effectExtent l="0" t="0" r="0" b="0"/>
              <wp:wrapSquare wrapText="bothSides"/>
              <wp:docPr id="5"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Wingdings" w:hAnsi="Wingdings" w:cs="Wingdings" w:hint="default"/>
      </w:rPr>
    </w:lvl>
  </w:abstractNum>
  <w:abstractNum w:abstractNumId="13">
    <w:lvl w:ilvl="0">
      <w:start w:val="3"/>
      <w:numFmt w:val="decimal"/>
      <w:lvlText w:val="%1."/>
      <w:lvlJc w:val="start"/>
      <w:pPr>
        <w:tabs>
          <w:tab w:val="num" w:pos="435"/>
        </w:tabs>
        <w:ind w:start="435" w:hanging="435"/>
      </w:pPr>
      <w:rPr/>
    </w:lvl>
    <w:lvl w:ilvl="1">
      <w:start w:val="2"/>
      <w:numFmt w:val="decimal"/>
      <w:lvlText w:val="%1.%2."/>
      <w:lvlJc w:val="start"/>
      <w:pPr>
        <w:tabs>
          <w:tab w:val="num" w:pos="1155"/>
        </w:tabs>
        <w:ind w:start="1155" w:hanging="435"/>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1"/>
      <w:numFmt w:val="bullet"/>
      <w:lvlText w:val=""/>
      <w:lvlJc w:val="start"/>
      <w:pPr>
        <w:tabs>
          <w:tab w:val="num" w:pos="1080"/>
        </w:tabs>
        <w:ind w:start="1080" w:hanging="360"/>
      </w:pPr>
      <w:rPr>
        <w:rFonts w:ascii="Wingdings" w:hAnsi="Wingdings" w:cs="Wingdings" w:hint="default"/>
      </w:rPr>
    </w:lvl>
  </w:abstractNum>
  <w:abstractNum w:abstractNumId="15">
    <w:lvl w:ilvl="0">
      <w:start w:val="1"/>
      <w:numFmt w:val="bullet"/>
      <w:lvlText w:val=""/>
      <w:lvlJc w:val="start"/>
      <w:pPr>
        <w:tabs>
          <w:tab w:val="num" w:pos="1080"/>
        </w:tabs>
        <w:ind w:start="1080" w:hanging="360"/>
      </w:pPr>
      <w:rPr>
        <w:rFonts w:ascii="Wingdings" w:hAnsi="Wingdings" w:cs="Wingdings" w:hint="default"/>
      </w:rPr>
    </w:lvl>
  </w:abstractNum>
  <w:abstractNum w:abstractNumId="16">
    <w:lvl w:ilvl="0">
      <w:start w:val="1"/>
      <w:numFmt w:val="bullet"/>
      <w:lvlText w:val=""/>
      <w:lvlJc w:val="start"/>
      <w:pPr>
        <w:tabs>
          <w:tab w:val="num" w:pos="1080"/>
        </w:tabs>
        <w:ind w:start="1080" w:hanging="360"/>
      </w:pPr>
      <w:rPr>
        <w:rFonts w:ascii="Wingdings" w:hAnsi="Wingdings" w:cs="Wingdings" w:hint="default"/>
      </w:rPr>
    </w:lvl>
  </w:abstractNum>
  <w:abstractNum w:abstractNumId="17">
    <w:lvl w:ilvl="0">
      <w:start w:val="1"/>
      <w:numFmt w:val="bullet"/>
      <w:lvlText w:val=""/>
      <w:lvlJc w:val="start"/>
      <w:pPr>
        <w:tabs>
          <w:tab w:val="num" w:pos="1080"/>
        </w:tabs>
        <w:ind w:start="1080" w:hanging="360"/>
      </w:pPr>
      <w:rPr>
        <w:rFonts w:ascii="Wingdings" w:hAnsi="Wingdings" w:cs="Wingdings" w:hint="default"/>
      </w:rPr>
    </w:lvl>
  </w:abstractNum>
  <w:abstractNum w:abstractNumId="18">
    <w:lvl w:ilvl="0">
      <w:start w:val="1"/>
      <w:numFmt w:val="bullet"/>
      <w:lvlText w:val=""/>
      <w:lvlJc w:val="start"/>
      <w:pPr>
        <w:tabs>
          <w:tab w:val="num" w:pos="1080"/>
        </w:tabs>
        <w:ind w:start="1080" w:hanging="360"/>
      </w:pPr>
      <w:rPr>
        <w:rFonts w:ascii="Wingdings" w:hAnsi="Wingdings" w:cs="Wingdings" w:hint="default"/>
      </w:rPr>
    </w:lvl>
  </w:abstractNum>
  <w:abstractNum w:abstractNumId="19">
    <w:lvl w:ilvl="0">
      <w:start w:val="1"/>
      <w:numFmt w:val="bullet"/>
      <w:lvlText w:val=""/>
      <w:lvlJc w:val="start"/>
      <w:pPr>
        <w:tabs>
          <w:tab w:val="num" w:pos="1080"/>
        </w:tabs>
        <w:ind w:start="1080" w:hanging="360"/>
      </w:pPr>
      <w:rPr>
        <w:rFonts w:ascii="Wingdings" w:hAnsi="Wingdings" w:cs="Wingdings" w:hint="default"/>
      </w:rPr>
    </w:lvl>
  </w:abstractNum>
  <w:abstractNum w:abstractNumId="20">
    <w:lvl w:ilvl="0">
      <w:start w:val="1"/>
      <w:numFmt w:val="decimal"/>
      <w:lvlText w:val="%1."/>
      <w:lvlJc w:val="start"/>
      <w:pPr>
        <w:tabs>
          <w:tab w:val="num" w:pos="360"/>
        </w:tabs>
        <w:ind w:start="360" w:hanging="360"/>
      </w:pPr>
      <w:rPr>
        <w:i w:val="false"/>
        <w:b/>
      </w:rPr>
    </w:lvl>
    <w:lvl w:ilvl="1">
      <w:start w:val="1"/>
      <w:numFmt w:val="decimal"/>
      <w:lvlText w:val="%1.%2."/>
      <w:lvlJc w:val="start"/>
      <w:pPr>
        <w:tabs>
          <w:tab w:val="num" w:pos="720"/>
        </w:tabs>
        <w:ind w:start="720" w:hanging="720"/>
      </w:pPr>
      <w:rPr>
        <w:i w:val="false"/>
        <w:b/>
      </w:rPr>
    </w:lvl>
    <w:lvl w:ilvl="2">
      <w:start w:val="1"/>
      <w:numFmt w:val="decimal"/>
      <w:lvlText w:val="%1.%2.%3."/>
      <w:lvlJc w:val="start"/>
      <w:pPr>
        <w:tabs>
          <w:tab w:val="num" w:pos="720"/>
        </w:tabs>
        <w:ind w:start="720" w:hanging="720"/>
      </w:pPr>
      <w:rPr>
        <w:i w:val="false"/>
        <w:b w:val="false"/>
      </w:rPr>
    </w:lvl>
    <w:lvl w:ilvl="3">
      <w:start w:val="1"/>
      <w:numFmt w:val="decimal"/>
      <w:lvlText w:val="%1.%2.%3.%4."/>
      <w:lvlJc w:val="start"/>
      <w:pPr>
        <w:tabs>
          <w:tab w:val="num" w:pos="2232"/>
        </w:tabs>
        <w:ind w:start="2232" w:hanging="2232"/>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sz w:val="28"/>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b/>
      <w:i w:val="false"/>
    </w:rPr>
  </w:style>
  <w:style w:type="character" w:styleId="WW8Num16z2">
    <w:name w:val="WW8Num16z2"/>
    <w:qFormat/>
    <w:rPr>
      <w:b w:val="false"/>
      <w:i w:val="false"/>
    </w:rPr>
  </w:style>
  <w:style w:type="character" w:styleId="WW8Num16z3">
    <w:name w:val="WW8Num16z3"/>
    <w:qFormat/>
    <w:rPr/>
  </w:style>
  <w:style w:type="character" w:styleId="WW8Num17z0">
    <w:name w:val="WW8Num17z0"/>
    <w:qFormat/>
    <w:rPr/>
  </w:style>
  <w:style w:type="character" w:styleId="WW8Num19z0">
    <w:name w:val="WW8Num19z0"/>
    <w:qFormat/>
    <w:rPr>
      <w:b/>
      <w:i w:val="false"/>
    </w:rPr>
  </w:style>
  <w:style w:type="character" w:styleId="WW8Num19z2">
    <w:name w:val="WW8Num19z2"/>
    <w:qFormat/>
    <w:rPr>
      <w:b w:val="false"/>
      <w:i w:val="false"/>
    </w:rPr>
  </w:style>
  <w:style w:type="character" w:styleId="WW8Num19z3">
    <w:name w:val="WW8Num19z3"/>
    <w:qFormat/>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Wingdings" w:hAnsi="Wingdings" w:cs="Wingdings"/>
    </w:rPr>
  </w:style>
  <w:style w:type="character" w:styleId="WW8Num42z1">
    <w:name w:val="WW8Num42z1"/>
    <w:qFormat/>
    <w:rPr>
      <w:b/>
      <w:i w:val="false"/>
    </w:rPr>
  </w:style>
  <w:style w:type="character" w:styleId="WW8Num42z2">
    <w:name w:val="WW8Num42z2"/>
    <w:qFormat/>
    <w:rPr>
      <w:b w:val="false"/>
      <w:i w:val="false"/>
    </w:rPr>
  </w:style>
  <w:style w:type="character" w:styleId="WW8Num42z3">
    <w:name w:val="WW8Num42z3"/>
    <w:qFormat/>
    <w:rPr/>
  </w:style>
  <w:style w:type="character" w:styleId="WW8Num43z0">
    <w:name w:val="WW8Num43z0"/>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rFonts w:ascii="Wingdings" w:hAnsi="Wingdings" w:cs="Wingdings"/>
    </w:rPr>
  </w:style>
  <w:style w:type="character" w:styleId="WW8Num47z3">
    <w:name w:val="WW8Num47z3"/>
    <w:qFormat/>
    <w:rPr>
      <w:rFonts w:ascii="Symbol" w:hAnsi="Symbol" w:cs="Symbol"/>
    </w:rPr>
  </w:style>
  <w:style w:type="character" w:styleId="WW8Num47z4">
    <w:name w:val="WW8Num47z4"/>
    <w:qFormat/>
    <w:rPr>
      <w:rFonts w:ascii="Courier New" w:hAnsi="Courier New" w:cs="Courier New"/>
    </w:rPr>
  </w:style>
  <w:style w:type="character" w:styleId="WW8Num48z0">
    <w:name w:val="WW8Num48z0"/>
    <w:qFormat/>
    <w:rPr>
      <w:rFonts w:ascii="Times New Roman" w:hAnsi="Times New Roman" w:eastAsia="Times New Roman" w:cs="Times New Roman"/>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rFonts w:ascii="Times New Roman" w:hAnsi="Times New Roman" w:cs="Times New Roman"/>
      <w:b w:val="false"/>
      <w:i w:val="false"/>
      <w:sz w:val="24"/>
    </w:rPr>
  </w:style>
  <w:style w:type="character" w:styleId="WW8Num55z3">
    <w:name w:val="WW8Num55z3"/>
    <w:qFormat/>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rFonts w:ascii="Courier New" w:hAnsi="Courier New" w:cs="Courier New"/>
    </w:rPr>
  </w:style>
  <w:style w:type="character" w:styleId="WW8Num57z3">
    <w:name w:val="WW8Num57z3"/>
    <w:qFormat/>
    <w:rPr>
      <w:rFonts w:ascii="Symbol" w:hAnsi="Symbol" w:cs="Symbol"/>
    </w:rPr>
  </w:style>
  <w:style w:type="character" w:styleId="WW8Num58z0">
    <w:name w:val="WW8Num58z0"/>
    <w:qFormat/>
    <w:rPr/>
  </w:style>
  <w:style w:type="character" w:styleId="WW8Num59z0">
    <w:name w:val="WW8Num59z0"/>
    <w:qFormat/>
    <w:rPr>
      <w:rFonts w:ascii="Wingdings" w:hAnsi="Wingdings" w:cs="Wingdings"/>
    </w:rPr>
  </w:style>
  <w:style w:type="character" w:styleId="WW8Num59z1">
    <w:name w:val="WW8Num59z1"/>
    <w:qFormat/>
    <w:rPr/>
  </w:style>
  <w:style w:type="character" w:styleId="WW8Num59z3">
    <w:name w:val="WW8Num59z3"/>
    <w:qFormat/>
    <w:rPr>
      <w:rFonts w:ascii="Symbol" w:hAnsi="Symbol" w:cs="Symbol"/>
    </w:rPr>
  </w:style>
  <w:style w:type="character" w:styleId="WW8Num59z4">
    <w:name w:val="WW8Num59z4"/>
    <w:qFormat/>
    <w:rPr>
      <w:rFonts w:ascii="Courier New" w:hAnsi="Courier New" w:cs="Courier New"/>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b/>
      <w:i w:val="false"/>
    </w:rPr>
  </w:style>
  <w:style w:type="character" w:styleId="WW8Num61z2">
    <w:name w:val="WW8Num61z2"/>
    <w:qFormat/>
    <w:rPr>
      <w:b w:val="false"/>
      <w:i w:val="false"/>
    </w:rPr>
  </w:style>
  <w:style w:type="character" w:styleId="WW8Num61z3">
    <w:name w:val="WW8Num61z3"/>
    <w:qFormat/>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style>
  <w:style w:type="character" w:styleId="WW8NumSt31z0">
    <w:name w:val="WW8NumSt31z0"/>
    <w:qFormat/>
    <w:rPr>
      <w:rFonts w:ascii="Wingdings" w:hAnsi="Wingdings" w:cs="Wingdings"/>
    </w:rPr>
  </w:style>
  <w:style w:type="character" w:styleId="WW8NumSt31z3">
    <w:name w:val="WW8NumSt31z3"/>
    <w:qFormat/>
    <w:rPr>
      <w:rFonts w:ascii="Symbol" w:hAnsi="Symbol" w:cs="Symbol"/>
    </w:rPr>
  </w:style>
  <w:style w:type="character" w:styleId="WW8NumSt32z0">
    <w:name w:val="WW8NumSt32z0"/>
    <w:qFormat/>
    <w:rPr>
      <w:rFonts w:ascii="Wingdings" w:hAnsi="Wingdings" w:cs="Wingdings"/>
    </w:rPr>
  </w:style>
  <w:style w:type="character" w:styleId="WW8NumSt32z3">
    <w:name w:val="WW8NumSt3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rPr>
      <w:sz w:val="22"/>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pPr>
    <w:rPr>
      <w:sz w:val="22"/>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before="0" w:after="120"/>
      <w:ind w:firstLine="210" w:start="0" w:end="0"/>
    </w:pPr>
    <w:rPr>
      <w:sz w:val="24"/>
    </w:rPr>
  </w:style>
  <w:style w:type="paragraph" w:styleId="BodyTextFirstIndent2">
    <w:name w:val="Body Text First Indent 2"/>
    <w:basedOn w:val="BodyTextIndent"/>
    <w:qFormat/>
    <w:pPr>
      <w:spacing w:before="0" w:after="120"/>
      <w:ind w:firstLine="210" w:start="36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image" Target="media/image2.wmf"/><Relationship Id="rId8" Type="http://schemas.openxmlformats.org/officeDocument/2006/relationships/image" Target="media/image3.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6.wmf"/><Relationship Id="rId12" Type="http://schemas.openxmlformats.org/officeDocument/2006/relationships/image" Target="media/image7.wmf"/><Relationship Id="rId13" Type="http://schemas.openxmlformats.org/officeDocument/2006/relationships/image" Target="media/image8.wmf"/><Relationship Id="rId14" Type="http://schemas.openxmlformats.org/officeDocument/2006/relationships/image" Target="media/image9.wmf"/><Relationship Id="rId15" Type="http://schemas.openxmlformats.org/officeDocument/2006/relationships/image" Target="media/image10.wmf"/><Relationship Id="rId16" Type="http://schemas.openxmlformats.org/officeDocument/2006/relationships/image" Target="media/image11.wmf"/><Relationship Id="rId17" Type="http://schemas.openxmlformats.org/officeDocument/2006/relationships/image" Target="media/image12.wmf"/><Relationship Id="rId18" Type="http://schemas.openxmlformats.org/officeDocument/2006/relationships/image" Target="media/image13.wmf"/><Relationship Id="rId19" Type="http://schemas.openxmlformats.org/officeDocument/2006/relationships/image" Target="media/image14.wmf"/><Relationship Id="rId20" Type="http://schemas.openxmlformats.org/officeDocument/2006/relationships/image" Target="media/image15.wmf"/><Relationship Id="rId21" Type="http://schemas.openxmlformats.org/officeDocument/2006/relationships/image" Target="media/image16.wmf"/><Relationship Id="rId22" Type="http://schemas.openxmlformats.org/officeDocument/2006/relationships/image" Target="media/image17.wmf"/><Relationship Id="rId23" Type="http://schemas.openxmlformats.org/officeDocument/2006/relationships/image" Target="media/image18.wmf"/><Relationship Id="rId24" Type="http://schemas.openxmlformats.org/officeDocument/2006/relationships/image" Target="media/image19.wmf"/><Relationship Id="rId25" Type="http://schemas.openxmlformats.org/officeDocument/2006/relationships/image" Target="media/image20.wmf"/><Relationship Id="rId26" Type="http://schemas.openxmlformats.org/officeDocument/2006/relationships/image" Target="media/image21.wmf"/><Relationship Id="rId27" Type="http://schemas.openxmlformats.org/officeDocument/2006/relationships/image" Target="media/image22.wmf"/><Relationship Id="rId28" Type="http://schemas.openxmlformats.org/officeDocument/2006/relationships/image" Target="media/image23.wmf"/><Relationship Id="rId29" Type="http://schemas.openxmlformats.org/officeDocument/2006/relationships/image" Target="media/image24.wmf"/><Relationship Id="rId30" Type="http://schemas.openxmlformats.org/officeDocument/2006/relationships/image" Target="media/image25.wmf"/><Relationship Id="rId31" Type="http://schemas.openxmlformats.org/officeDocument/2006/relationships/image" Target="media/image26.wmf"/><Relationship Id="rId32" Type="http://schemas.openxmlformats.org/officeDocument/2006/relationships/image" Target="media/image27.wmf"/><Relationship Id="rId33" Type="http://schemas.openxmlformats.org/officeDocument/2006/relationships/footer" Target="footer5.xm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Relationship Id="rId3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2001-04-25T14:01:00Z</dcterms:created>
  <dc:creator>Felix Feng Lu</dc:creator>
  <dc:description/>
  <dc:language>en-CA</dc:language>
  <cp:lastModifiedBy>Felix Feng Lu</cp:lastModifiedBy>
  <dcterms:modified xsi:type="dcterms:W3CDTF">2001-04-29T15:34:00Z</dcterms:modified>
  <cp:revision>109</cp:revision>
  <dc:subject/>
  <dc:title>MGMT 650</dc:title>
</cp:coreProperties>
</file>