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Mirant Americas Energy Marketing, L.P.,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$300,000,000, or with respect to Customer, at any time, Mirant Corp shall have defaulted on its indebtedness to third parties, resulting in an acceleration of obligations of Mirant Corp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$8,000,000, then Company as the Beneficiary Party may request Customer to establish a Letter of Credit as the Account Party in an amount equal to the Termination Payment in excess of $8,000,000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MIRANT AMERICAS ENERGY MARKETING, L.P.</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/mnt/main-storage/datasets/enron-docs/doc/Mirant_Americas.doc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Mirant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Mirant Americas Energy Marketing, L.P.</w:t>
      </w:r>
    </w:p>
    <w:p>
      <w:pPr>
        <w:pStyle w:val="Normal"/>
        <w:jc w:val="both"/>
        <w:rPr>
          <w:rFonts w:ascii="Arial Narrow" w:hAnsi="Arial Narrow" w:cs="Arial Narrow"/>
          <w:sz w:val="18"/>
        </w:rPr>
      </w:pPr>
      <w:r>
        <w:rPr>
          <w:rFonts w:cs="Arial Narrow" w:ascii="Arial Narrow" w:hAnsi="Arial Narrow"/>
          <w:sz w:val="18"/>
        </w:rPr>
        <w:t>1155 Perimeter Center West</w:t>
      </w:r>
    </w:p>
    <w:p>
      <w:pPr>
        <w:pStyle w:val="Normal"/>
        <w:jc w:val="both"/>
        <w:rPr>
          <w:rFonts w:ascii="Arial Narrow" w:hAnsi="Arial Narrow" w:cs="Arial Narrow"/>
          <w:sz w:val="18"/>
        </w:rPr>
      </w:pPr>
      <w:r>
        <w:rPr>
          <w:rFonts w:cs="Arial Narrow" w:ascii="Arial Narrow" w:hAnsi="Arial Narrow"/>
          <w:sz w:val="18"/>
        </w:rPr>
        <w:t>Atlanta, Georgia 30338-5416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Mirant Americas Energy Marketing,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Mirant Americas Energy Marketing,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November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Mirant Americas Energy Marketing, L.P.,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MIRANT AMERICAS ENERGY MARKETING, L.P.</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 xml:space="preserve"> </w:t>
        <w:tab/>
        <w:tab/>
        <w:t>Title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xml:space="preserve">"), dated as of November 1, 2001, is made and entered into between Mirant Corp., a </w:t>
      </w:r>
      <w:r>
        <w:rPr>
          <w:rFonts w:cs="Arial Narrow" w:ascii="Arial Narrow" w:hAnsi="Arial Narrow"/>
          <w:sz w:val="18"/>
          <w:u w:val="single"/>
        </w:rPr>
        <w:tab/>
        <w:tab/>
        <w:tab/>
      </w:r>
      <w:r>
        <w:rPr>
          <w:rFonts w:cs="Arial Narrow" w:ascii="Arial Narrow" w:hAnsi="Arial Narrow"/>
          <w:sz w:val="18"/>
        </w:rPr>
        <w:t xml:space="preserv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Mirant Americas Energy Marketing,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MIRANT CORP.</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 xml:space="preserve"> </w:t>
        <w:tab/>
        <w:tab/>
        <w:t>Title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center"/>
        <w:rPr/>
      </w:pPr>
      <w:r>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2001-11-05T15:19:00Z</dcterms:created>
  <dc:creator>dperlin</dc:creator>
  <dc:description/>
  <dc:language>en-CA</dc:language>
  <cp:lastModifiedBy>jrozycki</cp:lastModifiedBy>
  <cp:lastPrinted>2001-11-05T13:54:00Z</cp:lastPrinted>
  <dcterms:modified xsi:type="dcterms:W3CDTF">2001-11-05T17:26:00Z</dcterms:modified>
  <cp:revision>4</cp:revision>
  <dc:subject/>
  <dc:title>ENFOLIO® MASTER FIRM PURCHASE/SALE AGREEMENT</dc:title>
</cp:coreProperties>
</file>