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sz w:val="28"/>
        </w:rPr>
      </w:pPr>
      <w:r>
        <w:rPr>
          <w:sz w:val="28"/>
        </w:rPr>
        <w:t>Midwest Modified Budget</w:t>
      </w:r>
    </w:p>
    <w:p>
      <w:pPr>
        <w:pStyle w:val="Normal"/>
        <w:jc w:val="center"/>
        <w:rPr>
          <w:b/>
          <w:bCs/>
          <w:u w:val="single"/>
        </w:rPr>
      </w:pPr>
      <w:r>
        <w:rPr>
          <w:b/>
          <w:bCs/>
          <w:u w:val="single"/>
        </w:rPr>
        <w:t>(Explanation of Changes)</w:t>
      </w:r>
    </w:p>
    <w:p>
      <w:pPr>
        <w:pStyle w:val="Normal"/>
        <w:jc w:val="center"/>
        <w:rPr>
          <w:b/>
          <w:bCs/>
          <w:u w:val="single"/>
        </w:rPr>
      </w:pPr>
      <w:r>
        <w:rPr>
          <w:b/>
          <w:bCs/>
          <w:u w:val="single"/>
        </w:rPr>
      </w:r>
    </w:p>
    <w:p>
      <w:pPr>
        <w:pStyle w:val="Normal"/>
        <w:numPr>
          <w:ilvl w:val="0"/>
          <w:numId w:val="2"/>
        </w:numPr>
        <w:rPr/>
      </w:pPr>
      <w:r>
        <w:rPr/>
        <w:t>As opposed to cutting lobbying contracts, which provide great value, we believed that strategically cutting contributions made more sense in Missouri and Michigan.</w:t>
      </w:r>
    </w:p>
    <w:p>
      <w:pPr>
        <w:pStyle w:val="Normal"/>
        <w:numPr>
          <w:ilvl w:val="0"/>
          <w:numId w:val="2"/>
        </w:numPr>
        <w:rPr/>
      </w:pPr>
      <w:r>
        <w:rPr/>
        <w:t>In Ohio, we cut the political contributions. The lobbying expenses were cut by 10%.</w:t>
      </w:r>
    </w:p>
    <w:p>
      <w:pPr>
        <w:pStyle w:val="Normal"/>
        <w:numPr>
          <w:ilvl w:val="0"/>
          <w:numId w:val="2"/>
        </w:numPr>
        <w:rPr/>
      </w:pPr>
      <w:r>
        <w:rPr/>
        <w:t>Travel was cut by approximately 7%. Deeper cuts may be possible later and were not made in contemplation of increased travel by Donald Lassere, an addition to our group, and increased travel by Barbara Hueter should she decide to stay and move to Cleveland.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WW8Num1z0">
    <w:name w:val="WW8Num1z0"/>
    <w:qFormat/>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2001-04-16T15:01:00Z</dcterms:created>
  <dc:creator>chood2</dc:creator>
  <dc:description/>
  <dc:language>en-CA</dc:language>
  <cp:lastModifiedBy>chood2</cp:lastModifiedBy>
  <cp:lastPrinted>2001-04-16T13:35:00Z</cp:lastPrinted>
  <dcterms:modified xsi:type="dcterms:W3CDTF">2001-04-16T15:10:00Z</dcterms:modified>
  <cp:revision>2</cp:revision>
  <dc:subject/>
  <dc:title>Midwest Modified Budget</dc:title>
</cp:coreProperties>
</file>