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/>
      </w:pPr>
      <w:r>
        <w:rPr/>
        <w:t>July 20, 2001</w:t>
      </w:r>
    </w:p>
    <w:p>
      <w:pPr>
        <w:pStyle w:val="Normal"/>
        <w:jc w:val="center"/>
        <w:rPr>
          <w:i/>
          <w:i/>
          <w:sz w:val="24"/>
        </w:rPr>
      </w:pPr>
      <w:r>
        <w:rPr>
          <w:i/>
          <w:sz w:val="24"/>
        </w:rPr>
        <w:t>8:00 a.m.</w:t>
      </w:r>
    </w:p>
    <w:p>
      <w:pPr>
        <w:pStyle w:val="Heading1"/>
        <w:ind w:hanging="0" w:start="0"/>
        <w:rPr/>
      </w:pPr>
      <w:r>
        <w:rPr/>
        <w:t>EB49C1</w:t>
      </w:r>
    </w:p>
    <w:p>
      <w:pPr>
        <w:pStyle w:val="Normal"/>
        <w:rPr/>
      </w:pPr>
      <w:r>
        <w:rPr/>
      </w:r>
    </w:p>
    <w:p>
      <w:pPr>
        <w:pStyle w:val="Heading8"/>
        <w:ind w:hanging="0" w:start="0"/>
        <w:rPr/>
      </w:pPr>
      <w:r>
        <w:rPr/>
        <w:t>Attendees</w:t>
      </w:r>
    </w:p>
    <w:p>
      <w:pPr>
        <w:pStyle w:val="Normal"/>
        <w:rPr/>
      </w:pPr>
      <w:r>
        <w:rPr/>
      </w:r>
    </w:p>
    <w:tbl>
      <w:tblPr>
        <w:tblW w:w="594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24"/>
        <w:gridCol w:w="1866"/>
        <w:gridCol w:w="1851"/>
      </w:tblGrid>
      <w:tr>
        <w:trPr/>
        <w:tc>
          <w:tcPr>
            <w:tcW w:w="2224" w:type="dxa"/>
            <w:tcBorders>
              <w:top w:val="thinThickLargeGap" w:sz="6" w:space="0" w:color="808080"/>
              <w:start w:val="thinThickLargeGap" w:sz="6" w:space="0" w:color="808080"/>
              <w:bottom w:val="thinThickLargeGap" w:sz="6" w:space="0" w:color="808080"/>
              <w:end w:val="thinThickLargeGap" w:sz="6" w:space="0" w:color="80808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Sally Beck</w:t>
            </w:r>
          </w:p>
        </w:tc>
        <w:tc>
          <w:tcPr>
            <w:tcW w:w="1866" w:type="dxa"/>
            <w:tcBorders>
              <w:top w:val="thinThickLargeGap" w:sz="6" w:space="0" w:color="808080"/>
              <w:start w:val="thinThickLargeGap" w:sz="6" w:space="0" w:color="808080"/>
              <w:bottom w:val="thinThickLargeGap" w:sz="6" w:space="0" w:color="808080"/>
              <w:end w:val="thinThickLargeGap" w:sz="6" w:space="0" w:color="80808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Rick Causey</w:t>
            </w:r>
          </w:p>
        </w:tc>
        <w:tc>
          <w:tcPr>
            <w:tcW w:w="1851" w:type="dxa"/>
            <w:tcBorders>
              <w:top w:val="thinThickLargeGap" w:sz="6" w:space="0" w:color="808080"/>
              <w:start w:val="thinThickLargeGap" w:sz="6" w:space="0" w:color="808080"/>
              <w:bottom w:val="thinThickLargeGap" w:sz="6" w:space="0" w:color="808080"/>
              <w:end w:val="thinThickLargeGap" w:sz="6" w:space="0" w:color="80808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Wes Colwell*</w:t>
            </w:r>
          </w:p>
        </w:tc>
      </w:tr>
      <w:tr>
        <w:trPr/>
        <w:tc>
          <w:tcPr>
            <w:tcW w:w="2224" w:type="dxa"/>
            <w:tcBorders>
              <w:top w:val="thinThickLargeGap" w:sz="6" w:space="0" w:color="808080"/>
              <w:start w:val="thinThickLargeGap" w:sz="6" w:space="0" w:color="808080"/>
              <w:bottom w:val="thinThickLargeGap" w:sz="6" w:space="0" w:color="808080"/>
              <w:end w:val="thinThickLargeGap" w:sz="6" w:space="0" w:color="80808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Fernley Dyson</w:t>
            </w:r>
          </w:p>
        </w:tc>
        <w:tc>
          <w:tcPr>
            <w:tcW w:w="1866" w:type="dxa"/>
            <w:tcBorders>
              <w:top w:val="thinThickLargeGap" w:sz="6" w:space="0" w:color="808080"/>
              <w:start w:val="thinThickLargeGap" w:sz="6" w:space="0" w:color="808080"/>
              <w:bottom w:val="thinThickLargeGap" w:sz="6" w:space="0" w:color="808080"/>
              <w:end w:val="thinThickLargeGap" w:sz="6" w:space="0" w:color="80808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Rod Hayslett</w:t>
            </w:r>
          </w:p>
        </w:tc>
        <w:tc>
          <w:tcPr>
            <w:tcW w:w="1851" w:type="dxa"/>
            <w:tcBorders>
              <w:top w:val="thinThickLargeGap" w:sz="6" w:space="0" w:color="808080"/>
              <w:start w:val="thinThickLargeGap" w:sz="6" w:space="0" w:color="808080"/>
              <w:bottom w:val="thinThickLargeGap" w:sz="6" w:space="0" w:color="808080"/>
              <w:end w:val="thinThickLargeGap" w:sz="6" w:space="0" w:color="80808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Steve Kean</w:t>
            </w:r>
          </w:p>
        </w:tc>
      </w:tr>
      <w:tr>
        <w:trPr/>
        <w:tc>
          <w:tcPr>
            <w:tcW w:w="2224" w:type="dxa"/>
            <w:tcBorders>
              <w:top w:val="thinThickLargeGap" w:sz="6" w:space="0" w:color="808080"/>
              <w:start w:val="thinThickLargeGap" w:sz="6" w:space="0" w:color="808080"/>
              <w:bottom w:val="thinThickLargeGap" w:sz="6" w:space="0" w:color="808080"/>
              <w:end w:val="thinThickLargeGap" w:sz="6" w:space="0" w:color="80808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Dan Leff</w:t>
            </w:r>
          </w:p>
        </w:tc>
        <w:tc>
          <w:tcPr>
            <w:tcW w:w="1866" w:type="dxa"/>
            <w:tcBorders>
              <w:top w:val="thinThickLargeGap" w:sz="6" w:space="0" w:color="808080"/>
              <w:start w:val="thinThickLargeGap" w:sz="6" w:space="0" w:color="808080"/>
              <w:bottom w:val="thinThickLargeGap" w:sz="6" w:space="0" w:color="808080"/>
              <w:end w:val="thinThickLargeGap" w:sz="6" w:space="0" w:color="80808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Cindy Olson</w:t>
            </w:r>
          </w:p>
        </w:tc>
        <w:tc>
          <w:tcPr>
            <w:tcW w:w="1851" w:type="dxa"/>
            <w:tcBorders>
              <w:top w:val="thinThickLargeGap" w:sz="6" w:space="0" w:color="808080"/>
              <w:start w:val="thinThickLargeGap" w:sz="6" w:space="0" w:color="808080"/>
              <w:bottom w:val="thinThickLargeGap" w:sz="6" w:space="0" w:color="808080"/>
              <w:end w:val="thinThickLargeGap" w:sz="6" w:space="0" w:color="80808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Paula Rieker</w:t>
            </w:r>
          </w:p>
        </w:tc>
      </w:tr>
      <w:tr>
        <w:trPr/>
        <w:tc>
          <w:tcPr>
            <w:tcW w:w="2224" w:type="dxa"/>
            <w:tcBorders>
              <w:top w:val="thinThickLargeGap" w:sz="6" w:space="0" w:color="808080"/>
              <w:start w:val="thinThickLargeGap" w:sz="6" w:space="0" w:color="808080"/>
              <w:bottom w:val="thinThickLargeGap" w:sz="6" w:space="0" w:color="808080"/>
              <w:end w:val="thinThickLargeGap" w:sz="6" w:space="0" w:color="80808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Richard Shapiro</w:t>
            </w:r>
          </w:p>
        </w:tc>
        <w:tc>
          <w:tcPr>
            <w:tcW w:w="1866" w:type="dxa"/>
            <w:tcBorders>
              <w:top w:val="thinThickLargeGap" w:sz="6" w:space="0" w:color="808080"/>
              <w:start w:val="thinThickLargeGap" w:sz="6" w:space="0" w:color="808080"/>
              <w:bottom w:val="thinThickLargeGap" w:sz="6" w:space="0" w:color="808080"/>
              <w:end w:val="thinThickLargeGap" w:sz="6" w:space="0" w:color="80808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851" w:type="dxa"/>
            <w:tcBorders>
              <w:top w:val="thinThickLargeGap" w:sz="6" w:space="0" w:color="808080"/>
              <w:start w:val="thinThickLargeGap" w:sz="6" w:space="0" w:color="808080"/>
              <w:bottom w:val="thinThickLargeGap" w:sz="6" w:space="0" w:color="808080"/>
              <w:end w:val="thinThickLargeGap" w:sz="6" w:space="0" w:color="80808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Agenda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Introduction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Objectives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Ground Rules 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Preferred Distribution</w:t>
      </w:r>
    </w:p>
    <w:p>
      <w:pPr>
        <w:pStyle w:val="Footer"/>
        <w:tabs>
          <w:tab w:val="clear" w:pos="4320"/>
          <w:tab w:val="clear" w:pos="8640"/>
        </w:tabs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Relative Ranking:  VP Commercial Support 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Communicating Performance Results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Individual Performance Evaluations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Follow-up Items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Wrap – up 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776" w:footer="576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* Committee Lead</w:t>
    </w:r>
  </w:p>
  <w:p>
    <w:pPr>
      <w:pStyle w:val="Footer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8:57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Mid_Year_2001_VP_Commercial_Support_Agenda.doc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rPr/>
    </w:pPr>
    <w: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-548640</wp:posOffset>
          </wp:positionH>
          <wp:positionV relativeFrom="paragraph">
            <wp:posOffset>635</wp:posOffset>
          </wp:positionV>
          <wp:extent cx="960120" cy="380365"/>
          <wp:effectExtent l="0" t="0" r="0" b="0"/>
          <wp:wrapNone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26" r="-10" b="-26"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38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lang w:val="en-CA"/>
      </w:rPr>
      <w:t>Mid-Year 2001</w:t>
    </w:r>
    <w:r>
      <w:rPr>
        <w:sz w:val="28"/>
      </w:rPr>
      <w:t xml:space="preserve"> Performance Management</w:t>
    </w:r>
  </w:p>
  <w:p>
    <w:pPr>
      <w:pStyle w:val="Header"/>
      <w:jc w:val="center"/>
      <w:rPr>
        <w:b/>
        <w:sz w:val="28"/>
      </w:rPr>
    </w:pPr>
    <w:r>
      <w:rPr>
        <w:b/>
        <w:sz w:val="28"/>
      </w:rPr>
      <w:t>VP Commercial Support PRC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720" w:end="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 w:val="28"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St44z0">
    <w:name w:val="WW8NumSt44z0"/>
    <w:qFormat/>
    <w:rPr>
      <w:rFonts w:ascii="Arial" w:hAnsi="Arial" w:cs="Aria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2001-06-19T00:24:00Z</dcterms:created>
  <dc:creator>Geynille Dillingham</dc:creator>
  <dc:description/>
  <dc:language>en-CA</dc:language>
  <cp:lastModifiedBy>s_khopper</cp:lastModifiedBy>
  <cp:lastPrinted>2001-06-18T21:52:00Z</cp:lastPrinted>
  <dcterms:modified xsi:type="dcterms:W3CDTF">2001-06-27T04:43:00Z</dcterms:modified>
  <cp:revision>3</cp:revision>
  <dc:subject/>
  <dc:title>ENA INFORMATION TECHNOLOGY</dc:title>
</cp:coreProperties>
</file>