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end="0"/>
        <w:rPr>
          <w:u w:val="none"/>
        </w:rPr>
      </w:pPr>
      <w:r>
        <w:rPr>
          <w:u w:val="none"/>
        </w:rPr>
        <w:tab/>
      </w:r>
    </w:p>
    <w:p>
      <w:pPr>
        <w:pStyle w:val="Heading1"/>
        <w:ind w:hanging="0" w:end="0"/>
        <w:rPr>
          <w:u w:val="none"/>
        </w:rPr>
      </w:pPr>
      <w:r>
        <w:rPr>
          <w:u w:val="none"/>
        </w:rPr>
      </w:r>
    </w:p>
    <w:p>
      <w:pPr>
        <w:pStyle w:val="Heading1"/>
        <w:rPr>
          <w:u w:val="none"/>
        </w:rPr>
      </w:pPr>
      <w:r>
        <w:rPr>
          <w:u w:val="none"/>
        </w:rPr>
        <w:tab/>
        <w:tab/>
        <w:tab/>
        <w:t>Michael W. Weaver</w:t>
      </w:r>
    </w:p>
    <w:p>
      <w:pPr>
        <w:pStyle w:val="Normal"/>
        <w:rPr/>
      </w:pPr>
      <w:r>
        <w:rPr/>
        <w:tab/>
        <w:tab/>
        <w:tab/>
        <w:t xml:space="preserve">          11618 Wickhollow Ln.</w:t>
      </w:r>
    </w:p>
    <w:p>
      <w:pPr>
        <w:pStyle w:val="Normal"/>
        <w:rPr/>
      </w:pPr>
      <w:r>
        <w:rPr/>
        <w:tab/>
        <w:tab/>
        <w:tab/>
        <w:tab/>
        <w:t>Houston, TX 77043</w:t>
      </w:r>
    </w:p>
    <w:p>
      <w:pPr>
        <w:pStyle w:val="Normal"/>
        <w:rPr/>
      </w:pPr>
      <w:r>
        <w:rPr/>
        <w:tab/>
        <w:tab/>
        <w:tab/>
        <w:tab/>
        <w:t xml:space="preserve">    (281) 597-0864</w:t>
      </w:r>
    </w:p>
    <w:p>
      <w:pPr>
        <w:pStyle w:val="Normal"/>
        <w:rPr/>
      </w:pPr>
      <w:r>
        <w:rPr/>
      </w:r>
    </w:p>
    <w:p>
      <w:pPr>
        <w:pStyle w:val="Normal"/>
        <w:rPr/>
      </w:pPr>
      <w:r>
        <w:rPr>
          <w:b/>
          <w:u w:val="single"/>
        </w:rPr>
        <w:t>GOAL</w:t>
      </w:r>
      <w:r>
        <w:rPr>
          <w:b/>
        </w:rPr>
        <w:t xml:space="preserve">: </w:t>
      </w:r>
      <w:r>
        <w:rPr/>
        <w:t xml:space="preserve"> Obtain a challenging position in the petroleum industry utilizing my extensive trading contacts, and operational knowledge.</w:t>
      </w:r>
    </w:p>
    <w:p>
      <w:pPr>
        <w:pStyle w:val="Heading1"/>
        <w:rPr>
          <w:sz w:val="20"/>
        </w:rPr>
      </w:pPr>
      <w:r>
        <w:rPr>
          <w:sz w:val="20"/>
        </w:rPr>
      </w:r>
    </w:p>
    <w:p>
      <w:pPr>
        <w:pStyle w:val="Heading2"/>
        <w:ind w:hanging="0" w:start="0"/>
        <w:rPr>
          <w:b/>
          <w:sz w:val="20"/>
        </w:rPr>
      </w:pPr>
      <w:r>
        <w:rPr>
          <w:b/>
          <w:sz w:val="20"/>
        </w:rPr>
        <w:t>WORK EXPERIENCE</w:t>
      </w:r>
    </w:p>
    <w:p>
      <w:pPr>
        <w:pStyle w:val="Normal"/>
        <w:rPr>
          <w:b/>
          <w:sz w:val="20"/>
        </w:rPr>
      </w:pPr>
      <w:r>
        <w:rPr>
          <w:b/>
          <w:sz w:val="20"/>
        </w:rPr>
      </w:r>
    </w:p>
    <w:p>
      <w:pPr>
        <w:pStyle w:val="Heading1"/>
        <w:rPr>
          <w:sz w:val="20"/>
        </w:rPr>
      </w:pPr>
      <w:r>
        <w:rPr>
          <w:sz w:val="20"/>
        </w:rPr>
        <w:t xml:space="preserve">Dynegy Marketing and Trade  </w:t>
      </w:r>
    </w:p>
    <w:p>
      <w:pPr>
        <w:pStyle w:val="Normal"/>
        <w:ind w:firstLine="720" w:end="0"/>
        <w:rPr/>
      </w:pPr>
      <w:r>
        <w:rPr/>
        <w:t>Presently—Fuel Oil Trader</w:t>
      </w:r>
    </w:p>
    <w:p>
      <w:pPr>
        <w:pStyle w:val="Normal"/>
        <w:ind w:start="720" w:end="0"/>
        <w:rPr/>
      </w:pPr>
      <w:r>
        <w:rPr/>
        <w:t xml:space="preserve">Fuel trading and acquisition in support of Dynegy’s New York, Illinois, and California power plants.  Also responsible for foreign and domestic vessel chartering in connection with delivery of fuel oil to the power generation plants.  Supervision of all supplimental activities related to fuel acquisition,(i.e. demurrage, contracts, new project analysis). </w:t>
      </w:r>
    </w:p>
    <w:p>
      <w:pPr>
        <w:pStyle w:val="Normal"/>
        <w:ind w:firstLine="720" w:end="0"/>
        <w:rPr>
          <w:b/>
          <w:u w:val="single"/>
        </w:rPr>
      </w:pPr>
      <w:r>
        <w:rPr>
          <w:b/>
          <w:u w:val="single"/>
        </w:rPr>
      </w:r>
    </w:p>
    <w:p>
      <w:pPr>
        <w:pStyle w:val="Normal"/>
        <w:ind w:firstLine="720" w:end="0"/>
        <w:rPr>
          <w:b/>
          <w:u w:val="single"/>
        </w:rPr>
      </w:pPr>
      <w:r>
        <w:rPr>
          <w:b/>
          <w:u w:val="single"/>
        </w:rPr>
        <w:t>Houston Street Exchange</w:t>
      </w:r>
    </w:p>
    <w:p>
      <w:pPr>
        <w:pStyle w:val="Heading3"/>
        <w:ind w:hanging="0" w:start="0"/>
        <w:rPr/>
      </w:pPr>
      <w:r>
        <w:rPr/>
        <w:tab/>
      </w:r>
      <w:r>
        <w:rPr>
          <w:b w:val="false"/>
        </w:rPr>
        <w:t>9/2000- 2/ 2001 Refined Products Account Executive</w:t>
      </w:r>
    </w:p>
    <w:p>
      <w:pPr>
        <w:pStyle w:val="Normal"/>
        <w:ind w:start="720" w:end="0"/>
        <w:rPr/>
      </w:pPr>
      <w:r>
        <w:rPr/>
        <w:t xml:space="preserve">Houston Street’s refined products contact to the trading community.  Responsibilities included customer registration for usage on HSE’s refined products trading floor.  Employed my  knowledge of the petroleum industry and its infrastructure to further develop HSE’s trading platforms. Additionally, organized and implemented marketing initiatives targeted at our HSE’s core refined products contacts. </w:t>
      </w:r>
    </w:p>
    <w:p>
      <w:pPr>
        <w:pStyle w:val="Normal"/>
        <w:rPr/>
      </w:pPr>
      <w:r>
        <w:rPr/>
        <w:tab/>
      </w:r>
    </w:p>
    <w:p>
      <w:pPr>
        <w:pStyle w:val="Heading1"/>
        <w:rPr>
          <w:sz w:val="20"/>
        </w:rPr>
      </w:pPr>
      <w:r>
        <w:rPr>
          <w:sz w:val="20"/>
        </w:rPr>
        <w:t xml:space="preserve">Reliant Energy  </w:t>
      </w:r>
    </w:p>
    <w:p>
      <w:pPr>
        <w:pStyle w:val="Normal"/>
        <w:ind w:firstLine="720" w:end="0"/>
        <w:rPr/>
      </w:pPr>
      <w:r>
        <w:rPr/>
        <w:t>7/1998 – 8/2000-- Refined Products Trading and Operations</w:t>
      </w:r>
    </w:p>
    <w:p>
      <w:pPr>
        <w:pStyle w:val="Normal"/>
        <w:ind w:start="720" w:end="0"/>
        <w:rPr/>
      </w:pPr>
      <w:r>
        <w:rPr/>
        <w:t>Distillate and Residual Fuels trading and transport for the integrated trading company within Reliant Energy.  Traded heating oil in the Gulf Coast and the New York harbor, and acquired petroleum products for the regulated and unregulated power generation plants. Supervision of Reliant’s Houston area pipeline.</w:t>
      </w:r>
    </w:p>
    <w:p>
      <w:pPr>
        <w:pStyle w:val="Normal"/>
        <w:rPr/>
      </w:pPr>
      <w:r>
        <w:rPr/>
      </w:r>
    </w:p>
    <w:p>
      <w:pPr>
        <w:pStyle w:val="Normal"/>
        <w:rPr/>
      </w:pPr>
      <w:r>
        <w:rPr/>
        <w:tab/>
      </w:r>
      <w:r>
        <w:rPr>
          <w:b/>
          <w:u w:val="single"/>
        </w:rPr>
        <w:t>Valero Refining</w:t>
      </w:r>
      <w:r>
        <w:rPr/>
        <w:tab/>
      </w:r>
    </w:p>
    <w:p>
      <w:pPr>
        <w:pStyle w:val="Normal"/>
        <w:rPr/>
      </w:pPr>
      <w:r>
        <w:rPr/>
        <w:tab/>
        <w:t>11/1996 – 7/1998 -- NY Harbor Gasoline Blender</w:t>
      </w:r>
    </w:p>
    <w:p>
      <w:pPr>
        <w:pStyle w:val="Normal"/>
        <w:ind w:start="720" w:end="0"/>
        <w:rPr/>
      </w:pPr>
      <w:r>
        <w:rPr/>
        <w:t>Responsible for all gasoline blending operations. Scheduler and blender of gasoline, refined products and blendstocks in and around the New York Harbor area.  Extensive ship and harbor barge chartering as well as storage terminal coordination.</w:t>
      </w:r>
    </w:p>
    <w:p>
      <w:pPr>
        <w:pStyle w:val="Normal"/>
        <w:rPr/>
      </w:pPr>
      <w:r>
        <w:rPr/>
        <w:tab/>
      </w:r>
    </w:p>
    <w:p>
      <w:pPr>
        <w:pStyle w:val="Normal"/>
        <w:rPr/>
      </w:pPr>
      <w:r>
        <w:rPr/>
        <w:tab/>
      </w:r>
      <w:r>
        <w:rPr>
          <w:b/>
          <w:u w:val="single"/>
        </w:rPr>
        <w:t>Koch Oil Co.</w:t>
      </w:r>
    </w:p>
    <w:p>
      <w:pPr>
        <w:pStyle w:val="Normal"/>
        <w:rPr/>
      </w:pPr>
      <w:r>
        <w:rPr/>
        <w:tab/>
        <w:t>3/1993 - 9/1996</w:t>
        <w:tab/>
        <w:t xml:space="preserve">  Gasoline Blending Manager</w:t>
      </w:r>
    </w:p>
    <w:p>
      <w:pPr>
        <w:pStyle w:val="Normal"/>
        <w:ind w:start="720" w:end="0"/>
        <w:rPr/>
      </w:pPr>
      <w:r>
        <w:rPr/>
        <w:t>Responsible for all phases of gasoline blending operations. Duties included acquisition of gasoline blendstocks for Gulf coast and the N.Y. Harbor blending operations, associated futures risk management, ship and inland barge chartering on the US Gulf coast and in the New York Harbor. Quality, quantity, and loss control supervision. Liaison with terminals and product pipelines.</w:t>
      </w:r>
    </w:p>
    <w:p>
      <w:pPr>
        <w:pStyle w:val="Normal"/>
        <w:rPr/>
      </w:pPr>
      <w:r>
        <w:rPr/>
        <w:tab/>
      </w:r>
    </w:p>
    <w:p>
      <w:pPr>
        <w:pStyle w:val="Normal"/>
        <w:rPr/>
      </w:pPr>
      <w:r>
        <w:rPr/>
        <w:tab/>
      </w:r>
      <w:r>
        <w:rPr>
          <w:b/>
          <w:u w:val="single"/>
        </w:rPr>
        <w:t>Stolt-Nielson Inc</w:t>
      </w:r>
    </w:p>
    <w:p>
      <w:pPr>
        <w:pStyle w:val="Normal"/>
        <w:rPr/>
      </w:pPr>
      <w:r>
        <w:rPr/>
        <w:tab/>
        <w:t>10/1990 - 2/1993   Inland Barge Coordinator</w:t>
      </w:r>
    </w:p>
    <w:p>
      <w:pPr>
        <w:pStyle w:val="Normal"/>
        <w:ind w:start="720" w:end="0"/>
        <w:rPr/>
      </w:pPr>
      <w:r>
        <w:rPr/>
        <w:t>Coordination of Stolt's inland barge fleet, which included 14 integrated barge/tow units as well as 5 fully segregated lightering barges for Stolt's petroleum, chemical, and edible product trans-shipment.</w:t>
      </w:r>
    </w:p>
    <w:p>
      <w:pPr>
        <w:pStyle w:val="Normal"/>
        <w:rPr/>
      </w:pPr>
      <w:r>
        <w:rPr/>
        <w:tab/>
      </w:r>
    </w:p>
    <w:p>
      <w:pPr>
        <w:pStyle w:val="Normal"/>
        <w:rPr/>
      </w:pPr>
      <w:r>
        <w:rPr/>
        <w:tab/>
      </w:r>
      <w:r>
        <w:rPr>
          <w:b/>
          <w:u w:val="single"/>
        </w:rPr>
        <w:t>Aectra Refining and Marketing</w:t>
      </w:r>
    </w:p>
    <w:p>
      <w:pPr>
        <w:pStyle w:val="Normal"/>
        <w:rPr/>
      </w:pPr>
      <w:r>
        <w:rPr/>
        <w:tab/>
        <w:t>12/1986 - 9/1990</w:t>
        <w:tab/>
        <w:t xml:space="preserve">   Scheduler</w:t>
      </w:r>
    </w:p>
    <w:p>
      <w:pPr>
        <w:pStyle w:val="Normal"/>
        <w:ind w:start="720" w:end="0"/>
        <w:rPr/>
      </w:pPr>
      <w:r>
        <w:rPr/>
        <w:t>All phases of petroleum operation associated with Aectra’s gasoline (leaded and unleaded) blending and US gulf coast petroleum and petrochemical trading.</w:t>
      </w:r>
    </w:p>
    <w:p>
      <w:pPr>
        <w:pStyle w:val="Normal"/>
        <w:rPr/>
      </w:pPr>
      <w:r>
        <w:rPr/>
      </w:r>
    </w:p>
    <w:p>
      <w:pPr>
        <w:pStyle w:val="Normal"/>
        <w:rPr>
          <w:b/>
          <w:u w:val="single"/>
        </w:rPr>
      </w:pPr>
      <w:r>
        <w:rPr>
          <w:b/>
          <w:u w:val="single"/>
        </w:rPr>
        <w:t>EDUCATION</w:t>
        <w:tab/>
      </w:r>
    </w:p>
    <w:p>
      <w:pPr>
        <w:pStyle w:val="Normal"/>
        <w:ind w:firstLine="720" w:end="0"/>
        <w:rPr>
          <w:b/>
          <w:u w:val="single"/>
        </w:rPr>
      </w:pPr>
      <w:r>
        <w:rPr>
          <w:b/>
          <w:u w:val="single"/>
        </w:rPr>
      </w:r>
    </w:p>
    <w:p>
      <w:pPr>
        <w:pStyle w:val="Normal"/>
        <w:ind w:firstLine="720" w:end="0"/>
        <w:rPr/>
      </w:pPr>
      <w:r>
        <w:rPr/>
        <w:t xml:space="preserve">Stephen F. Austin State University </w:t>
      </w:r>
    </w:p>
    <w:p>
      <w:pPr>
        <w:pStyle w:val="Normal"/>
        <w:ind w:firstLine="720" w:end="0"/>
        <w:rPr/>
      </w:pPr>
      <w:r>
        <w:rPr/>
        <w:t>5/1985,</w:t>
        <w:tab/>
        <w:t>Marketing</w:t>
      </w:r>
    </w:p>
    <w:p>
      <w:pPr>
        <w:pStyle w:val="Normal"/>
        <w:rPr/>
      </w:pPr>
      <w:r>
        <w:rPr/>
      </w:r>
    </w:p>
    <w:p>
      <w:pPr>
        <w:pStyle w:val="Normal"/>
        <w:rPr/>
      </w:pPr>
      <w:r>
        <w:rPr>
          <w:b/>
          <w:u w:val="single"/>
        </w:rPr>
        <w:t>ADDITIONAL INFORMATION</w:t>
      </w:r>
      <w:r>
        <w:rPr/>
        <w:t xml:space="preserve"> </w:t>
      </w:r>
    </w:p>
    <w:p>
      <w:pPr>
        <w:pStyle w:val="Normal"/>
        <w:rPr/>
      </w:pPr>
      <w:r>
        <w:rPr/>
        <w:tab/>
      </w:r>
    </w:p>
    <w:p>
      <w:pPr>
        <w:pStyle w:val="Normal"/>
        <w:ind w:firstLine="720" w:end="0"/>
        <w:rPr/>
      </w:pPr>
      <w:r>
        <w:rPr/>
        <w:t>Married w/ 2 children</w:t>
      </w:r>
    </w:p>
    <w:p>
      <w:pPr>
        <w:pStyle w:val="Normal"/>
        <w:rPr/>
      </w:pPr>
      <w:r>
        <w:rPr/>
        <w:tab/>
        <w:t>Honarable Discharge USN Reserve</w:t>
      </w:r>
    </w:p>
    <w:p>
      <w:pPr>
        <w:pStyle w:val="Normal"/>
        <w:rPr/>
      </w:pPr>
      <w:r>
        <w:rPr/>
        <w:tab/>
        <w:t xml:space="preserve">Special interests include: sports, music, and automobiles.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b/>
      <w:sz w:val="22"/>
      <w:u w:val="single"/>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2001-08-13T13:32:00Z</dcterms:created>
  <dc:creator>SG</dc:creator>
  <dc:description/>
  <dc:language>en-CA</dc:language>
  <cp:lastModifiedBy>SG</cp:lastModifiedBy>
  <dcterms:modified xsi:type="dcterms:W3CDTF">2001-08-13T13:32:00Z</dcterms:modified>
  <cp:revision>1</cp:revision>
  <dc:subject/>
  <dc:title/>
</cp:coreProperties>
</file>