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35"/>
        <w:jc w:val="center"/>
        <w:rPr>
          <w:rFonts w:ascii="Arial" w:hAnsi="Arial" w:cs="Arial"/>
          <w:b/>
        </w:rPr>
      </w:pPr>
      <w:r>
        <w:rPr>
          <w:rFonts w:cs="Arial" w:ascii="Arial" w:hAnsi="Arial"/>
          <w:b/>
        </w:rPr>
      </w:r>
    </w:p>
    <w:p>
      <w:pPr>
        <w:pStyle w:val="Normal"/>
        <w:spacing w:lineRule="atLeast" w:line="235"/>
        <w:jc w:val="center"/>
        <w:rPr>
          <w:rFonts w:ascii="Arial" w:hAnsi="Arial" w:cs="Arial"/>
          <w:b/>
        </w:rPr>
      </w:pPr>
      <w:r>
        <w:rPr>
          <w:rFonts w:cs="Arial" w:ascii="Arial" w:hAnsi="Arial"/>
          <w:b/>
        </w:rPr>
      </w:r>
    </w:p>
    <w:p>
      <w:pPr>
        <w:pStyle w:val="Heading2"/>
        <w:ind w:hanging="0" w:start="0"/>
        <w:rPr/>
      </w:pPr>
      <w:r>
        <w:rPr/>
        <w:t>MERRILYN M. HARVEY</w:t>
      </w:r>
    </w:p>
    <w:p>
      <w:pPr>
        <w:pStyle w:val="Normal"/>
        <w:spacing w:lineRule="atLeast" w:line="235"/>
        <w:jc w:val="center"/>
        <w:rPr>
          <w:rFonts w:ascii="Arial" w:hAnsi="Arial" w:cs="Arial"/>
        </w:rPr>
      </w:pPr>
      <w:r>
        <w:rPr>
          <w:rFonts w:cs="Arial" w:ascii="Arial" w:hAnsi="Arial"/>
        </w:rPr>
        <w:t>13308 Trail Hollow</w:t>
      </w:r>
    </w:p>
    <w:p>
      <w:pPr>
        <w:pStyle w:val="Normal"/>
        <w:spacing w:lineRule="atLeast" w:line="235"/>
        <w:jc w:val="center"/>
        <w:rPr>
          <w:rFonts w:ascii="Arial" w:hAnsi="Arial" w:cs="Arial"/>
        </w:rPr>
      </w:pPr>
      <w:r>
        <w:rPr>
          <w:rFonts w:cs="Arial" w:ascii="Arial" w:hAnsi="Arial"/>
        </w:rPr>
        <w:t>Houston, Texas  77079</w:t>
      </w:r>
    </w:p>
    <w:p>
      <w:pPr>
        <w:pStyle w:val="Normal"/>
        <w:spacing w:lineRule="atLeast" w:line="235"/>
        <w:jc w:val="center"/>
        <w:rPr>
          <w:rFonts w:ascii="Arial" w:hAnsi="Arial" w:cs="Arial"/>
        </w:rPr>
      </w:pPr>
      <w:r>
        <w:rPr>
          <w:rFonts w:cs="Arial" w:ascii="Arial" w:hAnsi="Arial"/>
        </w:rPr>
        <w:t>(713) 973-8007</w:t>
      </w:r>
    </w:p>
    <w:p>
      <w:pPr>
        <w:pStyle w:val="Normal"/>
        <w:spacing w:lineRule="atLeast" w:line="235"/>
        <w:jc w:val="center"/>
        <w:rPr>
          <w:rFonts w:ascii="Arial" w:hAnsi="Arial" w:cs="Arial"/>
        </w:rPr>
      </w:pPr>
      <w:r>
        <w:rPr>
          <w:rFonts w:cs="Arial" w:ascii="Arial" w:hAnsi="Arial"/>
        </w:rPr>
      </w:r>
    </w:p>
    <w:p>
      <w:pPr>
        <w:pStyle w:val="Heading4"/>
        <w:ind w:hanging="0" w:start="0"/>
        <w:rPr/>
      </w:pPr>
      <w:r>
        <w:rPr/>
        <w:t>SUMMARY</w:t>
      </w:r>
    </w:p>
    <w:p>
      <w:pPr>
        <w:pStyle w:val="Normal"/>
        <w:rPr>
          <w:rFonts w:ascii="Arial" w:hAnsi="Arial" w:cs="Arial"/>
        </w:rPr>
      </w:pPr>
      <w:r>
        <w:rPr>
          <w:rFonts w:cs="Arial" w:ascii="Arial" w:hAnsi="Arial"/>
        </w:rPr>
        <w:t>Seasoned executive assistant, having begun career with Chairman of First City Bank in Houston; most recently assistant to Vice Chairman of Compass Bank.  Position accomplishments include management of executive’s multi-faceted schedule, prioritizing requests and appointments; independently handling all areas of department, including two direct reports; screening all phone calls, correspondence and requests; working closely with outside organizations, including Texas Governor’s office and Governor’s Business Council, Greater Houston Partnership and Committees, University of Houston Board of Regents, Houston Symphony, executive’s personal ranch employees and accountants; managing office during executive’s extensive travels, and coordinating schedule of company aircraft .  Major strengths include excellent judgment skills, organizational skills, confidentiality, effectively interfacing with positions at all levels, dependability, and ability to handle multiple tasks with attention to detail.</w:t>
      </w:r>
    </w:p>
    <w:p>
      <w:pPr>
        <w:pStyle w:val="Normal"/>
        <w:spacing w:lineRule="atLeast" w:line="235"/>
        <w:jc w:val="both"/>
        <w:rPr>
          <w:rFonts w:ascii="Arial" w:hAnsi="Arial" w:cs="Arial"/>
        </w:rPr>
      </w:pPr>
      <w:r>
        <w:rPr>
          <w:rFonts w:cs="Arial" w:ascii="Arial" w:hAnsi="Arial"/>
        </w:rPr>
      </w:r>
    </w:p>
    <w:p>
      <w:pPr>
        <w:pStyle w:val="Normal"/>
        <w:spacing w:lineRule="atLeast" w:line="235"/>
        <w:jc w:val="both"/>
        <w:rPr>
          <w:rFonts w:ascii="Arial" w:hAnsi="Arial" w:cs="Arial"/>
          <w:b/>
          <w:sz w:val="22"/>
        </w:rPr>
      </w:pPr>
      <w:r>
        <w:fldChar w:fldCharType="begin"/>
      </w:r>
      <w:r>
        <w:rPr>
          <w:rFonts w:cs="Arial" w:ascii="Arial" w:hAnsi="Arial"/>
        </w:rPr>
        <w:instrText xml:space="preserve">ADVANCE \d 1"</w:instrText>
      </w:r>
      <w:r>
        <w:rPr>
          <w:rFonts w:cs="Arial" w:ascii="Arial" w:hAnsi="Arial"/>
        </w:rPr>
      </w:r>
      <w:r>
        <w:rPr>
          <w:rFonts w:cs="Arial" w:ascii="Arial" w:hAnsi="Arial"/>
        </w:rPr>
        <w:fldChar w:fldCharType="separate"/>
      </w:r>
      <w:r>
        <w:rPr>
          <w:rFonts w:cs="Arial" w:ascii="Arial" w:hAnsi="Arial"/>
        </w:rPr>
      </w:r>
      <w:r/>
      <w:r>
        <w:rPr>
          <w:rFonts w:cs="Arial" w:ascii="Arial" w:hAnsi="Arial"/>
        </w:rPr>
        <w:fldChar w:fldCharType="end"/>
      </w:r>
      <w:r>
        <w:rPr>
          <w:rFonts w:cs="Arial" w:ascii="Arial" w:hAnsi="Arial"/>
        </w:rPr>
      </w:r>
    </w:p>
    <w:p>
      <w:pPr>
        <w:pStyle w:val="Normal"/>
        <w:spacing w:lineRule="atLeast" w:line="235"/>
        <w:jc w:val="center"/>
        <w:rPr>
          <w:rFonts w:ascii="Arial" w:hAnsi="Arial" w:cs="Arial"/>
          <w:b/>
        </w:rPr>
      </w:pPr>
      <w:r>
        <w:rPr>
          <w:rFonts w:cs="Arial" w:ascii="Arial" w:hAnsi="Arial"/>
          <w:b/>
        </w:rPr>
        <w:t>PROFESSIONAL EXPERIENCE</w:t>
      </w:r>
    </w:p>
    <w:p>
      <w:pPr>
        <w:pStyle w:val="Normal"/>
        <w:spacing w:lineRule="atLeast" w:line="235"/>
        <w:jc w:val="center"/>
        <w:rPr>
          <w:rFonts w:ascii="Arial" w:hAnsi="Arial" w:cs="Arial"/>
          <w:b/>
        </w:rPr>
      </w:pPr>
      <w:r>
        <w:rPr>
          <w:rFonts w:cs="Arial" w:ascii="Arial" w:hAnsi="Arial"/>
          <w:b/>
        </w:rPr>
      </w:r>
    </w:p>
    <w:p>
      <w:pPr>
        <w:pStyle w:val="Heading1"/>
        <w:tabs>
          <w:tab w:val="clear" w:pos="1"/>
          <w:tab w:val="clear" w:pos="36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s>
        <w:ind w:hanging="0" w:start="0"/>
        <w:rPr/>
      </w:pPr>
      <w:r>
        <w:rPr/>
        <w:t>Compass Bank-Houston</w:t>
        <w:tab/>
        <w:tab/>
        <w:tab/>
        <w:tab/>
        <w:tab/>
        <w:tab/>
        <w:tab/>
        <w:t>1998-July 2001</w:t>
      </w:r>
    </w:p>
    <w:p>
      <w:pPr>
        <w:pStyle w:val="Heading3"/>
        <w:ind w:firstLine="360" w:start="0" w:end="0"/>
        <w:rPr>
          <w:b w:val="false"/>
        </w:rPr>
      </w:pPr>
      <w:r>
        <w:rPr>
          <w:i/>
        </w:rPr>
        <w:t>Vice President &amp;</w:t>
      </w:r>
      <w:r>
        <w:rPr/>
        <w:t xml:space="preserve"> </w:t>
      </w:r>
      <w:r>
        <w:rPr>
          <w:i/>
        </w:rPr>
        <w:t>Executive Assistant to Vice Chairman, Compass Bank</w:t>
      </w:r>
    </w:p>
    <w:p>
      <w:pPr>
        <w:pStyle w:val="Normal"/>
        <w:rPr>
          <w:rFonts w:ascii="Arial" w:hAnsi="Arial" w:cs="Arial"/>
          <w:b/>
        </w:rPr>
      </w:pPr>
      <w:r>
        <w:rPr>
          <w:rFonts w:cs="Arial" w:ascii="Arial" w:hAnsi="Arial"/>
          <w:b/>
        </w:rPr>
      </w:r>
    </w:p>
    <w:p>
      <w:pPr>
        <w:pStyle w:val="Normal"/>
        <w:numPr>
          <w:ilvl w:val="0"/>
          <w:numId w:val="7"/>
        </w:numPr>
        <w:rPr>
          <w:rFonts w:ascii="Arial" w:hAnsi="Arial" w:cs="Arial"/>
        </w:rPr>
      </w:pPr>
      <w:r>
        <w:rPr>
          <w:rFonts w:cs="Arial" w:ascii="Arial" w:hAnsi="Arial"/>
        </w:rPr>
        <w:t>Executive Assistant to Vice Chairman of $20 billion bank with 340 banking offices in 7 states.</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Office Manager for 9-person Acquisition Department with 2 direct reports.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spacing w:lineRule="atLeast" w:line="235"/>
        <w:ind w:firstLine="360" w:end="0"/>
        <w:jc w:val="both"/>
        <w:rPr/>
      </w:pPr>
      <w:r>
        <w:rPr>
          <w:rFonts w:cs="Arial" w:ascii="Arial" w:hAnsi="Arial"/>
          <w:b/>
          <w:i/>
        </w:rPr>
        <w:t>Vice President-Manager, Customer Development Department</w:t>
      </w:r>
      <w:r>
        <w:rPr>
          <w:rFonts w:cs="Arial" w:ascii="Arial" w:hAnsi="Arial"/>
          <w:b/>
        </w:rPr>
        <w:tab/>
        <w:tab/>
        <w:t>1994-1998</w:t>
      </w:r>
    </w:p>
    <w:p>
      <w:pPr>
        <w:pStyle w:val="Normal"/>
        <w:spacing w:lineRule="atLeast" w:line="235"/>
        <w:ind w:firstLine="360" w:end="0"/>
        <w:jc w:val="both"/>
        <w:rPr>
          <w:rFonts w:ascii="Arial" w:hAnsi="Arial" w:cs="Arial"/>
          <w:b/>
        </w:rPr>
      </w:pPr>
      <w:r>
        <w:rPr>
          <w:rFonts w:cs="Arial" w:ascii="Arial" w:hAnsi="Arial"/>
          <w:b/>
        </w:rPr>
      </w:r>
    </w:p>
    <w:p>
      <w:pPr>
        <w:pStyle w:val="Normal"/>
        <w:numPr>
          <w:ilvl w:val="0"/>
          <w:numId w:val="3"/>
        </w:numPr>
        <w:spacing w:lineRule="atLeast" w:line="235"/>
        <w:jc w:val="both"/>
        <w:rPr>
          <w:rFonts w:ascii="Arial" w:hAnsi="Arial" w:cs="Arial"/>
        </w:rPr>
      </w:pPr>
      <w:r>
        <w:rPr>
          <w:rFonts w:cs="Arial" w:ascii="Arial" w:hAnsi="Arial"/>
        </w:rPr>
        <w:t>Business Development Coordinator for Compass Bank-Houston Board of Directors and Private Client Services</w:t>
      </w:r>
    </w:p>
    <w:p>
      <w:pPr>
        <w:pStyle w:val="Normal"/>
        <w:spacing w:lineRule="atLeast" w:line="235"/>
        <w:jc w:val="both"/>
        <w:rPr>
          <w:rFonts w:ascii="Arial" w:hAnsi="Arial" w:cs="Arial"/>
        </w:rPr>
      </w:pPr>
      <w:r>
        <w:rPr>
          <w:rFonts w:cs="Arial" w:ascii="Arial" w:hAnsi="Arial"/>
        </w:rPr>
      </w:r>
    </w:p>
    <w:p>
      <w:pPr>
        <w:pStyle w:val="Normal"/>
        <w:numPr>
          <w:ilvl w:val="0"/>
          <w:numId w:val="10"/>
        </w:numPr>
        <w:spacing w:lineRule="atLeast" w:line="235"/>
        <w:jc w:val="both"/>
        <w:rPr>
          <w:rFonts w:ascii="Arial" w:hAnsi="Arial" w:cs="Arial"/>
        </w:rPr>
      </w:pPr>
      <w:r>
        <w:rPr>
          <w:rFonts w:cs="Arial" w:ascii="Arial" w:hAnsi="Arial"/>
        </w:rPr>
        <w:t>Managed internal incentive award program for Houston Board, tracking monthly business generated by directors; preparing Business Development Books for monthly Board meetings, and attending all Board meetings of Advisory Board.</w:t>
      </w:r>
    </w:p>
    <w:p>
      <w:pPr>
        <w:pStyle w:val="Normal"/>
        <w:spacing w:lineRule="atLeast" w:line="235"/>
        <w:jc w:val="both"/>
        <w:rPr>
          <w:rFonts w:ascii="Arial" w:hAnsi="Arial" w:cs="Arial"/>
        </w:rPr>
      </w:pPr>
      <w:r>
        <w:rPr>
          <w:rFonts w:cs="Arial" w:ascii="Arial" w:hAnsi="Arial"/>
        </w:rPr>
      </w:r>
    </w:p>
    <w:p>
      <w:pPr>
        <w:pStyle w:val="Normal"/>
        <w:numPr>
          <w:ilvl w:val="0"/>
          <w:numId w:val="2"/>
        </w:numPr>
        <w:spacing w:lineRule="atLeast" w:line="235"/>
        <w:jc w:val="both"/>
        <w:rPr>
          <w:rFonts w:ascii="Arial" w:hAnsi="Arial" w:cs="Arial"/>
        </w:rPr>
      </w:pPr>
      <w:r>
        <w:rPr>
          <w:rFonts w:cs="Arial" w:ascii="Arial" w:hAnsi="Arial"/>
        </w:rPr>
        <w:t>Coordinated and managed all special event functions for Bank, promoting customer/prospect development.</w:t>
      </w:r>
    </w:p>
    <w:p>
      <w:pPr>
        <w:pStyle w:val="Normal"/>
        <w:spacing w:lineRule="atLeast" w:line="235"/>
        <w:jc w:val="both"/>
        <w:rPr>
          <w:rFonts w:ascii="Arial" w:hAnsi="Arial" w:cs="Arial"/>
        </w:rPr>
      </w:pPr>
      <w:r>
        <w:rPr>
          <w:rFonts w:cs="Arial" w:ascii="Arial" w:hAnsi="Arial"/>
        </w:rPr>
      </w:r>
    </w:p>
    <w:p>
      <w:pPr>
        <w:pStyle w:val="Normal"/>
        <w:numPr>
          <w:ilvl w:val="0"/>
          <w:numId w:val="11"/>
        </w:numPr>
        <w:spacing w:lineRule="atLeast" w:line="235"/>
        <w:jc w:val="both"/>
        <w:rPr>
          <w:rFonts w:ascii="Arial" w:hAnsi="Arial" w:cs="Arial"/>
        </w:rPr>
      </w:pPr>
      <w:r>
        <w:rPr>
          <w:rFonts w:cs="Arial" w:ascii="Arial" w:hAnsi="Arial"/>
        </w:rPr>
        <w:t>Four direct reports</w:t>
      </w:r>
    </w:p>
    <w:p>
      <w:pPr>
        <w:pStyle w:val="Normal"/>
        <w:spacing w:lineRule="atLeast" w:line="235"/>
        <w:jc w:val="both"/>
        <w:rPr>
          <w:rFonts w:ascii="Arial" w:hAnsi="Arial" w:cs="Arial"/>
        </w:rPr>
      </w:pPr>
      <w:r>
        <w:rPr>
          <w:rFonts w:cs="Arial" w:ascii="Arial" w:hAnsi="Arial"/>
        </w:rPr>
      </w:r>
    </w:p>
    <w:p>
      <w:pPr>
        <w:pStyle w:val="Normal"/>
        <w:spacing w:lineRule="atLeast" w:line="235"/>
        <w:jc w:val="both"/>
        <w:rPr/>
      </w:pPr>
      <w:r>
        <w:rPr>
          <w:rFonts w:cs="Arial" w:ascii="Arial" w:hAnsi="Arial"/>
          <w:b/>
        </w:rPr>
        <w:t>Texas Commerce Bancshares, Inc.</w:t>
      </w:r>
      <w:r>
        <w:rPr>
          <w:rFonts w:cs="Arial" w:ascii="Arial" w:hAnsi="Arial"/>
        </w:rPr>
        <w:t xml:space="preserve"> - Dallas, Texas</w:t>
        <w:tab/>
        <w:tab/>
        <w:tab/>
        <w:tab/>
      </w:r>
      <w:r>
        <w:rPr>
          <w:rFonts w:cs="Arial" w:ascii="Arial" w:hAnsi="Arial"/>
          <w:b/>
        </w:rPr>
        <w:t>1972-1994</w:t>
      </w:r>
    </w:p>
    <w:p>
      <w:pPr>
        <w:pStyle w:val="Normal"/>
        <w:spacing w:lineRule="atLeast" w:line="235"/>
        <w:jc w:val="both"/>
        <w:rPr>
          <w:rFonts w:ascii="Arial" w:hAnsi="Arial" w:cs="Arial"/>
          <w:b/>
          <w:i/>
          <w:i/>
        </w:rPr>
      </w:pPr>
      <w:r>
        <w:rPr>
          <w:rFonts w:eastAsia="Arial" w:cs="Arial" w:ascii="Arial" w:hAnsi="Arial"/>
          <w:b/>
        </w:rPr>
        <w:t xml:space="preserve">  </w:t>
      </w:r>
      <w:r>
        <w:rPr>
          <w:rFonts w:cs="Arial" w:ascii="Arial" w:hAnsi="Arial"/>
          <w:b/>
        </w:rPr>
        <w:t>(Successor to First City Bancorporation of Texas, Inc.)</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pPr>
      <w:r>
        <w:rPr>
          <w:rFonts w:cs="Arial" w:ascii="Arial" w:hAnsi="Arial"/>
          <w:b/>
          <w:i/>
        </w:rPr>
        <w:tab/>
        <w:t>Assistant Vice President, Marketing Department</w:t>
      </w:r>
      <w:r>
        <w:rPr>
          <w:rFonts w:cs="Arial" w:ascii="Arial" w:hAnsi="Arial"/>
        </w:rPr>
        <w:t xml:space="preserve"> (1993-1994)</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numPr>
          <w:ilvl w:val="0"/>
          <w:numId w:val="13"/>
        </w:numPr>
        <w:tabs>
          <w:tab w:val="left" w:pos="-1440" w:leader="none"/>
          <w:tab w:val="left" w:pos="-720" w:leader="none"/>
          <w:tab w:val="left" w:pos="1"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t>Marketing liaison for nine Metroplex community banks and community relations coordinator for Dallas bank.  Provided marketing support, including advertising, media relations, contributions and trade shows.</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numPr>
          <w:ilvl w:val="0"/>
          <w:numId w:val="6"/>
        </w:numPr>
        <w:tabs>
          <w:tab w:val="left" w:pos="-1440" w:leader="none"/>
          <w:tab w:val="left" w:pos="-720" w:leader="none"/>
          <w:tab w:val="left" w:pos="1"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t>Coordinated community relations programs for Dallas bank, including volunteer programs, corporate philanthropy and educational programs.</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numPr>
          <w:ilvl w:val="0"/>
          <w:numId w:val="14"/>
        </w:numPr>
        <w:tabs>
          <w:tab w:val="left" w:pos="-1440" w:leader="none"/>
          <w:tab w:val="left" w:pos="-720" w:leader="none"/>
          <w:tab w:val="left" w:pos="1"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t>Provided marketing support for Texas Commerce Bank-Dallas, including special projects by office of the chairman.</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b/>
        </w:rPr>
      </w:pPr>
      <w:r>
        <w:rPr>
          <w:rFonts w:cs="Arial" w:ascii="Arial" w:hAnsi="Arial"/>
          <w:b/>
        </w:rPr>
        <w:t>Merrilyn M. Harvey</w:t>
        <w:tab/>
        <w:tab/>
        <w:tab/>
        <w:tab/>
        <w:tab/>
        <w:tab/>
        <w:tab/>
        <w:tab/>
        <w:t>Page 2</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b/>
        </w:rPr>
      </w:pPr>
      <w:r>
        <w:rPr>
          <w:rFonts w:cs="Arial" w:ascii="Arial" w:hAnsi="Arial"/>
          <w:b/>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b/>
        </w:rPr>
      </w:pPr>
      <w:r>
        <w:rPr>
          <w:rFonts w:cs="Arial" w:ascii="Arial" w:hAnsi="Arial"/>
          <w:b/>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b/>
        </w:rPr>
      </w:pPr>
      <w:r>
        <w:rPr>
          <w:rFonts w:cs="Arial" w:ascii="Arial" w:hAnsi="Arial"/>
          <w:b/>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b/>
        </w:rPr>
        <w:t>First City Bancorporation of Texas, Inc.</w:t>
      </w:r>
      <w:r>
        <w:rPr>
          <w:rFonts w:cs="Arial" w:ascii="Arial" w:hAnsi="Arial"/>
        </w:rPr>
        <w:t xml:space="preserve"> - Houston, Texas</w:t>
        <w:tab/>
        <w:tab/>
        <w:tab/>
      </w:r>
      <w:r>
        <w:rPr>
          <w:rFonts w:cs="Arial" w:ascii="Arial" w:hAnsi="Arial"/>
          <w:b/>
        </w:rPr>
        <w:t>1972-1993</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tab/>
        <w:t>(acquired by Texas Commerce Bank, 1993)</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pPr>
      <w:r>
        <w:rPr>
          <w:rFonts w:cs="Arial" w:ascii="Arial" w:hAnsi="Arial"/>
        </w:rPr>
        <w:tab/>
      </w:r>
      <w:r>
        <w:rPr>
          <w:rFonts w:cs="Arial" w:ascii="Arial" w:hAnsi="Arial"/>
          <w:b/>
          <w:i/>
        </w:rPr>
        <w:t>Assistant Vice President and Manager, Special Events Department</w:t>
      </w:r>
      <w:r>
        <w:rPr>
          <w:rFonts w:cs="Arial" w:ascii="Arial" w:hAnsi="Arial"/>
        </w:rPr>
        <w:tab/>
        <w:t>1987-1993</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start="360" w:end="0"/>
        <w:jc w:val="both"/>
        <w:rPr>
          <w:rFonts w:ascii="Arial" w:hAnsi="Arial" w:cs="Arial"/>
        </w:rPr>
      </w:pPr>
      <w:r>
        <w:rPr>
          <w:rFonts w:cs="Arial" w:ascii="Arial" w:hAnsi="Arial"/>
        </w:rPr>
        <w:t>Orchestrated over 500 customer entertainment functions throughout the United States, including receptions, dinners, luncheons, breakfasts, golf tournaments, sports outings, meetings and seminars, ranging from private event in chairman's home to reception for 800 world dignitaries at the Smithsonian Institute in Washington, D.C.  Planned and managed entertainment budgets for all departments ($750,000+).</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numPr>
          <w:ilvl w:val="0"/>
          <w:numId w:val="9"/>
        </w:numPr>
        <w:tabs>
          <w:tab w:val="left" w:pos="-1440" w:leader="none"/>
          <w:tab w:val="left" w:pos="-720" w:leader="none"/>
          <w:tab w:val="left" w:pos="1"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hanging="360" w:start="720" w:end="0"/>
        <w:jc w:val="both"/>
        <w:rPr>
          <w:rFonts w:ascii="Arial" w:hAnsi="Arial" w:cs="Arial"/>
        </w:rPr>
      </w:pPr>
      <w:r>
        <w:rPr>
          <w:rFonts w:cs="Arial" w:ascii="Arial" w:hAnsi="Arial"/>
        </w:rPr>
        <w:t>Selected all function sites throughout Continental United States and Hawaii.</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hanging="360" w:start="720" w:end="0"/>
        <w:jc w:val="both"/>
        <w:rPr>
          <w:rFonts w:ascii="Arial" w:hAnsi="Arial" w:cs="Arial"/>
        </w:rPr>
      </w:pPr>
      <w:r>
        <w:rPr>
          <w:rFonts w:cs="Arial" w:ascii="Arial" w:hAnsi="Arial"/>
        </w:rPr>
      </w:r>
    </w:p>
    <w:p>
      <w:pPr>
        <w:pStyle w:val="Normal"/>
        <w:numPr>
          <w:ilvl w:val="0"/>
          <w:numId w:val="4"/>
        </w:numPr>
        <w:tabs>
          <w:tab w:val="left" w:pos="-1440" w:leader="none"/>
          <w:tab w:val="left" w:pos="-720" w:leader="none"/>
          <w:tab w:val="left" w:pos="1"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hanging="360" w:start="720" w:end="0"/>
        <w:jc w:val="both"/>
        <w:rPr>
          <w:rFonts w:ascii="Arial" w:hAnsi="Arial" w:cs="Arial"/>
        </w:rPr>
      </w:pPr>
      <w:r>
        <w:rPr>
          <w:rFonts w:cs="Arial" w:ascii="Arial" w:hAnsi="Arial"/>
        </w:rPr>
        <w:t>Coordinated all details of events, including coordinating database to preparing and distributing informational packets and travel itineraries.</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hanging="360" w:start="720" w:end="0"/>
        <w:jc w:val="both"/>
        <w:rPr>
          <w:rFonts w:ascii="Arial" w:hAnsi="Arial" w:cs="Arial"/>
        </w:rPr>
      </w:pPr>
      <w:r>
        <w:rPr>
          <w:rFonts w:cs="Arial" w:ascii="Arial" w:hAnsi="Arial"/>
        </w:rPr>
      </w:r>
    </w:p>
    <w:p>
      <w:pPr>
        <w:pStyle w:val="Normal"/>
        <w:numPr>
          <w:ilvl w:val="0"/>
          <w:numId w:val="8"/>
        </w:numPr>
        <w:tabs>
          <w:tab w:val="left" w:pos="-1440" w:leader="none"/>
          <w:tab w:val="left" w:pos="-720" w:leader="none"/>
          <w:tab w:val="left" w:pos="1"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hanging="360" w:start="720" w:end="0"/>
        <w:jc w:val="both"/>
        <w:rPr>
          <w:rFonts w:ascii="Arial" w:hAnsi="Arial" w:cs="Arial"/>
        </w:rPr>
      </w:pPr>
      <w:r>
        <w:rPr>
          <w:rFonts w:cs="Arial" w:ascii="Arial" w:hAnsi="Arial"/>
        </w:rPr>
        <w:t>Created and implemented setup of First City Company Store statewide.  New program developed to control and standardize use of company logo items through selection, quality control, volume purchasing and warehousing/distribution.</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numPr>
          <w:ilvl w:val="0"/>
          <w:numId w:val="5"/>
        </w:numPr>
        <w:tabs>
          <w:tab w:val="left" w:pos="-1440" w:leader="none"/>
          <w:tab w:val="left" w:pos="-720" w:leader="none"/>
          <w:tab w:val="left" w:pos="1"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hanging="360" w:start="720" w:end="0"/>
        <w:jc w:val="both"/>
        <w:rPr>
          <w:rFonts w:ascii="Arial" w:hAnsi="Arial" w:cs="Arial"/>
        </w:rPr>
      </w:pPr>
      <w:r>
        <w:rPr>
          <w:rFonts w:cs="Arial" w:ascii="Arial" w:hAnsi="Arial"/>
        </w:rPr>
        <w:t>Established program for selection and purchase of all corporate gifts, centralizing and controlling costs throughout company.</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pPr>
      <w:r>
        <w:rPr>
          <w:rFonts w:cs="Arial" w:ascii="Arial" w:hAnsi="Arial"/>
        </w:rPr>
        <w:tab/>
      </w:r>
      <w:r>
        <w:rPr>
          <w:rFonts w:cs="Arial" w:ascii="Arial" w:hAnsi="Arial"/>
          <w:b/>
          <w:i/>
        </w:rPr>
        <w:t>Private Banking Officer</w:t>
      </w:r>
      <w:r>
        <w:rPr>
          <w:rFonts w:cs="Arial" w:ascii="Arial" w:hAnsi="Arial"/>
        </w:rPr>
        <w:tab/>
        <w:tab/>
        <w:tab/>
        <w:tab/>
        <w:tab/>
        <w:tab/>
        <w:tab/>
        <w:t>1986-1987</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BodyTextIndent"/>
        <w:rPr/>
      </w:pPr>
      <w:r>
        <w:rPr/>
        <w:t>Marketed, coordinated and cross-sold retail banking services and products to affluent individuals--both customers and prospects.  Expanded portfolio and customer base 200%.  Achieved recognition for bank by participation in civic organizations and activities.</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pPr>
      <w:r>
        <w:rPr>
          <w:rFonts w:cs="Arial" w:ascii="Arial" w:hAnsi="Arial"/>
        </w:rPr>
        <w:tab/>
      </w:r>
      <w:r>
        <w:rPr>
          <w:rFonts w:cs="Arial" w:ascii="Arial" w:hAnsi="Arial"/>
          <w:b/>
          <w:i/>
        </w:rPr>
        <w:t>Client Services Officer, Premiere Services Department</w:t>
      </w:r>
      <w:r>
        <w:rPr>
          <w:rFonts w:cs="Arial" w:ascii="Arial" w:hAnsi="Arial"/>
        </w:rPr>
        <w:tab/>
        <w:tab/>
        <w:tab/>
        <w:t>1983-1986</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start="360" w:end="0"/>
        <w:jc w:val="both"/>
        <w:rPr>
          <w:rFonts w:ascii="Arial" w:hAnsi="Arial" w:cs="Arial"/>
        </w:rPr>
      </w:pPr>
      <w:r>
        <w:rPr>
          <w:rFonts w:cs="Arial" w:ascii="Arial" w:hAnsi="Arial"/>
        </w:rPr>
        <w:t>Marketed personal asset management accounts to high net-worth individuals and administered account relationships.  Assisted in creating and implementing new department, resulting in $20 million portfolio.</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pPr>
      <w:r>
        <w:rPr>
          <w:rFonts w:cs="Arial" w:ascii="Arial" w:hAnsi="Arial"/>
        </w:rPr>
        <w:tab/>
      </w:r>
      <w:r>
        <w:rPr>
          <w:rFonts w:cs="Arial" w:ascii="Arial" w:hAnsi="Arial"/>
          <w:b/>
          <w:i/>
        </w:rPr>
        <w:t>Executive Assistant to Chairman of the Board</w:t>
      </w:r>
      <w:r>
        <w:rPr>
          <w:rFonts w:cs="Arial" w:ascii="Arial" w:hAnsi="Arial"/>
        </w:rPr>
        <w:tab/>
        <w:tab/>
        <w:tab/>
        <w:tab/>
        <w:t>1972-1983</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start="360" w:end="0"/>
        <w:jc w:val="both"/>
        <w:rPr>
          <w:rFonts w:ascii="Arial" w:hAnsi="Arial" w:cs="Arial"/>
        </w:rPr>
      </w:pPr>
      <w:r>
        <w:rPr>
          <w:rFonts w:cs="Arial" w:ascii="Arial" w:hAnsi="Arial"/>
        </w:rPr>
        <w:t>Performed administrative duties involving extensive interface with individuals at all levels within First City, its member banks, customers and within civic and business community.</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b/>
        </w:rPr>
        <w:t>SKILLS</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rPr>
        <w:t>Microsoft Word for Windows 6.0</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rPr>
        <w:t xml:space="preserve">Excel, </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rPr>
        <w:t>Windows WordPerfect 6.0</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rPr>
        <w:t>Quicken Deluxe 99</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b/>
        </w:rPr>
        <w:t>EDUCATION</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both"/>
        <w:rPr>
          <w:rFonts w:ascii="Arial" w:hAnsi="Arial" w:cs="Arial"/>
        </w:rPr>
      </w:pPr>
      <w:r>
        <w:rPr>
          <w:rFonts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rPr>
        <w:t>B.B.A. with Honors, Midwestern University, 1968</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rPr>
        <w:t>Financial Paraplanner Certificate, 1985</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jc w:val="center"/>
        <w:rPr>
          <w:rFonts w:ascii="Arial" w:hAnsi="Arial" w:cs="Arial"/>
        </w:rPr>
      </w:pPr>
      <w:r>
        <w:rPr>
          <w:rFonts w:cs="Arial" w:ascii="Arial" w:hAnsi="Arial"/>
        </w:rPr>
        <w:t>Marketing Overview, Richland College, Dallas, Texas</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outlineLvl w:val="0"/>
    </w:pPr>
    <w:rPr>
      <w:rFonts w:ascii="Arial" w:hAnsi="Arial" w:cs="Arial"/>
      <w:b/>
    </w:rPr>
  </w:style>
  <w:style w:type="paragraph" w:styleId="Heading2">
    <w:name w:val="heading 2"/>
    <w:basedOn w:val="Normal"/>
    <w:next w:val="Normal"/>
    <w:qFormat/>
    <w:pPr>
      <w:keepNext w:val="true"/>
      <w:numPr>
        <w:ilvl w:val="1"/>
        <w:numId w:val="1"/>
      </w:numPr>
      <w:spacing w:lineRule="atLeast" w:line="235"/>
      <w:jc w:val="center"/>
      <w:outlineLvl w:val="1"/>
    </w:pPr>
    <w:rPr>
      <w:rFonts w:ascii="Arial" w:hAnsi="Arial" w:cs="Arial"/>
      <w:b/>
      <w:sz w:val="24"/>
    </w:rPr>
  </w:style>
  <w:style w:type="paragraph" w:styleId="Heading3">
    <w:name w:val="heading 3"/>
    <w:basedOn w:val="Normal"/>
    <w:next w:val="Normal"/>
    <w:qFormat/>
    <w:pPr>
      <w:keepNext w:val="true"/>
      <w:numPr>
        <w:ilvl w:val="2"/>
        <w:numId w:val="1"/>
      </w:numPr>
      <w:spacing w:lineRule="atLeast" w:line="235"/>
      <w:jc w:val="both"/>
      <w:outlineLvl w:val="2"/>
    </w:pPr>
    <w:rPr>
      <w:rFonts w:ascii="Arial" w:hAnsi="Arial" w:cs="Arial"/>
      <w:b/>
    </w:rPr>
  </w:style>
  <w:style w:type="paragraph" w:styleId="Heading4">
    <w:name w:val="heading 4"/>
    <w:basedOn w:val="Normal"/>
    <w:next w:val="Normal"/>
    <w:qFormat/>
    <w:pPr>
      <w:keepNext w:val="true"/>
      <w:numPr>
        <w:ilvl w:val="3"/>
        <w:numId w:val="1"/>
      </w:numPr>
      <w:spacing w:lineRule="atLeast" w:line="235"/>
      <w:jc w:val="center"/>
      <w:outlineLvl w:val="3"/>
    </w:pPr>
    <w:rPr>
      <w:rFonts w:ascii="Arial" w:hAnsi="Arial" w:cs="Arial"/>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35"/>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440" w:leader="none"/>
        <w:tab w:val="left" w:pos="-720" w:leader="none"/>
        <w:tab w:val="left" w:pos="1" w:leader="none"/>
        <w:tab w:val="left" w:pos="36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35"/>
      <w:ind w:hanging="0" w:start="360" w:end="0"/>
      <w:jc w:val="both"/>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2001-05-10T09:55:00Z</dcterms:created>
  <dc:creator>Compass Bank</dc:creator>
  <dc:description/>
  <dc:language>en-CA</dc:language>
  <cp:lastModifiedBy>Walter C. Wilson</cp:lastModifiedBy>
  <cp:lastPrinted>2001-10-01T14:31:00Z</cp:lastPrinted>
  <dcterms:modified xsi:type="dcterms:W3CDTF">2001-10-01T17:03:00Z</dcterms:modified>
  <cp:revision>24</cp:revision>
  <dc:subject/>
  <dc:title>MERRILYN M</dc:title>
</cp:coreProperties>
</file>