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3240" w:leader="none"/>
          <w:tab w:val="left" w:pos="5760" w:leader="none"/>
          <w:tab w:val="left" w:pos="7650" w:leader="none"/>
        </w:tabs>
        <w:rPr>
          <w:spacing w:val="-3"/>
          <w:lang w:val="en-CA"/>
        </w:rPr>
      </w:pPr>
      <w:r>
        <w:rPr>
          <w:spacing w:val="-3"/>
          <w:lang w:val="en-CA"/>
        </w:rPr>
        <w:object w:dxaOrig="4068" w:dyaOrig="98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0pt;width:203.4pt;height:49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047102516" r:id="rId2"/>
        </w:object>
      </w:r>
    </w:p>
    <w:p>
      <w:pPr>
        <w:pStyle w:val="MessageHeader"/>
        <w:spacing w:lineRule="auto" w:line="360"/>
        <w:ind w:firstLine="360" w:start="6480" w:end="-86"/>
        <w:rPr/>
      </w:pPr>
      <w:r>
        <w:rPr>
          <w:rStyle w:val="MessageHeaderLabel"/>
          <w:rFonts w:cs="Times New Roman"/>
          <w:spacing w:val="-20"/>
          <w:sz w:val="24"/>
        </w:rPr>
        <w:t>INTERNAL MEMORANDUM</w:t>
      </w:r>
    </w:p>
    <w:p>
      <w:pPr>
        <w:pStyle w:val="MessageHeader"/>
        <w:tabs>
          <w:tab w:val="clear" w:pos="720"/>
          <w:tab w:val="left" w:pos="1710" w:leader="none"/>
          <w:tab w:val="left" w:pos="6840" w:leader="none"/>
          <w:tab w:val="left" w:pos="7740" w:leader="none"/>
        </w:tabs>
        <w:spacing w:lineRule="auto" w:line="360"/>
        <w:ind w:hanging="0" w:start="720" w:end="-86"/>
        <w:rPr>
          <w:sz w:val="24"/>
        </w:rPr>
      </w:pPr>
      <w:r>
        <w:rPr>
          <w:sz w:val="24"/>
        </w:rPr>
        <w:tab/>
        <w:tab/>
      </w:r>
      <w:r>
        <w:rPr>
          <w:rStyle w:val="MessageHeaderLabel"/>
          <w:rFonts w:cs="Times New Roman"/>
          <w:sz w:val="24"/>
        </w:rPr>
        <w:t>Date: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DATE \@"MMMM\ d', 'yyyy" </w:instrText>
      </w:r>
      <w:r>
        <w:rPr>
          <w:sz w:val="24"/>
        </w:rPr>
        <w:fldChar w:fldCharType="separate"/>
      </w:r>
      <w:r>
        <w:rPr>
          <w:sz w:val="24"/>
        </w:rPr>
        <w:t>September 28, 2025</w:t>
      </w:r>
      <w:r>
        <w:rPr>
          <w:sz w:val="24"/>
        </w:rPr>
        <w:fldChar w:fldCharType="end"/>
      </w:r>
    </w:p>
    <w:p>
      <w:pPr>
        <w:pStyle w:val="MessageHeader"/>
        <w:tabs>
          <w:tab w:val="clear" w:pos="720"/>
          <w:tab w:val="left" w:pos="1710" w:leader="none"/>
          <w:tab w:val="left" w:pos="6840" w:leader="none"/>
          <w:tab w:val="left" w:pos="7740" w:leader="none"/>
        </w:tabs>
        <w:spacing w:lineRule="auto" w:line="360"/>
        <w:ind w:start="1440" w:end="-86"/>
        <w:rPr/>
      </w:pPr>
      <w:r>
        <w:rPr>
          <w:sz w:val="24"/>
        </w:rPr>
        <w:tab/>
        <w:tab/>
        <w:tab/>
      </w:r>
      <w:r>
        <w:rPr>
          <w:rStyle w:val="MessageHeaderLabel"/>
          <w:rFonts w:cs="Times New Roman"/>
          <w:sz w:val="24"/>
        </w:rPr>
        <w:t>Ref:</w:t>
        <w:tab/>
      </w:r>
      <w:r>
        <w:rPr>
          <w:rStyle w:val="MessageHeaderLabel"/>
          <w:rFonts w:cs="Times New Roman"/>
          <w:b w:val="false"/>
          <w:sz w:val="24"/>
        </w:rPr>
        <w:t>dmc</w:t>
      </w:r>
      <w:r>
        <w:rPr>
          <w:sz w:val="24"/>
        </w:rPr>
        <w:tab/>
      </w:r>
    </w:p>
    <w:p>
      <w:pPr>
        <w:pStyle w:val="MessageHeader"/>
        <w:tabs>
          <w:tab w:val="clear" w:pos="720"/>
          <w:tab w:val="left" w:pos="1890" w:leader="none"/>
          <w:tab w:val="left" w:pos="6840" w:leader="none"/>
          <w:tab w:val="left" w:pos="7740" w:leader="none"/>
        </w:tabs>
        <w:spacing w:lineRule="auto" w:line="360"/>
        <w:ind w:start="1440" w:end="-86"/>
        <w:rPr>
          <w:sz w:val="24"/>
        </w:rPr>
      </w:pPr>
      <w:r>
        <w:rPr>
          <w:rStyle w:val="MessageHeaderLabel"/>
          <w:rFonts w:cs="Times New Roman"/>
          <w:spacing w:val="-20"/>
          <w:sz w:val="24"/>
        </w:rPr>
        <w:t>T</w:t>
      </w:r>
      <w:r>
        <w:rPr>
          <w:rStyle w:val="MessageHeaderLabel"/>
          <w:rFonts w:cs="Times New Roman"/>
          <w:sz w:val="24"/>
        </w:rPr>
        <w:t>o:</w:t>
        <w:tab/>
        <w:tab/>
      </w:r>
      <w:r>
        <w:rPr>
          <w:rStyle w:val="MessageHeaderLabel"/>
          <w:rFonts w:cs="Times New Roman"/>
          <w:b w:val="false"/>
          <w:sz w:val="24"/>
        </w:rPr>
        <w:t>Mariner Board of Directors</w:t>
      </w:r>
    </w:p>
    <w:p>
      <w:pPr>
        <w:pStyle w:val="MessageHeader"/>
        <w:tabs>
          <w:tab w:val="clear" w:pos="720"/>
          <w:tab w:val="left" w:pos="1890" w:leader="none"/>
          <w:tab w:val="left" w:pos="6840" w:leader="none"/>
          <w:tab w:val="left" w:pos="7740" w:leader="none"/>
        </w:tabs>
        <w:spacing w:lineRule="auto" w:line="360"/>
        <w:ind w:start="1440" w:end="-86"/>
        <w:rPr>
          <w:sz w:val="24"/>
        </w:rPr>
      </w:pPr>
      <w:r>
        <w:rPr>
          <w:sz w:val="24"/>
        </w:rPr>
      </w:r>
    </w:p>
    <w:p>
      <w:pPr>
        <w:pStyle w:val="MessageHeader"/>
        <w:pBdr>
          <w:bottom w:val="double" w:sz="6" w:space="1" w:color="000000"/>
        </w:pBdr>
        <w:tabs>
          <w:tab w:val="clear" w:pos="720"/>
          <w:tab w:val="left" w:pos="1890" w:leader="none"/>
        </w:tabs>
        <w:spacing w:lineRule="auto" w:line="360"/>
        <w:ind w:hanging="0" w:start="720" w:end="-86"/>
        <w:rPr>
          <w:b/>
          <w:sz w:val="24"/>
        </w:rPr>
      </w:pPr>
      <w:r>
        <w:rPr>
          <w:rStyle w:val="MessageHeaderLabel"/>
          <w:rFonts w:cs="Times New Roman"/>
          <w:sz w:val="24"/>
        </w:rPr>
        <w:t>From:</w:t>
        <w:tab/>
      </w:r>
      <w:r>
        <w:rPr>
          <w:rStyle w:val="MessageHeaderLabel"/>
          <w:rFonts w:cs="Times New Roman"/>
          <w:b w:val="false"/>
          <w:sz w:val="24"/>
        </w:rPr>
        <w:t>Kelly D. Zelikovitz</w:t>
      </w:r>
    </w:p>
    <w:p>
      <w:pPr>
        <w:pStyle w:val="MessageHeader"/>
        <w:tabs>
          <w:tab w:val="clear" w:pos="720"/>
          <w:tab w:val="left" w:pos="1890" w:leader="none"/>
        </w:tabs>
        <w:spacing w:lineRule="auto" w:line="360"/>
        <w:ind w:hanging="0" w:start="720" w:end="-86"/>
        <w:rPr>
          <w:sz w:val="24"/>
        </w:rPr>
      </w:pPr>
      <w:r>
        <w:rPr>
          <w:rStyle w:val="MessageHeaderLabel"/>
          <w:rFonts w:cs="Times New Roman"/>
          <w:sz w:val="24"/>
        </w:rPr>
        <w:t>Subject:</w:t>
        <w:tab/>
      </w:r>
      <w:r>
        <w:rPr>
          <w:rStyle w:val="MessageHeaderLabel"/>
          <w:rFonts w:cs="Times New Roman"/>
          <w:b w:val="false"/>
          <w:sz w:val="24"/>
        </w:rPr>
        <w:t>Proposed Resolutions for December 21, 2001 Board of Director’s Meeting</w:t>
      </w:r>
    </w:p>
    <w:p>
      <w:pPr>
        <w:pStyle w:val="BodyText"/>
        <w:ind w:start="720" w:end="0"/>
        <w:rPr>
          <w:sz w:val="24"/>
        </w:rPr>
      </w:pPr>
      <w:r>
        <w:rPr>
          <w:sz w:val="24"/>
        </w:rPr>
      </w:r>
    </w:p>
    <w:p>
      <w:pPr>
        <w:pStyle w:val="MessageHeader"/>
        <w:tabs>
          <w:tab w:val="clear" w:pos="720"/>
          <w:tab w:val="left" w:pos="1890" w:leader="none"/>
        </w:tabs>
        <w:spacing w:lineRule="auto" w:line="240"/>
        <w:ind w:hanging="0" w:start="720" w:end="-86"/>
        <w:rPr>
          <w:sz w:val="28"/>
        </w:rPr>
      </w:pPr>
      <w:r>
        <w:rPr>
          <w:sz w:val="28"/>
        </w:rPr>
        <w:t>Please find attached for your information and review copies of the resolutions relating to the two items to be proposed for approval during tomorrow’s Special Telephonic Board Meeting.</w:t>
      </w:r>
    </w:p>
    <w:p>
      <w:pPr>
        <w:pStyle w:val="BodyText"/>
        <w:ind w:start="720" w:end="0"/>
        <w:rPr>
          <w:sz w:val="24"/>
        </w:rPr>
      </w:pPr>
      <w:r>
        <w:rPr>
          <w:sz w:val="24"/>
        </w:rPr>
      </w:r>
    </w:p>
    <w:p>
      <w:pPr>
        <w:pStyle w:val="BodyText"/>
        <w:ind w:start="720" w:end="0"/>
        <w:rPr>
          <w:sz w:val="24"/>
        </w:rPr>
      </w:pPr>
      <w:r>
        <w:rPr>
          <w:sz w:val="24"/>
        </w:rPr>
      </w:r>
    </w:p>
    <w:p>
      <w:pPr>
        <w:pStyle w:val="BodyText"/>
        <w:ind w:start="720" w:end="0"/>
        <w:rPr>
          <w:sz w:val="24"/>
        </w:rPr>
      </w:pPr>
      <w:r>
        <w:rPr>
          <w:sz w:val="24"/>
        </w:rPr>
      </w:r>
    </w:p>
    <w:p>
      <w:pPr>
        <w:pStyle w:val="BodyText"/>
        <w:ind w:start="720" w:end="0"/>
        <w:rPr>
          <w:sz w:val="24"/>
        </w:rPr>
      </w:pPr>
      <w:r>
        <w:rPr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ind w:start="720" w:end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tabs>
          <w:tab w:val="clear" w:pos="720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ind w:start="81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580 WestLake Park Blvd., Suite 1300    Houston, TX  77079-2643    Tel  (281) 584-5500    Fax  (281) 584-5555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sectPr>
      <w:type w:val="nextPage"/>
      <w:pgSz w:w="12240" w:h="15840"/>
      <w:pgMar w:left="72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" w:hAnsi="Arial" w:cs="Arial"/>
      <w:b/>
      <w:spacing w:val="-4"/>
      <w:position w:val="0"/>
      <w:sz w:val="18"/>
      <w:sz w:val="18"/>
      <w:vertAlign w:val="baseli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essageHeader">
    <w:name w:val="Message Header"/>
    <w:basedOn w:val="BodyText"/>
    <w:qFormat/>
    <w:pPr>
      <w:keepLines/>
      <w:spacing w:lineRule="atLeast" w:line="415" w:before="0" w:after="0"/>
      <w:ind w:hanging="720" w:start="1560" w:end="-36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2001-12-20T14:51:00Z</dcterms:created>
  <dc:creator>DCAGLE</dc:creator>
  <dc:description/>
  <dc:language>en-CA</dc:language>
  <cp:lastModifiedBy>DCAGLE</cp:lastModifiedBy>
  <dcterms:modified xsi:type="dcterms:W3CDTF">2001-12-20T14:51:00Z</dcterms:modified>
  <cp:revision>2</cp:revision>
  <dc:subject/>
  <dc:title> </dc:title>
</cp:coreProperties>
</file>