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Arial" w:hAnsi="Arial" w:cs="Arial"/>
          <w:sz w:val="28"/>
        </w:rPr>
      </w:pPr>
      <w:r>
        <w:rPr>
          <w:rFonts w:cs="Arial" w:ascii="Arial" w:hAnsi="Arial"/>
          <w:sz w:val="28"/>
        </w:rPr>
        <w:t>The New Energy Economy:</w:t>
      </w:r>
    </w:p>
    <w:p>
      <w:pPr>
        <w:pStyle w:val="BodyText"/>
        <w:jc w:val="center"/>
        <w:rPr>
          <w:rFonts w:ascii="Arial" w:hAnsi="Arial" w:cs="Arial"/>
          <w:sz w:val="28"/>
        </w:rPr>
      </w:pPr>
      <w:r>
        <w:rPr>
          <w:rFonts w:cs="Arial" w:ascii="Arial" w:hAnsi="Arial"/>
          <w:sz w:val="28"/>
        </w:rPr>
        <w:t>e-Commerce’s Impact on the Energy Sector</w:t>
      </w:r>
    </w:p>
    <w:p>
      <w:pPr>
        <w:pStyle w:val="BodyText"/>
        <w:jc w:val="center"/>
        <w:rPr>
          <w:rFonts w:ascii="Arial" w:hAnsi="Arial" w:cs="Arial"/>
          <w:sz w:val="28"/>
        </w:rPr>
      </w:pPr>
      <w:r>
        <w:rPr>
          <w:rFonts w:cs="Arial" w:ascii="Arial" w:hAnsi="Arial"/>
          <w:sz w:val="28"/>
        </w:rPr>
        <w:t>APEC Energy Ministers Conference</w:t>
      </w:r>
    </w:p>
    <w:p>
      <w:pPr>
        <w:pStyle w:val="BodyText"/>
        <w:jc w:val="center"/>
        <w:rPr>
          <w:rFonts w:ascii="Arial" w:hAnsi="Arial" w:cs="Arial"/>
          <w:sz w:val="28"/>
        </w:rPr>
      </w:pPr>
      <w:r>
        <w:rPr>
          <w:rFonts w:cs="Arial" w:ascii="Arial" w:hAnsi="Arial"/>
          <w:sz w:val="28"/>
        </w:rPr>
        <w:t>May 11, 2000</w:t>
      </w:r>
    </w:p>
    <w:p>
      <w:pPr>
        <w:pStyle w:val="BodyText"/>
        <w:jc w:val="center"/>
        <w:rPr>
          <w:rFonts w:ascii="Arial" w:hAnsi="Arial" w:cs="Arial"/>
          <w:sz w:val="28"/>
        </w:rPr>
      </w:pPr>
      <w:r>
        <w:rPr>
          <w:rFonts w:cs="Arial" w:ascii="Arial" w:hAnsi="Arial"/>
          <w:sz w:val="28"/>
        </w:rPr>
        <w:t>Rebecca A. McDonald</w:t>
      </w:r>
    </w:p>
    <w:p>
      <w:pPr>
        <w:pStyle w:val="BodyText"/>
        <w:jc w:val="center"/>
        <w:rPr>
          <w:rFonts w:ascii="Arial" w:hAnsi="Arial" w:cs="Arial"/>
          <w:sz w:val="28"/>
        </w:rPr>
      </w:pPr>
      <w:r>
        <w:rPr>
          <w:rFonts w:cs="Arial" w:ascii="Arial" w:hAnsi="Arial"/>
          <w:sz w:val="28"/>
        </w:rPr>
        <w:t>Enron Asia Pacific/Africa/China</w:t>
      </w:r>
    </w:p>
    <w:p>
      <w:pPr>
        <w:pStyle w:val="BodyText"/>
        <w:jc w:val="center"/>
        <w:rPr>
          <w:rFonts w:ascii="Arial" w:hAnsi="Arial" w:cs="Arial"/>
          <w:sz w:val="28"/>
        </w:rPr>
      </w:pPr>
      <w:r>
        <w:rPr>
          <w:rFonts w:cs="Arial" w:ascii="Arial" w:hAnsi="Arial"/>
          <w:sz w:val="28"/>
        </w:rPr>
      </w:r>
    </w:p>
    <w:p>
      <w:pPr>
        <w:pStyle w:val="BodyText"/>
        <w:rPr>
          <w:rFonts w:ascii="Arial" w:hAnsi="Arial" w:cs="Arial"/>
          <w:sz w:val="28"/>
        </w:rPr>
      </w:pPr>
      <w:r>
        <w:rPr>
          <w:rFonts w:cs="Arial" w:ascii="Arial" w:hAnsi="Arial"/>
          <w:sz w:val="28"/>
        </w:rPr>
        <w:t xml:space="preserve">It is a good thing that the distinguished ministers spoke before me today.  I was worried that otherwise you may have thought you had stumbled into the wrong meeting.  </w:t>
      </w:r>
    </w:p>
    <w:p>
      <w:pPr>
        <w:pStyle w:val="BodyText"/>
        <w:rPr>
          <w:rFonts w:ascii="Arial" w:hAnsi="Arial" w:cs="Arial"/>
          <w:sz w:val="28"/>
        </w:rPr>
      </w:pPr>
      <w:r>
        <w:rPr>
          <w:rFonts w:cs="Arial" w:ascii="Arial" w:hAnsi="Arial"/>
          <w:sz w:val="28"/>
        </w:rPr>
      </w:r>
    </w:p>
    <w:p>
      <w:pPr>
        <w:pStyle w:val="BodyText"/>
        <w:rPr>
          <w:rFonts w:ascii="Arial" w:hAnsi="Arial" w:cs="Arial"/>
          <w:sz w:val="28"/>
        </w:rPr>
      </w:pPr>
      <w:r>
        <w:rPr>
          <w:rFonts w:cs="Arial" w:ascii="Arial" w:hAnsi="Arial"/>
          <w:sz w:val="28"/>
        </w:rPr>
        <w:t xml:space="preserve">Because, today my message is all about the Internet.  You may not believe that the Internet could transform the energy business – I didn’t a year ago, but I believe that we ignore information technology at our own peril.  In fact, I’d suggest that we, in the energy sector, are, ourselves, at the advent of our very own new economy! </w:t>
      </w:r>
    </w:p>
    <w:p>
      <w:pPr>
        <w:pStyle w:val="BodyText"/>
        <w:rPr>
          <w:rFonts w:ascii="Arial" w:hAnsi="Arial" w:cs="Arial"/>
          <w:sz w:val="28"/>
        </w:rPr>
      </w:pPr>
      <w:r>
        <w:rPr>
          <w:rFonts w:cs="Arial" w:ascii="Arial" w:hAnsi="Arial"/>
          <w:sz w:val="28"/>
        </w:rPr>
      </w:r>
    </w:p>
    <w:p>
      <w:pPr>
        <w:pStyle w:val="BodyText"/>
        <w:rPr>
          <w:rFonts w:ascii="Arial" w:hAnsi="Arial" w:cs="Arial"/>
          <w:sz w:val="28"/>
        </w:rPr>
      </w:pPr>
      <w:r>
        <w:rPr>
          <w:rFonts w:cs="Arial" w:ascii="Arial" w:hAnsi="Arial"/>
          <w:sz w:val="28"/>
        </w:rPr>
        <w:t xml:space="preserve">Until recently, much of the emphasis and investment in the Internet has been dedicated to B2C (that’s business to consumer for the uninitiated).   But, now this is shifting to B2B.    This shift has to do with the rapidity at which e-commerce is transforming the way businesses operate. </w:t>
      </w:r>
    </w:p>
    <w:p>
      <w:pPr>
        <w:pStyle w:val="BodyText"/>
        <w:rPr>
          <w:rFonts w:ascii="Arial" w:hAnsi="Arial" w:cs="Arial"/>
          <w:sz w:val="28"/>
        </w:rPr>
      </w:pPr>
      <w:r>
        <w:rPr>
          <w:rFonts w:cs="Arial" w:ascii="Arial" w:hAnsi="Arial"/>
          <w:sz w:val="28"/>
        </w:rPr>
      </w:r>
    </w:p>
    <w:p>
      <w:pPr>
        <w:pStyle w:val="Normal"/>
        <w:rPr/>
      </w:pPr>
      <w:r>
        <w:rPr>
          <w:rFonts w:cs="Arial" w:ascii="Arial" w:hAnsi="Arial"/>
          <w:sz w:val="28"/>
        </w:rPr>
        <w:t xml:space="preserve">General Electric has embraced the future.  They appear to have found a way to enhance the reliability of its equipment and increase customer satisfaction by using the Internet.  They’re using Internet links to monitor the performance of power plant turbines to compare efficiencies around the world.  They also let customers buy and sell parts online or even rent generators. Ford, GM and Oracle expect to reduce costs by using the Internet to manage their parts and subcontractor processes.  And, last month </w:t>
      </w:r>
      <w:r>
        <w:rPr>
          <w:rFonts w:cs="Arial" w:ascii="Arial" w:hAnsi="Arial"/>
          <w:color w:val="000000"/>
          <w:sz w:val="28"/>
          <w:lang w:eastAsia="en-US"/>
        </w:rPr>
        <w:t>14 international oil and chemical companies announced that they would work together to launch an electronic procurement exchange</w:t>
      </w:r>
      <w:r>
        <w:rPr>
          <w:rFonts w:cs="Arial" w:ascii="Arial" w:hAnsi="Arial"/>
          <w:sz w:val="28"/>
        </w:rPr>
        <w:t>.  First year spending should be tens of billions of dollars, with expected savings of 30 percent.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rPr>
          <w:rFonts w:ascii="Arial" w:hAnsi="Arial" w:cs="Arial"/>
          <w:sz w:val="28"/>
        </w:rPr>
      </w:pPr>
      <w:r>
        <w:rPr>
          <w:rFonts w:cs="Arial" w:ascii="Arial" w:hAnsi="Arial"/>
          <w:sz w:val="28"/>
        </w:rPr>
      </w:r>
    </w:p>
    <w:p>
      <w:pPr>
        <w:pStyle w:val="Normal"/>
        <w:rPr/>
      </w:pPr>
      <w:r>
        <w:rPr>
          <w:rFonts w:cs="Arial" w:ascii="Arial" w:hAnsi="Arial"/>
          <w:sz w:val="28"/>
        </w:rPr>
        <w:t xml:space="preserve">We ourselves, have had rather remarkable experiences with B2B e-commerce.  Less than six months ago, in late November of 1999, we launched our B2B platform, EnronOnline.  Since then we’ve processed more than 100,000 transactions with a notional value of over $40 billion.  That means that the world’s </w:t>
      </w:r>
      <w:r>
        <w:rPr>
          <w:rFonts w:cs="Arial" w:ascii="Arial" w:hAnsi="Arial"/>
          <w:sz w:val="28"/>
          <w:u w:val="single"/>
        </w:rPr>
        <w:t>largest</w:t>
      </w:r>
      <w:r>
        <w:rPr>
          <w:rFonts w:cs="Arial" w:ascii="Arial" w:hAnsi="Arial"/>
          <w:sz w:val="28"/>
        </w:rPr>
        <w:t xml:space="preserve"> B2B site is in the </w:t>
      </w:r>
      <w:r>
        <w:rPr>
          <w:rFonts w:cs="Arial" w:ascii="Arial" w:hAnsi="Arial"/>
          <w:sz w:val="28"/>
          <w:u w:val="single"/>
        </w:rPr>
        <w:t>energy</w:t>
      </w:r>
      <w:r>
        <w:rPr>
          <w:rFonts w:cs="Arial" w:ascii="Arial" w:hAnsi="Arial"/>
          <w:sz w:val="28"/>
        </w:rPr>
        <w:t xml:space="preserve"> business.</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Without a doubt, B2B e-commerce is becoming an enormous economic force. South Korea’s B2B alone is expected to grow from $1.3 billion in 1999 to $214 billion in 2004.  In the same time frame, it’s predicted that Asia-Pacific e-commerce will grow from $54 billion in 2000 to $1.6 trillion in 2004.  That’s in four years!</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Why will e-commerce grow like this?  Because…</w:t>
      </w:r>
    </w:p>
    <w:p>
      <w:pPr>
        <w:pStyle w:val="Normal"/>
        <w:rPr>
          <w:rFonts w:ascii="Arial" w:hAnsi="Arial" w:cs="Arial"/>
          <w:sz w:val="28"/>
        </w:rPr>
      </w:pPr>
      <w:r>
        <w:rPr>
          <w:rFonts w:cs="Arial" w:ascii="Arial" w:hAnsi="Arial"/>
          <w:sz w:val="28"/>
        </w:rPr>
        <w:t xml:space="preserve">It saves time. </w:t>
      </w:r>
    </w:p>
    <w:p>
      <w:pPr>
        <w:pStyle w:val="Normal"/>
        <w:rPr>
          <w:rFonts w:ascii="Arial" w:hAnsi="Arial" w:cs="Arial"/>
          <w:sz w:val="28"/>
        </w:rPr>
      </w:pPr>
      <w:r>
        <w:rPr>
          <w:rFonts w:cs="Arial" w:ascii="Arial" w:hAnsi="Arial"/>
          <w:sz w:val="28"/>
        </w:rPr>
        <w:t xml:space="preserve">Because, it enhances the transparency and the integrity of the market. </w:t>
      </w:r>
    </w:p>
    <w:p>
      <w:pPr>
        <w:pStyle w:val="Normal"/>
        <w:rPr>
          <w:rFonts w:ascii="Arial" w:hAnsi="Arial" w:cs="Arial"/>
          <w:sz w:val="28"/>
        </w:rPr>
      </w:pPr>
      <w:r>
        <w:rPr>
          <w:rFonts w:cs="Arial" w:ascii="Arial" w:hAnsi="Arial"/>
          <w:sz w:val="28"/>
        </w:rPr>
        <w:t>It reduces transaction costs and increases transaction efficiency.</w:t>
      </w:r>
    </w:p>
    <w:p>
      <w:pPr>
        <w:pStyle w:val="Normal"/>
        <w:rPr>
          <w:rFonts w:ascii="Arial" w:hAnsi="Arial" w:cs="Arial"/>
          <w:sz w:val="28"/>
        </w:rPr>
      </w:pPr>
      <w:r>
        <w:rPr>
          <w:rFonts w:cs="Arial" w:ascii="Arial" w:hAnsi="Arial"/>
          <w:sz w:val="28"/>
        </w:rPr>
        <w:t>It optimizes pricing and tightens margins.</w:t>
      </w:r>
    </w:p>
    <w:p>
      <w:pPr>
        <w:pStyle w:val="Normal"/>
        <w:rPr>
          <w:rFonts w:ascii="Arial" w:hAnsi="Arial" w:cs="Arial"/>
          <w:sz w:val="28"/>
        </w:rPr>
      </w:pPr>
      <w:r>
        <w:rPr>
          <w:rFonts w:cs="Arial" w:ascii="Arial" w:hAnsi="Arial"/>
          <w:sz w:val="28"/>
        </w:rPr>
        <w:t>It upgrades response time.</w:t>
      </w:r>
    </w:p>
    <w:p>
      <w:pPr>
        <w:pStyle w:val="Normal"/>
        <w:rPr>
          <w:rFonts w:ascii="Arial" w:hAnsi="Arial" w:cs="Arial"/>
          <w:sz w:val="28"/>
        </w:rPr>
      </w:pPr>
      <w:r>
        <w:rPr>
          <w:rFonts w:cs="Arial" w:ascii="Arial" w:hAnsi="Arial"/>
          <w:sz w:val="28"/>
        </w:rPr>
        <w:t>And, it improves customer satisfaction by quickly adapting to their changing needs.</w:t>
      </w:r>
    </w:p>
    <w:p>
      <w:pPr>
        <w:pStyle w:val="Normal"/>
        <w:rPr>
          <w:rFonts w:ascii="Arial" w:hAnsi="Arial" w:eastAsia="Arial" w:cs="Arial"/>
          <w:sz w:val="28"/>
        </w:rPr>
      </w:pPr>
      <w:r>
        <w:rPr>
          <w:rFonts w:eastAsia="Arial" w:cs="Arial" w:ascii="Arial" w:hAnsi="Arial"/>
          <w:sz w:val="28"/>
        </w:rPr>
        <w:t xml:space="preserve"> </w:t>
      </w:r>
    </w:p>
    <w:p>
      <w:pPr>
        <w:pStyle w:val="BodyText2"/>
        <w:rPr>
          <w:sz w:val="28"/>
        </w:rPr>
      </w:pPr>
      <w:r>
        <w:rPr>
          <w:sz w:val="28"/>
        </w:rPr>
        <w:t>For us in the energy sector, this e-commerce revolution is tied to another revolution - a fundamental shift – towards the disaggregation of the energy industry. In the past, capital was only available to large integrated energy companies who used the diversity and strength of their balance sheet to finance projects.  But, today, capital is available to a multitude of companies - the availability no longer based on size, but instead on a company’s ability to manage risks. Skills have become more important than scale.  And, strategic insight has become more important than structure.</w:t>
      </w:r>
    </w:p>
    <w:p>
      <w:pPr>
        <w:pStyle w:val="BodyText"/>
        <w:rPr>
          <w:rFonts w:ascii="Arial" w:hAnsi="Arial" w:cs="Arial"/>
          <w:sz w:val="28"/>
        </w:rPr>
      </w:pPr>
      <w:r>
        <w:rPr>
          <w:rFonts w:cs="Arial" w:ascii="Arial" w:hAnsi="Arial"/>
          <w:sz w:val="28"/>
        </w:rPr>
      </w:r>
    </w:p>
    <w:p>
      <w:pPr>
        <w:pStyle w:val="BodyText"/>
        <w:rPr>
          <w:rFonts w:ascii="Arial" w:hAnsi="Arial" w:cs="Arial"/>
          <w:sz w:val="28"/>
        </w:rPr>
      </w:pPr>
      <w:r>
        <w:rPr>
          <w:rFonts w:cs="Arial" w:ascii="Arial" w:hAnsi="Arial"/>
          <w:sz w:val="28"/>
        </w:rPr>
        <w:t>Since energy is clearly recognized as a lead determinant in economic growth, the primary trend in the energy sector over the last 20 years has been to increase competition which lowers costs and improve efficiency, which then in turn promotes growth.  It works – there is evidence all around the world.</w:t>
      </w:r>
    </w:p>
    <w:p>
      <w:pPr>
        <w:pStyle w:val="BodyText"/>
        <w:rPr>
          <w:rFonts w:ascii="Arial" w:hAnsi="Arial" w:cs="Arial"/>
          <w:sz w:val="28"/>
        </w:rPr>
      </w:pPr>
      <w:r>
        <w:rPr>
          <w:rFonts w:cs="Arial" w:ascii="Arial" w:hAnsi="Arial"/>
          <w:sz w:val="28"/>
        </w:rPr>
      </w:r>
    </w:p>
    <w:p>
      <w:pPr>
        <w:pStyle w:val="BodyText"/>
        <w:rPr>
          <w:rFonts w:ascii="Arial" w:hAnsi="Arial" w:cs="Arial"/>
          <w:sz w:val="28"/>
        </w:rPr>
      </w:pPr>
      <w:r>
        <w:rPr>
          <w:rFonts w:cs="Arial" w:ascii="Arial" w:hAnsi="Arial"/>
          <w:sz w:val="28"/>
        </w:rPr>
        <w:t>But, the changes are more profound than merely allowing in more players.  The movement toward more open markets has also changed the entire face of our industry:</w:t>
      </w:r>
    </w:p>
    <w:p>
      <w:pPr>
        <w:pStyle w:val="BodyText"/>
        <w:rPr>
          <w:rFonts w:ascii="Arial" w:hAnsi="Arial" w:cs="Arial"/>
          <w:sz w:val="28"/>
        </w:rPr>
      </w:pPr>
      <w:r>
        <w:rPr>
          <w:rFonts w:cs="Arial" w:ascii="Arial" w:hAnsi="Arial"/>
          <w:sz w:val="28"/>
        </w:rPr>
        <w:t xml:space="preserve">We have gone from a purely physical function … </w:t>
      </w:r>
    </w:p>
    <w:p>
      <w:pPr>
        <w:pStyle w:val="BodyText"/>
        <w:rPr>
          <w:rFonts w:ascii="Arial" w:hAnsi="Arial" w:cs="Arial"/>
          <w:sz w:val="28"/>
        </w:rPr>
      </w:pPr>
      <w:r>
        <w:rPr>
          <w:rFonts w:cs="Arial" w:ascii="Arial" w:hAnsi="Arial"/>
          <w:sz w:val="28"/>
        </w:rPr>
        <w:t>To trading commodity futures on exchanges…</w:t>
      </w:r>
    </w:p>
    <w:p>
      <w:pPr>
        <w:pStyle w:val="BodyText"/>
        <w:rPr>
          <w:rFonts w:ascii="Arial" w:hAnsi="Arial" w:cs="Arial"/>
          <w:sz w:val="28"/>
        </w:rPr>
      </w:pPr>
      <w:r>
        <w:rPr>
          <w:rFonts w:cs="Arial" w:ascii="Arial" w:hAnsi="Arial"/>
          <w:sz w:val="28"/>
        </w:rPr>
        <w:t>To a sophisticated array of financing and risk management services.</w:t>
      </w:r>
    </w:p>
    <w:p>
      <w:pPr>
        <w:pStyle w:val="BodyText"/>
        <w:rPr>
          <w:rFonts w:ascii="Arial" w:hAnsi="Arial" w:cs="Arial"/>
          <w:sz w:val="28"/>
        </w:rPr>
      </w:pPr>
      <w:r>
        <w:rPr>
          <w:rFonts w:cs="Arial" w:ascii="Arial" w:hAnsi="Arial"/>
          <w:sz w:val="28"/>
        </w:rPr>
      </w:r>
    </w:p>
    <w:p>
      <w:pPr>
        <w:pStyle w:val="BodyText"/>
        <w:rPr>
          <w:rFonts w:ascii="Arial" w:hAnsi="Arial" w:cs="Arial"/>
          <w:sz w:val="28"/>
        </w:rPr>
      </w:pPr>
      <w:r>
        <w:rPr>
          <w:rFonts w:cs="Arial" w:ascii="Arial" w:hAnsi="Arial"/>
          <w:sz w:val="28"/>
        </w:rPr>
        <w:t>Furthermore, through the market process, more and more risks are being identified, quantified and assumed by those companies that are best able to manage them.  With the segmentation of the market and the better management of risks, capital is available to more market participants at a lower cost.</w:t>
      </w:r>
    </w:p>
    <w:p>
      <w:pPr>
        <w:pStyle w:val="Normal"/>
        <w:rPr>
          <w:rFonts w:ascii="Arial" w:hAnsi="Arial" w:cs="Arial"/>
          <w:sz w:val="28"/>
        </w:rPr>
      </w:pPr>
      <w:r>
        <w:rPr>
          <w:rFonts w:cs="Arial" w:ascii="Arial" w:hAnsi="Arial"/>
          <w:sz w:val="28"/>
        </w:rPr>
      </w:r>
    </w:p>
    <w:p>
      <w:pPr>
        <w:pStyle w:val="BodyText"/>
        <w:rPr>
          <w:rFonts w:ascii="Arial" w:hAnsi="Arial" w:cs="Arial"/>
          <w:sz w:val="28"/>
        </w:rPr>
      </w:pPr>
      <w:r>
        <w:rPr>
          <w:rFonts w:cs="Arial" w:ascii="Arial" w:hAnsi="Arial"/>
          <w:sz w:val="28"/>
        </w:rPr>
        <w:t xml:space="preserve">As more countries embrace competitive models for their energy industries, it’s true that, more participants will enter the market, and it’s true that will result in an increase in the creative and innovative products and services being offered. </w:t>
      </w:r>
    </w:p>
    <w:p>
      <w:pPr>
        <w:pStyle w:val="BodyText"/>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 xml:space="preserve">But, the speed at which e-commerce is expanding means that there is no longer the luxury of a neat linear progression from one stage to the next.  Information technology is exploding the opportunities to advance.  And, those who want to succeed will have to find ways to move quickly to the end point.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 xml:space="preserve">Of course, there is discomfort, uncertainty, and pain in this change. And, to some extent, the change will necessitate a public policy response. In my opinion, the challenge for policymakers, like yourselves, is to implement an empathetic and efficient response, but do so without interfering and distorting markets. </w:t>
      </w:r>
    </w:p>
    <w:p>
      <w:pPr>
        <w:pStyle w:val="BodyText"/>
        <w:rPr>
          <w:rFonts w:ascii="Arial" w:hAnsi="Arial" w:eastAsia="Arial" w:cs="Arial"/>
          <w:sz w:val="28"/>
        </w:rPr>
      </w:pPr>
      <w:r>
        <w:rPr>
          <w:rFonts w:eastAsia="Arial" w:cs="Arial" w:ascii="Arial" w:hAnsi="Arial"/>
          <w:sz w:val="28"/>
        </w:rPr>
        <w:t xml:space="preserve">  </w:t>
      </w:r>
    </w:p>
    <w:p>
      <w:pPr>
        <w:pStyle w:val="Normal"/>
        <w:rPr/>
      </w:pPr>
      <w:r>
        <w:rPr>
          <w:rFonts w:cs="Arial" w:ascii="Arial" w:hAnsi="Arial"/>
          <w:sz w:val="28"/>
        </w:rPr>
        <w:t xml:space="preserve">One of the great things about e-commerce is the statistical information that one can glean from a B2B site.  Through EnronOnline, we now have </w:t>
      </w:r>
      <w:r>
        <w:rPr>
          <w:rFonts w:cs="Arial" w:ascii="Arial" w:hAnsi="Arial"/>
          <w:color w:val="000000"/>
          <w:sz w:val="28"/>
          <w:lang w:eastAsia="en-US"/>
        </w:rPr>
        <w:t>the information necessary to contrast the performance of various energy commodities and the effect of deregulation.   What we’ve learned is staggering.  The officials from DOE may be interested I this example.</w:t>
      </w:r>
    </w:p>
    <w:p>
      <w:pPr>
        <w:pStyle w:val="Normal"/>
        <w:rPr>
          <w:rFonts w:ascii="Arial" w:hAnsi="Arial" w:cs="Arial"/>
          <w:color w:val="000000"/>
          <w:sz w:val="28"/>
          <w:lang w:eastAsia="en-US"/>
        </w:rPr>
      </w:pPr>
      <w:r>
        <w:rPr>
          <w:rFonts w:cs="Arial" w:ascii="Arial" w:hAnsi="Arial"/>
          <w:color w:val="000000"/>
          <w:sz w:val="28"/>
          <w:lang w:eastAsia="en-US"/>
        </w:rPr>
      </w:r>
    </w:p>
    <w:p>
      <w:pPr>
        <w:pStyle w:val="Normal"/>
        <w:rPr>
          <w:rFonts w:ascii="Arial" w:hAnsi="Arial" w:cs="Arial"/>
          <w:color w:val="000000"/>
          <w:sz w:val="28"/>
          <w:lang w:eastAsia="en-US"/>
        </w:rPr>
      </w:pPr>
      <w:r>
        <w:rPr>
          <w:rFonts w:cs="Arial" w:ascii="Arial" w:hAnsi="Arial"/>
          <w:color w:val="000000"/>
          <w:sz w:val="28"/>
          <w:lang w:eastAsia="en-US"/>
        </w:rPr>
        <w:t xml:space="preserve">U.S. natural gas and U.S. power both are actively traded.  In U.S. gas we see many products and many locations being traded with very tight price spreads.   In U.S. power, you see fewer locations with fewer products and much wider spreads.  Wider spreads mean higher prices to buyers but much lower prices to producers.  The only difference between U.S. gas and U.S. power is the extent to which they are liberalized, which simply comes down to access to transmission.  In other words, the tightness of the spreads and the number of products being offered are a direct function of participants' confidence that they can get their power or their gas to a certain point.  </w:t>
      </w:r>
    </w:p>
    <w:p>
      <w:pPr>
        <w:pStyle w:val="Normal"/>
        <w:rPr>
          <w:rFonts w:ascii="Arial" w:hAnsi="Arial" w:cs="Arial"/>
          <w:color w:val="000000"/>
          <w:sz w:val="28"/>
          <w:lang w:eastAsia="en-US"/>
        </w:rPr>
      </w:pPr>
      <w:r>
        <w:rPr>
          <w:rFonts w:cs="Arial" w:ascii="Arial" w:hAnsi="Arial"/>
          <w:color w:val="000000"/>
          <w:sz w:val="28"/>
          <w:lang w:eastAsia="en-US"/>
        </w:rPr>
      </w:r>
    </w:p>
    <w:p>
      <w:pPr>
        <w:pStyle w:val="Normal"/>
        <w:rPr/>
      </w:pPr>
      <w:r>
        <w:rPr>
          <w:rFonts w:cs="Arial" w:ascii="Arial" w:hAnsi="Arial"/>
          <w:color w:val="000000"/>
          <w:sz w:val="28"/>
          <w:lang w:eastAsia="en-US"/>
        </w:rPr>
        <w:t>With increased certainty, the spreads narrow.  And there in lies a real financial benefit.  From our own information, we actually can predict that U.S. consumers would be able to save $2 billion in just two summer months, if we were able to collapse the electricity spreads to the same levels that we see in natural gas. Imagine the impact if you extrapolate that $2 billion saving to the full year or to a broad range of commodities in many countries or continents!</w:t>
      </w:r>
      <w:r>
        <w:rPr>
          <w:rFonts w:cs="Arial" w:ascii="Arial" w:hAnsi="Arial"/>
          <w:sz w:val="28"/>
        </w:rPr>
        <w:t xml:space="preserve"> </w:t>
      </w:r>
    </w:p>
    <w:p>
      <w:pPr>
        <w:pStyle w:val="Normal"/>
        <w:rPr>
          <w:rFonts w:ascii="Arial" w:hAnsi="Arial" w:cs="Arial"/>
          <w:sz w:val="28"/>
        </w:rPr>
      </w:pPr>
      <w:r>
        <w:rPr>
          <w:rFonts w:cs="Arial" w:ascii="Arial" w:hAnsi="Arial"/>
          <w:sz w:val="28"/>
        </w:rPr>
      </w:r>
    </w:p>
    <w:p>
      <w:pPr>
        <w:pStyle w:val="Normal"/>
        <w:rPr>
          <w:rFonts w:ascii="Arial" w:hAnsi="Arial" w:cs="Arial"/>
          <w:color w:val="000000"/>
          <w:sz w:val="28"/>
          <w:lang w:eastAsia="en-US"/>
        </w:rPr>
      </w:pPr>
      <w:r>
        <w:rPr>
          <w:rFonts w:cs="Arial" w:ascii="Arial" w:hAnsi="Arial"/>
          <w:color w:val="000000"/>
          <w:sz w:val="28"/>
          <w:lang w:eastAsia="en-US"/>
        </w:rPr>
        <w:t>Any country that places obstacles in the way of the adoption of energy e-commerce transactions will be disadvantaged. Forrester Research predicts that the expansion of online trade will be highly concentrated, with only 12 countries representing nearly 85 percent of the world market.  A country with regulatory inhibitors will likely fall out of the e-commerce mainstream.</w:t>
      </w:r>
    </w:p>
    <w:p>
      <w:pPr>
        <w:pStyle w:val="Normal"/>
        <w:rPr>
          <w:rFonts w:ascii="Arial" w:hAnsi="Arial" w:cs="Arial"/>
          <w:color w:val="000000"/>
          <w:sz w:val="28"/>
          <w:lang w:eastAsia="en-US"/>
        </w:rPr>
      </w:pPr>
      <w:r>
        <w:rPr>
          <w:rFonts w:cs="Arial" w:ascii="Arial" w:hAnsi="Arial"/>
          <w:color w:val="000000"/>
          <w:sz w:val="28"/>
          <w:lang w:eastAsia="en-US"/>
        </w:rPr>
      </w:r>
    </w:p>
    <w:p>
      <w:pPr>
        <w:pStyle w:val="Normal"/>
        <w:rPr/>
      </w:pPr>
      <w:r>
        <w:rPr>
          <w:rFonts w:cs="Arial" w:ascii="Arial" w:hAnsi="Arial"/>
          <w:sz w:val="28"/>
          <w:lang w:eastAsia="en-US"/>
        </w:rPr>
        <w:t xml:space="preserve">We already can see how American business is being radically changed by Web-based services.  And the predictions are that the Asia Pacific region will grow at a faster pace than the United States. </w:t>
      </w:r>
      <w:r>
        <w:rPr>
          <w:rFonts w:cs="Arial" w:ascii="Arial" w:hAnsi="Arial"/>
          <w:sz w:val="28"/>
        </w:rPr>
        <w:t>By 2004, it’s predicted that Japan will reach $880 billion in online sales and Australia, Korea and Chinese Taipei will each see more than 16 percent of their sales conducted online.  Furthermore, there will be a global B2B market of over $7 trillion dollars, and some predict that Asia Pacific could represent a third or more of this business.</w:t>
      </w:r>
    </w:p>
    <w:p>
      <w:pPr>
        <w:pStyle w:val="Normal"/>
        <w:rPr>
          <w:rFonts w:ascii="Arial" w:hAnsi="Arial" w:cs="Arial"/>
          <w:color w:val="000000"/>
          <w:sz w:val="28"/>
          <w:lang w:eastAsia="en-US"/>
        </w:rPr>
      </w:pPr>
      <w:r>
        <w:rPr>
          <w:rFonts w:cs="Arial" w:ascii="Arial" w:hAnsi="Arial"/>
          <w:color w:val="000000"/>
          <w:sz w:val="28"/>
          <w:lang w:eastAsia="en-US"/>
        </w:rPr>
      </w:r>
    </w:p>
    <w:p>
      <w:pPr>
        <w:pStyle w:val="Normal"/>
        <w:rPr/>
      </w:pPr>
      <w:r>
        <w:rPr>
          <w:rFonts w:cs="Arial" w:ascii="Arial" w:hAnsi="Arial"/>
          <w:sz w:val="28"/>
        </w:rPr>
        <w:t xml:space="preserve">Make no mistake, these positive trends </w:t>
      </w:r>
      <w:r>
        <w:rPr>
          <w:rFonts w:cs="Arial" w:ascii="Arial" w:hAnsi="Arial"/>
          <w:sz w:val="28"/>
          <w:u w:val="single"/>
        </w:rPr>
        <w:t xml:space="preserve">count </w:t>
      </w:r>
      <w:r>
        <w:rPr>
          <w:rFonts w:cs="Arial" w:ascii="Arial" w:hAnsi="Arial"/>
          <w:sz w:val="28"/>
        </w:rPr>
        <w:t xml:space="preserve">on the assumption that the environment is conducive to e-commerce activity.  But, in many places in Asia, the energy industries are just now slowly dealing with deregulation.  Without speeding through that process, our business is at risk of being bypassed. </w:t>
      </w:r>
    </w:p>
    <w:p>
      <w:pPr>
        <w:pStyle w:val="Normal"/>
        <w:rPr>
          <w:rFonts w:ascii="Arial" w:hAnsi="Arial" w:cs="Arial"/>
          <w:color w:val="000000"/>
          <w:sz w:val="28"/>
          <w:lang w:eastAsia="en-US"/>
        </w:rPr>
      </w:pPr>
      <w:r>
        <w:rPr>
          <w:rFonts w:cs="Arial" w:ascii="Arial" w:hAnsi="Arial"/>
          <w:color w:val="000000"/>
          <w:sz w:val="28"/>
          <w:lang w:eastAsia="en-US"/>
        </w:rPr>
      </w:r>
    </w:p>
    <w:p>
      <w:pPr>
        <w:pStyle w:val="Normal"/>
        <w:rPr/>
      </w:pPr>
      <w:r>
        <w:rPr>
          <w:rFonts w:cs="Arial" w:ascii="Arial" w:hAnsi="Arial"/>
          <w:color w:val="000000"/>
          <w:sz w:val="28"/>
          <w:lang w:eastAsia="en-US"/>
        </w:rPr>
        <w:t xml:space="preserve">We’ve all read that the new economy is based upon intellectual capital.  Right now financial and human capital are fleeing the regulated world to seek the increased opportunity and higher returns in the new economy.  To keep up we must immediately work to transform </w:t>
      </w:r>
      <w:r>
        <w:rPr>
          <w:rFonts w:cs="Arial" w:ascii="Arial" w:hAnsi="Arial"/>
          <w:color w:val="000000"/>
          <w:sz w:val="28"/>
          <w:u w:val="single"/>
          <w:lang w:eastAsia="en-US"/>
        </w:rPr>
        <w:t xml:space="preserve">our </w:t>
      </w:r>
      <w:r>
        <w:rPr>
          <w:rFonts w:cs="Arial" w:ascii="Arial" w:hAnsi="Arial"/>
          <w:color w:val="000000"/>
          <w:sz w:val="28"/>
          <w:lang w:eastAsia="en-US"/>
        </w:rPr>
        <w:t>business and regulatory structures into a conducive environment.</w:t>
      </w:r>
    </w:p>
    <w:p>
      <w:pPr>
        <w:pStyle w:val="Normal"/>
        <w:rPr>
          <w:rFonts w:ascii="Arial" w:hAnsi="Arial" w:cs="Arial"/>
          <w:color w:val="000000"/>
          <w:sz w:val="28"/>
          <w:lang w:eastAsia="en-US"/>
        </w:rPr>
      </w:pPr>
      <w:r>
        <w:rPr>
          <w:rFonts w:cs="Arial" w:ascii="Arial" w:hAnsi="Arial"/>
          <w:color w:val="000000"/>
          <w:sz w:val="28"/>
          <w:lang w:eastAsia="en-US"/>
        </w:rPr>
      </w:r>
    </w:p>
    <w:p>
      <w:pPr>
        <w:pStyle w:val="Normal"/>
        <w:rPr>
          <w:rFonts w:ascii="Arial" w:hAnsi="Arial" w:cs="Arial"/>
          <w:color w:val="000000"/>
          <w:sz w:val="28"/>
          <w:lang w:eastAsia="en-US"/>
        </w:rPr>
      </w:pPr>
      <w:r>
        <w:rPr>
          <w:rFonts w:cs="Arial" w:ascii="Arial" w:hAnsi="Arial"/>
          <w:color w:val="000000"/>
          <w:sz w:val="28"/>
          <w:lang w:eastAsia="en-US"/>
        </w:rPr>
        <w:t>E-commerce offers us a new world of opportunities.  One where Australia, China and Indonesia could trade coal surpluses on-line; Japan and Korea could manage weather risks on-line through derivatives; Malaysia and Indonesia could trade their hydrocarbons on spot markets; and Japan and Korea could manage long-term LNG contracts -- online.</w:t>
      </w:r>
    </w:p>
    <w:p>
      <w:pPr>
        <w:pStyle w:val="Normal"/>
        <w:rPr>
          <w:rFonts w:ascii="Arial" w:hAnsi="Arial" w:cs="Arial"/>
          <w:color w:val="000000"/>
          <w:sz w:val="28"/>
          <w:lang w:eastAsia="en-US"/>
        </w:rPr>
      </w:pPr>
      <w:r>
        <w:rPr>
          <w:rFonts w:cs="Arial" w:ascii="Arial" w:hAnsi="Arial"/>
          <w:color w:val="000000"/>
          <w:sz w:val="28"/>
          <w:lang w:eastAsia="en-US"/>
        </w:rPr>
      </w:r>
    </w:p>
    <w:p>
      <w:pPr>
        <w:pStyle w:val="Normal"/>
        <w:rPr>
          <w:rFonts w:ascii="Arial" w:hAnsi="Arial" w:cs="Arial"/>
          <w:color w:val="000000"/>
          <w:sz w:val="28"/>
          <w:lang w:eastAsia="en-US"/>
        </w:rPr>
      </w:pPr>
      <w:r>
        <w:rPr>
          <w:rFonts w:cs="Arial" w:ascii="Arial" w:hAnsi="Arial"/>
          <w:color w:val="000000"/>
          <w:sz w:val="28"/>
          <w:lang w:eastAsia="en-US"/>
        </w:rPr>
      </w:r>
    </w:p>
    <w:p>
      <w:pPr>
        <w:pStyle w:val="Normal"/>
        <w:rPr>
          <w:rFonts w:ascii="Arial" w:hAnsi="Arial" w:cs="Arial"/>
          <w:sz w:val="28"/>
        </w:rPr>
      </w:pPr>
      <w:r>
        <w:rPr>
          <w:rFonts w:cs="Arial" w:ascii="Arial" w:hAnsi="Arial"/>
          <w:sz w:val="28"/>
        </w:rPr>
      </w:r>
    </w:p>
    <w:p>
      <w:pPr>
        <w:pStyle w:val="Normal"/>
        <w:rPr/>
      </w:pPr>
      <w:r>
        <w:rPr>
          <w:rFonts w:cs="Arial" w:ascii="Arial" w:hAnsi="Arial"/>
          <w:sz w:val="28"/>
        </w:rPr>
        <w:t>The 21</w:t>
      </w:r>
      <w:r>
        <w:rPr>
          <w:rFonts w:cs="Arial" w:ascii="Arial" w:hAnsi="Arial"/>
          <w:sz w:val="28"/>
          <w:vertAlign w:val="superscript"/>
        </w:rPr>
        <w:t>st</w:t>
      </w:r>
      <w:r>
        <w:rPr>
          <w:rFonts w:cs="Arial" w:ascii="Arial" w:hAnsi="Arial"/>
          <w:sz w:val="28"/>
        </w:rPr>
        <w:t xml:space="preserve"> century energy company will look completely different from the past.  </w:t>
      </w:r>
    </w:p>
    <w:p>
      <w:pPr>
        <w:pStyle w:val="Normal"/>
        <w:rPr>
          <w:rFonts w:ascii="Arial" w:hAnsi="Arial" w:cs="Arial"/>
          <w:sz w:val="28"/>
        </w:rPr>
      </w:pPr>
      <w:r>
        <w:rPr>
          <w:rFonts w:cs="Arial" w:ascii="Arial" w:hAnsi="Arial"/>
          <w:sz w:val="28"/>
        </w:rPr>
        <w:t xml:space="preserve">It will be rich in intellectual capital. </w:t>
      </w:r>
    </w:p>
    <w:p>
      <w:pPr>
        <w:pStyle w:val="Normal"/>
        <w:rPr>
          <w:rFonts w:ascii="Arial" w:hAnsi="Arial" w:cs="Arial"/>
          <w:sz w:val="28"/>
        </w:rPr>
      </w:pPr>
      <w:r>
        <w:rPr>
          <w:rFonts w:cs="Arial" w:ascii="Arial" w:hAnsi="Arial"/>
          <w:sz w:val="28"/>
        </w:rPr>
        <w:t>It will be a network integrator.</w:t>
      </w:r>
    </w:p>
    <w:p>
      <w:pPr>
        <w:pStyle w:val="Normal"/>
        <w:rPr>
          <w:rFonts w:ascii="Arial" w:hAnsi="Arial" w:cs="Arial"/>
          <w:sz w:val="28"/>
        </w:rPr>
      </w:pPr>
      <w:r>
        <w:rPr>
          <w:rFonts w:cs="Arial" w:ascii="Arial" w:hAnsi="Arial"/>
          <w:sz w:val="28"/>
        </w:rPr>
        <w:t>It will depend on differentiation.</w:t>
      </w:r>
    </w:p>
    <w:p>
      <w:pPr>
        <w:pStyle w:val="Normal"/>
        <w:rPr>
          <w:rFonts w:ascii="Arial" w:hAnsi="Arial" w:cs="Arial"/>
          <w:sz w:val="28"/>
        </w:rPr>
      </w:pPr>
      <w:r>
        <w:rPr>
          <w:rFonts w:cs="Arial" w:ascii="Arial" w:hAnsi="Arial"/>
          <w:sz w:val="28"/>
        </w:rPr>
        <w:t xml:space="preserve">It will have an entrepreneurial culture.  </w:t>
      </w:r>
    </w:p>
    <w:p>
      <w:pPr>
        <w:pStyle w:val="Normal"/>
        <w:rPr/>
      </w:pPr>
      <w:r>
        <w:rPr>
          <w:rFonts w:cs="Arial" w:ascii="Arial" w:hAnsi="Arial"/>
          <w:sz w:val="28"/>
        </w:rPr>
        <w:t xml:space="preserve">To realize this potential </w:t>
      </w:r>
      <w:r>
        <w:rPr>
          <w:rFonts w:cs="Arial" w:ascii="Arial" w:hAnsi="Arial"/>
          <w:color w:val="000000"/>
          <w:sz w:val="28"/>
          <w:lang w:eastAsia="en-US"/>
        </w:rPr>
        <w:t>we will need to create corporate and regulatory environments that allow us to move to this intensively interactive, constantly changing, ubiquitous, open architecture information exchange, which today we know simply as the Internet.</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rFonts w:ascii="Symbol" w:hAnsi="Symbol" w:cs="Symbol"/>
      <w:sz w:val="16"/>
    </w:rPr>
  </w:style>
  <w:style w:type="character" w:styleId="WW8Num2z0">
    <w:name w:val="WW8Num2z0"/>
    <w:qFormat/>
    <w:rPr>
      <w:rFonts w:ascii="Symbol" w:hAnsi="Symbol" w:cs="Symbol"/>
      <w:sz w:val="16"/>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sz w:val="16"/>
    </w:rPr>
  </w:style>
  <w:style w:type="character" w:styleId="WW8Num6z0">
    <w:name w:val="WW8Num6z0"/>
    <w:qFormat/>
    <w:rPr>
      <w:rFonts w:ascii="Symbol" w:hAnsi="Symbol" w:cs="Symbol"/>
    </w:rPr>
  </w:style>
  <w:style w:type="character" w:styleId="WW8Num8z0">
    <w:name w:val="WW8Num8z0"/>
    <w:qFormat/>
    <w:rPr>
      <w:rFonts w:ascii="Symbol" w:hAnsi="Symbol" w:cs="Symbol"/>
      <w:sz w:val="16"/>
    </w:rPr>
  </w:style>
  <w:style w:type="character" w:styleId="WW8Num9z0">
    <w:name w:val="WW8Num9z0"/>
    <w:qFormat/>
    <w:rPr>
      <w:rFonts w:ascii="Symbol" w:hAnsi="Symbol" w:cs="Symbol"/>
    </w:rPr>
  </w:style>
  <w:style w:type="character" w:styleId="WW8Num10z0">
    <w:name w:val="WW8Num10z0"/>
    <w:qFormat/>
    <w:rPr>
      <w:rFonts w:ascii="Symbol" w:hAnsi="Symbol" w:cs="Symbol"/>
      <w:sz w:val="16"/>
    </w:rPr>
  </w:style>
  <w:style w:type="character" w:styleId="WW8Num11z0">
    <w:name w:val="WW8Num11z0"/>
    <w:qFormat/>
    <w:rPr>
      <w:rFonts w:ascii="Symbol" w:hAnsi="Symbol" w:cs="Symbol"/>
      <w:sz w:val="16"/>
    </w:rPr>
  </w:style>
  <w:style w:type="character" w:styleId="WW8Num12z0">
    <w:name w:val="WW8Num12z0"/>
    <w:qFormat/>
    <w:rPr>
      <w:rFonts w:ascii="Symbol" w:hAnsi="Symbol" w:cs="Symbol"/>
      <w:sz w:val="16"/>
    </w:rPr>
  </w:style>
  <w:style w:type="character" w:styleId="WW8Num13z0">
    <w:name w:val="WW8Num13z0"/>
    <w:qFormat/>
    <w:rPr>
      <w:rFonts w:ascii="Symbol" w:hAnsi="Symbol" w:cs="Symbol"/>
      <w:sz w:val="16"/>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sz w:val="16"/>
    </w:rPr>
  </w:style>
  <w:style w:type="character" w:styleId="WW8Num18z0">
    <w:name w:val="WW8Num18z0"/>
    <w:qFormat/>
    <w:rPr>
      <w:rFonts w:ascii="Symbol" w:hAnsi="Symbol" w:cs="Symbol"/>
      <w:sz w:val="1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pPr>
    <w:rPr>
      <w:b/>
      <w:sz w:val="28"/>
    </w:rPr>
  </w:style>
  <w:style w:type="paragraph" w:styleId="BodyText2">
    <w:name w:val="Body Text 2"/>
    <w:basedOn w:val="Normal"/>
    <w:qFormat/>
    <w:pPr/>
    <w:rPr>
      <w:rFonts w:ascii="Arial" w:hAnsi="Arial" w:cs="Arial"/>
      <w:color w:val="000000"/>
      <w:sz w:val="22"/>
    </w:rPr>
  </w:style>
  <w:style w:type="paragraph" w:styleId="BodyTextIndent2">
    <w:name w:val="Body Text Indent 2"/>
    <w:basedOn w:val="Normal"/>
    <w:qFormat/>
    <w:pPr>
      <w:ind w:firstLine="720" w:start="0" w:end="0"/>
    </w:pPr>
    <w:rPr>
      <w:sz w:val="24"/>
    </w:rPr>
  </w:style>
  <w:style w:type="paragraph" w:styleId="BodyText3">
    <w:name w:val="Body Tex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rFonts w:ascii="Helv;Arial" w:hAnsi="Helv;Arial" w:cs="Helv;Arial"/>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2000-05-11T16:51:00Z</dcterms:created>
  <dc:creator>EI</dc:creator>
  <dc:description/>
  <dc:language>en-CA</dc:language>
  <cp:lastModifiedBy>EI</cp:lastModifiedBy>
  <cp:lastPrinted>2000-05-09T08:53:00Z</cp:lastPrinted>
  <dcterms:modified xsi:type="dcterms:W3CDTF">2000-05-11T16:51:00Z</dcterms:modified>
  <cp:revision>2</cp:revision>
  <dc:subject/>
  <dc:title>Reasons for E-commerce in the Energy Industry</dc:title>
</cp:coreProperties>
</file>