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888" w:type="dxa"/>
        <w:jc w:val="start"/>
        <w:tblInd w:w="-18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"/>
        <w:gridCol w:w="576"/>
        <w:gridCol w:w="5040"/>
        <w:gridCol w:w="3600"/>
        <w:gridCol w:w="288"/>
        <w:gridCol w:w="3312"/>
      </w:tblGrid>
      <w:tr>
        <w:trPr/>
        <w:tc>
          <w:tcPr>
            <w:tcW w:w="72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9504" w:type="dxa"/>
            <w:gridSpan w:val="4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ACCOUNTING  </w:t>
            </w:r>
            <w:r>
              <w:rPr>
                <w:i/>
                <w:sz w:val="22"/>
              </w:rPr>
              <w:t>(Processing of outside counsel invoices and other misc. expenses)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TableContents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Executive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Janette Elbertson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Assets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Erica Braden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Emerging Markets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 xml:space="preserve">Joya' Davis 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Heading3"/>
              <w:ind w:hanging="0" w:start="0"/>
              <w:rPr>
                <w:sz w:val="20"/>
              </w:rPr>
            </w:pPr>
            <w:r>
              <w:rPr>
                <w:sz w:val="20"/>
              </w:rPr>
              <w:t>Finance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Carolyn George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Gas Physical Trading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Jenny Helton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Subjec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Gas/Power Origination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Erica Braden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Financial Trading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Taffy Milligan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Litigation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Claudia Meraz / Linda Guinn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Subject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Subjec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Labor Law and Employment Relations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Subjec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Claudia Meraz / Twanda Sweet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9576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CLERKS (SUPERVISION )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6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</w:rPr>
            </w:pPr>
            <w:r>
              <w:rPr/>
              <w:t>We currently have 3 clerks in the department.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Subjec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Carolyn George 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Heading3"/>
              <w:ind w:hanging="0" w:start="0"/>
              <w:rPr>
                <w:sz w:val="20"/>
              </w:rPr>
            </w:pPr>
            <w:r>
              <w:rPr>
                <w:sz w:val="20"/>
              </w:rPr>
              <w:t>Backup:  Twanda Sweet</w:t>
            </w:r>
            <w:r>
              <w:rPr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9576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COMPUTER RESPONSIBILITIES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3878" w:type="dxa"/>
        <w:jc w:val="start"/>
        <w:tblInd w:w="-117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90"/>
        <w:gridCol w:w="72"/>
        <w:gridCol w:w="576"/>
        <w:gridCol w:w="5040"/>
        <w:gridCol w:w="3600"/>
        <w:gridCol w:w="288"/>
        <w:gridCol w:w="3312"/>
      </w:tblGrid>
      <w:tr>
        <w:trPr/>
        <w:tc>
          <w:tcPr>
            <w:tcW w:w="990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6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WW-BodyText2"/>
              <w:numPr>
                <w:ilvl w:val="0"/>
                <w:numId w:val="6"/>
              </w:numPr>
              <w:tabs>
                <w:tab w:val="left" w:pos="720" w:leader="none"/>
              </w:tabs>
              <w:rPr>
                <w:sz w:val="20"/>
              </w:rPr>
            </w:pPr>
            <w:r>
              <w:rPr>
                <w:sz w:val="20"/>
              </w:rPr>
              <w:t>The purchasing of computer equipment and/or parts (i.e. modem, additional memory, etc.) needs to be processed through Janette Elbertson.  IT prefers to have a key person responsible for processing needs for each department.  Janette will process the order upon receipt of an electronic signature from the OGC; therefore, the Assistant must submit the request to the OGC for approval and request that such approval is forwarded to Janette for processing.  If the request is for a VP and above, the Assistant should send the request directly to Janette and she will obtain the necessary approval from the Managing Director.</w:t>
            </w:r>
          </w:p>
          <w:p>
            <w:pPr>
              <w:pStyle w:val="WW-BodyText2"/>
              <w:tabs>
                <w:tab w:val="left" w:pos="72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WW-BodyText2"/>
              <w:numPr>
                <w:ilvl w:val="0"/>
                <w:numId w:val="7"/>
              </w:numPr>
              <w:tabs>
                <w:tab w:val="left" w:pos="720" w:leader="none"/>
              </w:tabs>
              <w:rPr>
                <w:sz w:val="20"/>
              </w:rPr>
            </w:pPr>
            <w:r>
              <w:rPr>
                <w:sz w:val="20"/>
              </w:rPr>
              <w:t>Security Requests for New Hires and or/procurement of software needs for existing users</w:t>
            </w:r>
          </w:p>
          <w:p>
            <w:pPr>
              <w:pStyle w:val="WW-BodyText2"/>
              <w:tabs>
                <w:tab w:val="left" w:pos="72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WW-BodyText2"/>
              <w:numPr>
                <w:ilvl w:val="0"/>
                <w:numId w:val="3"/>
              </w:numPr>
              <w:tabs>
                <w:tab w:val="left" w:pos="720" w:leader="none"/>
              </w:tabs>
              <w:rPr>
                <w:sz w:val="20"/>
              </w:rPr>
            </w:pPr>
            <w:r>
              <w:rPr>
                <w:sz w:val="20"/>
              </w:rPr>
              <w:t>Back up to Sheri Cromwell for computer training and roll outs/migrations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Janette Elbertson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Jenny Helton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Joya Davis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Backup:  Sheri Cromwell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WW-BodyText2"/>
              <w:numPr>
                <w:ilvl w:val="0"/>
                <w:numId w:val="5"/>
              </w:numPr>
              <w:tabs>
                <w:tab w:val="left" w:pos="720" w:leader="none"/>
              </w:tabs>
              <w:rPr>
                <w:sz w:val="20"/>
              </w:rPr>
            </w:pPr>
            <w:r>
              <w:rPr>
                <w:sz w:val="20"/>
              </w:rPr>
              <w:t>Computer Set Ups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Taffy Milligan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WW-BodyText2"/>
              <w:tabs>
                <w:tab w:val="left" w:pos="720" w:leader="none"/>
              </w:tabs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WW-BodyText2"/>
              <w:numPr>
                <w:ilvl w:val="0"/>
                <w:numId w:val="5"/>
              </w:numPr>
              <w:tabs>
                <w:tab w:val="left" w:pos="720" w:leader="none"/>
              </w:tabs>
              <w:rPr>
                <w:sz w:val="20"/>
              </w:rPr>
            </w:pPr>
            <w:r>
              <w:rPr>
                <w:sz w:val="20"/>
              </w:rPr>
              <w:t>Loaner Laptops/Loaner Computer Equipment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Joya Davis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576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990" w:type="dxa"/>
            <w:tcBorders/>
          </w:tcPr>
          <w:p>
            <w:pPr>
              <w:pStyle w:val="TableContents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6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Coordination of new roll outs/migration</w:t>
            </w:r>
          </w:p>
          <w:p>
            <w:pPr>
              <w:pStyle w:val="Subject"/>
              <w:numPr>
                <w:ilvl w:val="0"/>
                <w:numId w:val="0"/>
              </w:numPr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Coordination of special computer training for the department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Sheri Cromwell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/>
              <w:t>Sheri Cromwell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</w:rPr>
            </w:pPr>
            <w:r>
              <w:rPr/>
              <w:t>Backup:  Joya' Davis</w:t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566" w:type="dxa"/>
            <w:gridSpan w:val="6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882" w:leader="none"/>
              </w:tabs>
              <w:ind w:start="882" w:end="0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LIBRARIES ON THE 38TH FLOOR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638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Domestic Library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Pat Radford / Mary Ogden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International Library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Joya' Davis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504" w:type="dxa"/>
            <w:gridSpan w:val="4"/>
            <w:tcBorders/>
            <w:tcMar>
              <w:start w:w="108" w:type="dxa"/>
              <w:end w:w="108" w:type="dxa"/>
            </w:tcMar>
          </w:tcPr>
          <w:p>
            <w:pPr>
              <w:pStyle w:val="Heading7"/>
              <w:rPr/>
            </w:pPr>
            <w:r>
              <w:rPr/>
              <w:t>LOTUS NOTES and ACCESS DATABASES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TableContents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Confidentiality Agreements Database</w:t>
            </w:r>
          </w:p>
          <w:p>
            <w:pPr>
              <w:pStyle w:val="Normal"/>
              <w:rPr/>
            </w:pPr>
            <w:r>
              <w:rPr/>
              <w:t>Foreign &amp; Domestic Counsel / Engagement Ltrs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Kay Young</w:t>
            </w:r>
          </w:p>
          <w:p>
            <w:pPr>
              <w:pStyle w:val="Normal"/>
              <w:rPr/>
            </w:pPr>
            <w:r>
              <w:rPr/>
              <w:t>Becky Tlucek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Dina Snow</w:t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Jurisdictional Database</w:t>
            </w:r>
          </w:p>
          <w:p>
            <w:pPr>
              <w:pStyle w:val="Normal"/>
              <w:rPr/>
            </w:pPr>
            <w:r>
              <w:rPr/>
              <w:t>Legal Files Database</w:t>
            </w:r>
          </w:p>
          <w:p>
            <w:pPr>
              <w:pStyle w:val="Normal"/>
              <w:rPr/>
            </w:pPr>
            <w:r>
              <w:rPr/>
              <w:t>Liquids Tracking Database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Nony Flores</w:t>
            </w:r>
          </w:p>
          <w:p>
            <w:pPr>
              <w:pStyle w:val="Normal"/>
              <w:rPr/>
            </w:pPr>
            <w:r>
              <w:rPr/>
              <w:t>Kay Young</w:t>
            </w:r>
          </w:p>
          <w:p>
            <w:pPr>
              <w:pStyle w:val="Normal"/>
              <w:rPr/>
            </w:pPr>
            <w:r>
              <w:rPr/>
              <w:t>Nony Flores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Becky Tlucek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Becky Tlucek</w:t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Heading3"/>
              <w:ind w:hanging="0" w:start="0"/>
              <w:rPr>
                <w:sz w:val="20"/>
              </w:rPr>
            </w:pPr>
            <w:r>
              <w:rPr>
                <w:sz w:val="20"/>
              </w:rPr>
              <w:t>Litigation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Linda Guinn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Master Swap Agreements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Financial Group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Recruiting (project on hold)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Linda Guinn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Subjec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Legal Acct Database (Access 2.0)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Assistants supporting OGCs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Subjec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Power Contracts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Subjec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Brenda Whitehead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Common on ‘enehou\Houston’ (O:)\Legal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Nony Flores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Jenny Helton</w:t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Common on ….. (O:)\Legal\Atty.fms </w:t>
            </w:r>
            <w:r>
              <w:rPr>
                <w:b/>
                <w:sz w:val="22"/>
              </w:rPr>
              <w:t>“WRITE”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Erica Braden, Sheri Cromwell, Taffy Milligan, Pat Radford, Brenda Whitehead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Common on ….. (O:)\Legal\SWAP FORMS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Taffy Milligan and Susan Bailey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CompareRite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Sylvia Hu (Corporate)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WordPerfect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Jenny Helton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Cs/>
                <w:sz w:val="22"/>
              </w:rPr>
            </w:pPr>
            <w:r>
              <w:rPr>
                <w:bCs/>
                <w:sz w:val="22"/>
              </w:rPr>
              <w:t>Sheri Cromwell</w:t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0566" w:type="dxa"/>
            <w:gridSpan w:val="6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ind w:start="972" w:end="0"/>
              <w:rPr>
                <w:sz w:val="22"/>
              </w:rPr>
            </w:pPr>
            <w:r>
              <w:rPr>
                <w:b/>
                <w:sz w:val="22"/>
              </w:rPr>
              <w:t>SPECIAL ENA LEGAL DEPT. ACTIVITIES/RESPONSIBILITIES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638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ENA Legal Conference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Linda Noske (year 2000)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ENA Legal Picnic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Carolyn George 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ENA Liaison with Corp re Employees Info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ENA Assistants and Legal Specialist Info on "Laminated Cards"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ENA Attorneys Information on "Laminated Cards"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Maintain ENA Employment Information in </w:t>
            </w:r>
            <w:r>
              <w:rPr>
                <w:b/>
              </w:rPr>
              <w:t>"O:\Legal\Administrative\"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/>
              <w:t xml:space="preserve">Maintain ENA Computer Inventory in </w:t>
            </w:r>
            <w:r>
              <w:rPr>
                <w:b/>
              </w:rPr>
              <w:t>"O:\Legal\Administrative\"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Monthly Report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Suzanne Adams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Gloria Cruz  / Brenda Whitehead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Janette Elbertson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All Assistants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All Assistants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Subjec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Dina Snow and Kay Young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1638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Assistants Monthly Meetings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This task is rotated every month.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ENA Legal Telephone List Update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Coordination of long-term visiting attorneys (housing, transportation, etc.)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Birthday Celebrations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Special Occasions (flower arrangements for births / deaths)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Welcome Breakfast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Gloria Cruz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Joya Davis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(To Be Determined)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All Assistants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Taffy Milligan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ubjec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Subjec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62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  <w:tc>
          <w:tcPr>
            <w:tcW w:w="576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28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6"/>
        <w:gridCol w:w="5040"/>
        <w:gridCol w:w="3600"/>
        <w:gridCol w:w="288"/>
        <w:gridCol w:w="3312"/>
      </w:tblGrid>
      <w:tr>
        <w:trPr/>
        <w:tc>
          <w:tcPr>
            <w:tcW w:w="9504" w:type="dxa"/>
            <w:gridSpan w:val="4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ENA LEGAL – SPECIAL SOFTWARE REQUIREMENTS</w:t>
            </w:r>
          </w:p>
        </w:tc>
        <w:tc>
          <w:tcPr>
            <w:tcW w:w="331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360" w:leader="none"/>
              </w:tabs>
              <w:rPr>
                <w:b/>
              </w:rPr>
            </w:pPr>
            <w:r>
              <w:rPr>
                <w:b/>
              </w:rPr>
              <w:t>Lexis/Nexis and Westlaw</w:t>
            </w:r>
          </w:p>
          <w:p>
            <w:pPr>
              <w:pStyle w:val="BodyText2"/>
              <w:numPr>
                <w:ilvl w:val="0"/>
                <w:numId w:val="0"/>
              </w:numPr>
              <w:ind w:hanging="0" w:start="360" w:end="0"/>
              <w:rPr>
                <w:b/>
                <w:sz w:val="20"/>
              </w:rPr>
            </w:pPr>
            <w:r>
              <w:rPr>
                <w:sz w:val="20"/>
              </w:rPr>
              <w:t>Liaison with Enron Corp. for the procurement of passwords for new hires and processing of invoices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360" w:leader="none"/>
              </w:tabs>
              <w:rPr>
                <w:b/>
              </w:rPr>
            </w:pPr>
            <w:r>
              <w:rPr>
                <w:b/>
              </w:rPr>
              <w:t>CompareRite Software</w:t>
            </w:r>
            <w:r>
              <w:rPr/>
              <w:t xml:space="preserve"> – Liaison with Lexis/Nexis re problems and upgrades to CompareRite. Responsible for maintaining report of available licenses, and scheduling training as necessary.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405" w:leader="none"/>
              </w:tabs>
              <w:ind w:hanging="360" w:start="405" w:end="0"/>
              <w:rPr>
                <w:b/>
              </w:rPr>
            </w:pPr>
            <w:r>
              <w:rPr>
                <w:b/>
              </w:rPr>
              <w:t>WordPerfect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405" w:end="0"/>
              <w:rPr/>
            </w:pPr>
            <w:r>
              <w:rPr/>
              <w:t>Coordinate with ENA Licensing Department license availability for users</w:t>
            </w:r>
          </w:p>
          <w:p>
            <w:pPr>
              <w:pStyle w:val="Normal"/>
              <w:tabs>
                <w:tab w:val="clear" w:pos="720"/>
                <w:tab w:val="left" w:pos="324" w:leader="none"/>
              </w:tabs>
              <w:ind w:start="324" w:end="0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324" w:leader="none"/>
              </w:tabs>
              <w:ind w:start="324" w:end="0"/>
              <w:rPr/>
            </w:pPr>
            <w:r>
              <w:rPr>
                <w:b/>
              </w:rPr>
              <w:t>OMNI/WaterMark/Image</w:t>
            </w:r>
            <w:r>
              <w:rPr/>
              <w:t xml:space="preserve"> (scanning software) – Prepare instruction Manuals on "how to" use this software</w:t>
            </w:r>
          </w:p>
        </w:tc>
        <w:tc>
          <w:tcPr>
            <w:tcW w:w="36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Becky Spencer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/>
              <w:t>Sheri Cromwell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ubjec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Jenny Helton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/>
              <w:t>Jenny Helton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Backup:  Joya' Davis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/>
              <w:t>Backup:  Sheri Cromwell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2888" w:type="dxa"/>
        <w:jc w:val="start"/>
        <w:tblInd w:w="-18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"/>
        <w:gridCol w:w="558"/>
        <w:gridCol w:w="18"/>
        <w:gridCol w:w="5040"/>
        <w:gridCol w:w="3600"/>
        <w:gridCol w:w="288"/>
        <w:gridCol w:w="3312"/>
      </w:tblGrid>
      <w:tr>
        <w:trPr/>
        <w:tc>
          <w:tcPr>
            <w:tcW w:w="72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576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504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>
                <w:b/>
                <w:sz w:val="22"/>
              </w:rPr>
              <w:t>MASTER PLAN – 38</w:t>
            </w:r>
            <w:r>
              <w:rPr>
                <w:b/>
                <w:sz w:val="22"/>
                <w:vertAlign w:val="superscript"/>
              </w:rPr>
              <w:t>th</w:t>
            </w:r>
            <w:r>
              <w:rPr>
                <w:b/>
                <w:sz w:val="22"/>
              </w:rPr>
              <w:t xml:space="preserve"> Floor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TableContents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76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ind w:end="324"/>
              <w:jc w:val="both"/>
              <w:rPr/>
            </w:pPr>
            <w:r>
              <w:rPr/>
              <w:t>Maintains floor plan and coordinates construction projects with EPS.  Coordinates office moves within the department.  The Assistant requesting office move for her and/or attorney must notify Joya via e-mail .</w:t>
            </w:r>
          </w:p>
          <w:p>
            <w:pPr>
              <w:pStyle w:val="Normal"/>
              <w:ind w:end="324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 xml:space="preserve">Joya' Davis 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76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504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PAYROLL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63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5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ind w:end="324"/>
              <w:jc w:val="both"/>
              <w:rPr/>
            </w:pPr>
            <w:r>
              <w:rPr/>
              <w:t xml:space="preserve">Enter Time via SAP GUI (Exempt and Non-Exempt) </w:t>
            </w:r>
          </w:p>
          <w:p>
            <w:pPr>
              <w:pStyle w:val="Normal"/>
              <w:ind w:end="324"/>
              <w:jc w:val="both"/>
              <w:rPr/>
            </w:pPr>
            <w:r>
              <w:rPr/>
              <w:t>Executive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Janette Elbertson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Linda Simmons</w:t>
            </w:r>
          </w:p>
        </w:tc>
      </w:tr>
      <w:tr>
        <w:trPr/>
        <w:tc>
          <w:tcPr>
            <w:tcW w:w="63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5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ind w:end="324"/>
              <w:jc w:val="both"/>
              <w:rPr/>
            </w:pPr>
            <w:r>
              <w:rPr/>
              <w:t>Finance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Carolyn George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Linda Simmons</w:t>
            </w:r>
          </w:p>
        </w:tc>
      </w:tr>
      <w:tr>
        <w:trPr/>
        <w:tc>
          <w:tcPr>
            <w:tcW w:w="63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5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ind w:end="324"/>
              <w:jc w:val="both"/>
              <w:rPr/>
            </w:pPr>
            <w:r>
              <w:rPr/>
              <w:t>Power Assets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Erica Braden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Becky Tlucek</w:t>
            </w:r>
          </w:p>
        </w:tc>
      </w:tr>
      <w:tr>
        <w:trPr/>
        <w:tc>
          <w:tcPr>
            <w:tcW w:w="63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5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ind w:end="324"/>
              <w:jc w:val="both"/>
              <w:rPr/>
            </w:pPr>
            <w:r>
              <w:rPr/>
              <w:t>Gas Assets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Erica Braden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Becky Tlucek</w:t>
            </w:r>
          </w:p>
        </w:tc>
      </w:tr>
      <w:tr>
        <w:trPr/>
        <w:tc>
          <w:tcPr>
            <w:tcW w:w="63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5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ind w:end="324"/>
              <w:jc w:val="both"/>
              <w:rPr/>
            </w:pPr>
            <w:r>
              <w:rPr/>
              <w:t>Trading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Taffy Milligan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Becky Tlucek</w:t>
            </w:r>
          </w:p>
        </w:tc>
      </w:tr>
      <w:tr>
        <w:trPr/>
        <w:tc>
          <w:tcPr>
            <w:tcW w:w="63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5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ind w:end="324"/>
              <w:jc w:val="both"/>
              <w:rPr/>
            </w:pPr>
            <w:r>
              <w:rPr/>
              <w:t>Emerging Markets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Joya Davis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Becky Tlucek</w:t>
            </w:r>
          </w:p>
        </w:tc>
      </w:tr>
      <w:tr>
        <w:trPr/>
        <w:tc>
          <w:tcPr>
            <w:tcW w:w="63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5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ind w:end="324"/>
              <w:jc w:val="both"/>
              <w:rPr/>
            </w:pPr>
            <w:r>
              <w:rPr/>
              <w:t>Litigation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Twanda Sweet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Linda Simmons</w:t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504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9576" w:type="dxa"/>
            <w:gridSpan w:val="6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PROSTAFF TEMPORARIES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648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</w:rPr>
            </w:pPr>
            <w:r>
              <w:rPr/>
              <w:t>Scheduling of Temporary Administrative Assistants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</w:rPr>
            </w:pPr>
            <w:r>
              <w:rPr/>
              <w:t>Brenda Whitehead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Backup:  Kaye Ellis</w:t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504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TableContents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504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RECRUITING (Attorneys)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TableContents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76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Scheduling of interviews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Heading3"/>
              <w:ind w:hanging="0" w:start="0"/>
              <w:rPr>
                <w:sz w:val="20"/>
              </w:rPr>
            </w:pPr>
            <w:r>
              <w:rPr>
                <w:sz w:val="20"/>
              </w:rPr>
              <w:t>Twanda Sweet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Subjec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Human Resources</w:t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9504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TELEPHONES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TableContents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76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4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Training/assignment/coordination of telephone for new hires and existing users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Heading3"/>
              <w:ind w:hanging="0" w:start="0"/>
              <w:rPr>
                <w:sz w:val="20"/>
              </w:rPr>
            </w:pPr>
            <w:r>
              <w:rPr>
                <w:sz w:val="20"/>
              </w:rPr>
              <w:t>Chaundra Woods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Subjec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Linda Simmons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2888" w:type="dxa"/>
        <w:jc w:val="start"/>
        <w:tblInd w:w="-18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"/>
        <w:gridCol w:w="558"/>
        <w:gridCol w:w="5058"/>
        <w:gridCol w:w="3600"/>
        <w:gridCol w:w="288"/>
        <w:gridCol w:w="3312"/>
      </w:tblGrid>
      <w:tr>
        <w:trPr/>
        <w:tc>
          <w:tcPr>
            <w:tcW w:w="72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9504" w:type="dxa"/>
            <w:gridSpan w:val="4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CELL PHONE/EQUIPMENT</w:t>
            </w:r>
          </w:p>
        </w:tc>
        <w:tc>
          <w:tcPr>
            <w:tcW w:w="3312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63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058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ind w:end="324"/>
              <w:jc w:val="both"/>
              <w:rPr/>
            </w:pPr>
            <w:r>
              <w:rPr/>
              <w:t>Loaner international cell phone for ENA Legal Department;</w:t>
            </w:r>
          </w:p>
          <w:p>
            <w:pPr>
              <w:pStyle w:val="Normal"/>
              <w:ind w:end="324"/>
              <w:jc w:val="both"/>
              <w:rPr/>
            </w:pPr>
            <w:r>
              <w:rPr/>
              <w:t>Adapter for laptop computer for international travel</w:t>
            </w:r>
          </w:p>
        </w:tc>
        <w:tc>
          <w:tcPr>
            <w:tcW w:w="360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  <w:t>Dina Snow</w:t>
            </w:r>
          </w:p>
        </w:tc>
        <w:tc>
          <w:tcPr>
            <w:tcW w:w="360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576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pBdr>
        <w:top w:val="double" w:sz="6" w:space="1" w:color="0000FF"/>
      </w:pBdr>
      <w:ind w:end="-90"/>
      <w:rPr>
        <w:i/>
        <w:i/>
      </w:rPr>
    </w:pPr>
    <w:r>
      <w:rPr>
        <w:i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6"/>
      <w:ind w:hanging="0" w:start="0" w:end="0"/>
      <w:rPr/>
    </w:pPr>
    <w:r>
      <w:rPr>
        <w:sz w:val="20"/>
      </w:rPr>
      <w:drawing>
        <wp:inline distT="0" distB="0" distL="0" distR="0">
          <wp:extent cx="991235" cy="98171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6" t="-37" r="-36" b="-37"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</w:rPr>
      <w:tab/>
      <w:tab/>
    </w:r>
    <w:r>
      <mc:AlternateContent>
        <mc:Choice Requires="wps">
          <w:drawing>
            <wp:anchor behindDoc="0" distT="0" distB="0" distL="118745" distR="118745" simplePos="0" locked="0" layoutInCell="0" allowOverlap="1" relativeHeight="7">
              <wp:simplePos x="0" y="0"/>
              <wp:positionH relativeFrom="page">
                <wp:posOffset>3836670</wp:posOffset>
              </wp:positionH>
              <wp:positionV relativeFrom="paragraph">
                <wp:posOffset>635</wp:posOffset>
              </wp:positionV>
              <wp:extent cx="5124450" cy="76581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4450" cy="7658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-3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-30"/>
                            <w:rPr>
                              <w:b/>
                              <w:smallCaps/>
                              <w:color w:val="0000FF"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color w:val="0000FF"/>
                              <w:sz w:val="24"/>
                            </w:rPr>
                            <w:t>ENA Legal Department</w:t>
                          </w:r>
                        </w:p>
                        <w:p>
                          <w:pPr>
                            <w:pStyle w:val="Normal"/>
                            <w:ind w:start="3600" w:end="-30"/>
                            <w:rPr>
                              <w:b/>
                              <w:smallCaps/>
                              <w:color w:val="0000FF"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color w:val="0000FF"/>
                              <w:sz w:val="24"/>
                            </w:rPr>
                            <w:t>Master List of Departmental Duties</w:t>
                          </w:r>
                        </w:p>
                        <w:p>
                          <w:pPr>
                            <w:pStyle w:val="Caption"/>
                            <w:rPr>
                              <w:color w:val="0000FF"/>
                            </w:rPr>
                          </w:pPr>
                          <w:r>
                            <w:rPr>
                              <w:color w:val="0000FF"/>
                            </w:rPr>
                            <w:t>February 18, 1999 (Updated 11/20/00)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03.5pt;height:60.3pt;mso-wrap-distance-left:9.35pt;mso-wrap-distance-right:9.35pt;mso-wrap-distance-top:0pt;mso-wrap-distance-bottom:0pt;margin-top:0.05pt;mso-position-vertical-relative:text;margin-left:302.1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-3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-30"/>
                      <w:rPr>
                        <w:b/>
                        <w:smallCaps/>
                        <w:color w:val="0000FF"/>
                        <w:sz w:val="24"/>
                      </w:rPr>
                    </w:pPr>
                    <w:r>
                      <w:rPr>
                        <w:b/>
                        <w:smallCaps/>
                        <w:color w:val="0000FF"/>
                        <w:sz w:val="24"/>
                      </w:rPr>
                      <w:t>ENA Legal Department</w:t>
                    </w:r>
                  </w:p>
                  <w:p>
                    <w:pPr>
                      <w:pStyle w:val="Normal"/>
                      <w:ind w:start="3600" w:end="-30"/>
                      <w:rPr>
                        <w:b/>
                        <w:smallCaps/>
                        <w:color w:val="0000FF"/>
                        <w:sz w:val="24"/>
                      </w:rPr>
                    </w:pPr>
                    <w:r>
                      <w:rPr>
                        <w:b/>
                        <w:smallCaps/>
                        <w:color w:val="0000FF"/>
                        <w:sz w:val="24"/>
                      </w:rPr>
                      <w:t>Master List of Departmental Duties</w:t>
                    </w:r>
                  </w:p>
                  <w:p>
                    <w:pPr>
                      <w:pStyle w:val="Caption"/>
                      <w:rPr>
                        <w:color w:val="0000FF"/>
                      </w:rPr>
                    </w:pPr>
                    <w:r>
                      <w:rPr>
                        <w:color w:val="0000FF"/>
                      </w:rPr>
                      <w:t>February 18, 1999 (Updated 11/20/00)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  <w:tbl>
    <w:tblPr>
      <w:tblW w:w="1281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576"/>
      <w:gridCol w:w="5040"/>
      <w:gridCol w:w="3600"/>
      <w:gridCol w:w="3600"/>
    </w:tblGrid>
    <w:tr>
      <w:trPr/>
      <w:tc>
        <w:tcPr>
          <w:tcW w:w="576" w:type="dxa"/>
          <w:tcBorders>
            <w:top w:val="double" w:sz="6" w:space="0" w:color="000000"/>
            <w:start w:val="double" w:sz="6" w:space="0" w:color="000000"/>
            <w:bottom w:val="double" w:sz="6" w:space="0" w:color="000000"/>
            <w:end w:val="single" w:sz="6" w:space="0" w:color="000000"/>
          </w:tcBorders>
          <w:shd w:fill="E5E5E5" w:val="clear"/>
        </w:tcPr>
        <w:p>
          <w:pPr>
            <w:pStyle w:val="Normal"/>
            <w:snapToGrid w:val="false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5040" w:type="dxa"/>
          <w:tcBorders>
            <w:top w:val="double" w:sz="6" w:space="0" w:color="000000"/>
            <w:start w:val="single" w:sz="6" w:space="0" w:color="000000"/>
            <w:bottom w:val="double" w:sz="6" w:space="0" w:color="000000"/>
            <w:end w:val="single" w:sz="6" w:space="0" w:color="000000"/>
          </w:tcBorders>
          <w:shd w:fill="E5E5E5" w:val="clear"/>
        </w:tcPr>
        <w:p>
          <w:pPr>
            <w:pStyle w:val="Normal"/>
            <w:snapToGrid w:val="false"/>
            <w:jc w:val="center"/>
            <w:rPr>
              <w:b/>
            </w:rPr>
          </w:pPr>
          <w:r>
            <w:rPr>
              <w:b/>
            </w:rPr>
          </w:r>
        </w:p>
        <w:p>
          <w:pPr>
            <w:pStyle w:val="Heading8"/>
            <w:ind w:hanging="0" w:start="0"/>
            <w:rPr/>
          </w:pPr>
          <w:r>
            <w:rPr/>
            <w:t>TASK DESCRIPTION</w:t>
          </w:r>
        </w:p>
      </w:tc>
      <w:tc>
        <w:tcPr>
          <w:tcW w:w="3600" w:type="dxa"/>
          <w:tcBorders>
            <w:top w:val="double" w:sz="6" w:space="0" w:color="000000"/>
            <w:start w:val="single" w:sz="6" w:space="0" w:color="000000"/>
            <w:bottom w:val="double" w:sz="6" w:space="0" w:color="000000"/>
            <w:end w:val="single" w:sz="6" w:space="0" w:color="000000"/>
          </w:tcBorders>
          <w:shd w:fill="E5E5E5" w:val="clear"/>
        </w:tcPr>
        <w:p>
          <w:pPr>
            <w:pStyle w:val="Normal"/>
            <w:jc w:val="center"/>
            <w:rPr>
              <w:b/>
              <w:color w:val="FF0000"/>
            </w:rPr>
          </w:pPr>
          <w:r>
            <w:rPr>
              <w:b/>
              <w:color w:val="FF0000"/>
            </w:rPr>
            <w:t>ASSISTANT CURRENTLY RESPONSIBLE FOR TASK</w:t>
          </w:r>
        </w:p>
      </w:tc>
      <w:tc>
        <w:tcPr>
          <w:tcW w:w="3600" w:type="dxa"/>
          <w:tcBorders>
            <w:top w:val="double" w:sz="6" w:space="0" w:color="000000"/>
            <w:start w:val="single" w:sz="6" w:space="0" w:color="000000"/>
            <w:bottom w:val="double" w:sz="6" w:space="0" w:color="000000"/>
            <w:end w:val="double" w:sz="6" w:space="0" w:color="000000"/>
          </w:tcBorders>
          <w:shd w:fill="E5E5E5" w:val="clear"/>
        </w:tcPr>
        <w:p>
          <w:pPr>
            <w:pStyle w:val="Normal"/>
            <w:jc w:val="center"/>
            <w:rPr>
              <w:b/>
              <w:color w:val="FF0000"/>
            </w:rPr>
          </w:pPr>
          <w:r>
            <w:rPr>
              <w:b/>
              <w:color w:val="FF0000"/>
            </w:rPr>
            <w:t>ASSIGNMENT OF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  <w:color w:val="FF0000"/>
            </w:rPr>
            <w:t xml:space="preserve"> </w:t>
          </w:r>
          <w:r>
            <w:rPr>
              <w:b/>
              <w:color w:val="FF0000"/>
            </w:rPr>
            <w:t>BACKUPS / TASK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720" w:end="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-90" w:end="0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St3z0">
    <w:name w:val="WW8NumSt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ind w:hanging="0" w:start="3600" w:end="-30"/>
    </w:pPr>
    <w:rPr>
      <w:i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9"/>
      </w:numPr>
      <w:ind w:hanging="360" w:start="360" w:end="0"/>
    </w:pPr>
    <w:rPr/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ind w:hanging="36" w:start="360" w:end="0"/>
    </w:pPr>
    <w:rPr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WW-BodyText2">
    <w:name w:val="WW-Body Text 2"/>
    <w:basedOn w:val="Normal"/>
    <w:qFormat/>
    <w:pPr>
      <w:ind w:hanging="0" w:start="0" w:end="324"/>
    </w:pPr>
    <w:rPr>
      <w:sz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2000-08-08T19:07:00Z</dcterms:created>
  <dc:creator>Nony Flores</dc:creator>
  <dc:description>Master List was created to better manage the departmental responsibilities handled by ENA Legal Assistants</dc:description>
  <cp:keywords>ENA Legal</cp:keywords>
  <dc:language>en-CA</dc:language>
  <cp:lastModifiedBy>jelbert</cp:lastModifiedBy>
  <cp:lastPrinted>2000-11-20T15:55:00Z</cp:lastPrinted>
  <dcterms:modified xsi:type="dcterms:W3CDTF">2000-11-20T20:13:00Z</dcterms:modified>
  <cp:revision>18</cp:revision>
  <dc:subject>Assistants Responsible for Departmental Duties</dc:subject>
  <dc:title>Master List of ENA Legal Departmental Duties</dc:title>
</cp:coreProperties>
</file>