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jc w:val="center"/>
        <w:rPr>
          <w:sz w:val="24"/>
        </w:rPr>
      </w:pPr>
      <w:r>
        <w:rPr>
          <w:sz w:val="24"/>
        </w:rPr>
        <w:t>Continuous Improvement - Measurement</w:t>
      </w:r>
    </w:p>
    <w:p>
      <w:pPr>
        <w:pStyle w:val="Normal"/>
        <w:jc w:val="center"/>
        <w:rPr>
          <w:sz w:val="24"/>
        </w:rPr>
      </w:pPr>
      <w:r>
        <w:rPr>
          <w:sz w:val="24"/>
        </w:rPr>
      </w:r>
    </w:p>
    <w:p>
      <w:pPr>
        <w:pStyle w:val="Normal"/>
        <w:jc w:val="center"/>
        <w:rPr>
          <w:sz w:val="24"/>
        </w:rPr>
      </w:pPr>
      <w:r>
        <w:rPr>
          <w:sz w:val="24"/>
        </w:rPr>
        <w:t>UAF MAINTENTANCE - Matrix</w:t>
      </w:r>
    </w:p>
    <w:p>
      <w:pPr>
        <w:pStyle w:val="Normal"/>
        <w:rPr>
          <w:sz w:val="24"/>
        </w:rPr>
      </w:pPr>
      <w:r>
        <w:rPr>
          <w:sz w:val="24"/>
        </w:rPr>
      </w:r>
    </w:p>
    <w:p>
      <w:pPr>
        <w:pStyle w:val="Normal"/>
        <w:rPr>
          <w:sz w:val="24"/>
        </w:rPr>
      </w:pPr>
      <w:r>
        <w:rPr>
          <w:sz w:val="24"/>
        </w:rPr>
      </w:r>
    </w:p>
    <w:tbl>
      <w:tblPr>
        <w:tblW w:w="10020" w:type="dxa"/>
        <w:jc w:val="start"/>
        <w:tblInd w:w="0" w:type="dxa"/>
        <w:tblLayout w:type="fixed"/>
        <w:tblCellMar>
          <w:top w:w="0" w:type="dxa"/>
          <w:start w:w="30" w:type="dxa"/>
          <w:bottom w:w="0" w:type="dxa"/>
          <w:end w:w="30" w:type="dxa"/>
        </w:tblCellMar>
      </w:tblPr>
      <w:tblGrid>
        <w:gridCol w:w="431"/>
        <w:gridCol w:w="621"/>
        <w:gridCol w:w="6448"/>
        <w:gridCol w:w="540"/>
        <w:gridCol w:w="450"/>
        <w:gridCol w:w="450"/>
        <w:gridCol w:w="540"/>
        <w:gridCol w:w="540"/>
      </w:tblGrid>
      <w:tr>
        <w:trPr>
          <w:trHeight w:val="250" w:hRule="atLeast"/>
        </w:trPr>
        <w:tc>
          <w:tcPr>
            <w:tcW w:w="431"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621" w:type="dxa"/>
            <w:tcBorders/>
          </w:tcPr>
          <w:p>
            <w:pPr>
              <w:pStyle w:val="Normal"/>
              <w:jc w:val="center"/>
              <w:rPr>
                <w:rFonts w:ascii="Arial" w:hAnsi="Arial" w:cs="Arial"/>
                <w:color w:val="000000"/>
                <w:sz w:val="16"/>
                <w:lang w:eastAsia="en-US"/>
              </w:rPr>
            </w:pPr>
            <w:r>
              <w:rPr>
                <w:rFonts w:cs="Arial" w:ascii="Arial" w:hAnsi="Arial"/>
                <w:color w:val="000000"/>
                <w:sz w:val="16"/>
                <w:lang w:eastAsia="en-US"/>
              </w:rPr>
              <w:t>Appdix</w:t>
            </w:r>
          </w:p>
        </w:tc>
        <w:tc>
          <w:tcPr>
            <w:tcW w:w="6448" w:type="dxa"/>
            <w:tcBorders/>
          </w:tcPr>
          <w:p>
            <w:pPr>
              <w:pStyle w:val="Normal"/>
              <w:jc w:val="center"/>
              <w:rPr>
                <w:rFonts w:ascii="Arial" w:hAnsi="Arial" w:cs="Arial"/>
                <w:color w:val="000000"/>
                <w:lang w:eastAsia="en-US"/>
              </w:rPr>
            </w:pPr>
            <w:r>
              <w:rPr>
                <w:rFonts w:cs="Arial" w:ascii="Arial" w:hAnsi="Arial"/>
                <w:color w:val="000000"/>
                <w:lang w:eastAsia="en-US"/>
              </w:rPr>
              <w:t>"Best Practices"</w:t>
            </w:r>
          </w:p>
        </w:tc>
        <w:tc>
          <w:tcPr>
            <w:tcW w:w="540" w:type="dxa"/>
            <w:tcBorders>
              <w:bottom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bottom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990" w:type="dxa"/>
            <w:gridSpan w:val="2"/>
            <w:tcBorders>
              <w:bottom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As-Is</w:t>
            </w:r>
          </w:p>
        </w:tc>
        <w:tc>
          <w:tcPr>
            <w:tcW w:w="0" w:type="dxa"/>
            <w:vMerge w:val="continue"/>
            <w:tcBorders>
              <w:bottom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bottom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50" w:hRule="atLeast"/>
        </w:trPr>
        <w:tc>
          <w:tcPr>
            <w:tcW w:w="431"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621"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6448"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540" w:type="dxa"/>
            <w:tcBorders/>
          </w:tcPr>
          <w:p>
            <w:pPr>
              <w:pStyle w:val="Normal"/>
              <w:jc w:val="center"/>
              <w:rPr>
                <w:rFonts w:ascii="Arial" w:hAnsi="Arial" w:cs="Arial"/>
                <w:color w:val="000000"/>
                <w:sz w:val="16"/>
                <w:lang w:eastAsia="en-US"/>
              </w:rPr>
            </w:pPr>
            <w:r>
              <w:rPr>
                <w:rFonts w:cs="Arial" w:ascii="Arial" w:hAnsi="Arial"/>
                <w:color w:val="000000"/>
                <w:sz w:val="16"/>
                <w:lang w:eastAsia="en-US"/>
              </w:rPr>
              <w:t>NNG</w:t>
            </w:r>
          </w:p>
        </w:tc>
        <w:tc>
          <w:tcPr>
            <w:tcW w:w="450" w:type="dxa"/>
            <w:tcBorders/>
          </w:tcPr>
          <w:p>
            <w:pPr>
              <w:pStyle w:val="Normal"/>
              <w:jc w:val="center"/>
              <w:rPr>
                <w:rFonts w:ascii="Arial" w:hAnsi="Arial" w:cs="Arial"/>
                <w:color w:val="000000"/>
                <w:sz w:val="16"/>
                <w:lang w:eastAsia="en-US"/>
              </w:rPr>
            </w:pPr>
            <w:r>
              <w:rPr>
                <w:rFonts w:cs="Arial" w:ascii="Arial" w:hAnsi="Arial"/>
                <w:color w:val="000000"/>
                <w:sz w:val="16"/>
                <w:lang w:eastAsia="en-US"/>
              </w:rPr>
              <w:t>TW</w:t>
            </w:r>
          </w:p>
        </w:tc>
        <w:tc>
          <w:tcPr>
            <w:tcW w:w="450" w:type="dxa"/>
            <w:tcBorders/>
          </w:tcPr>
          <w:p>
            <w:pPr>
              <w:pStyle w:val="Normal"/>
              <w:jc w:val="center"/>
              <w:rPr>
                <w:rFonts w:ascii="Arial" w:hAnsi="Arial" w:cs="Arial"/>
                <w:color w:val="000000"/>
                <w:sz w:val="16"/>
                <w:lang w:eastAsia="en-US"/>
              </w:rPr>
            </w:pPr>
            <w:r>
              <w:rPr>
                <w:rFonts w:cs="Arial" w:ascii="Arial" w:hAnsi="Arial"/>
                <w:color w:val="000000"/>
                <w:sz w:val="16"/>
                <w:lang w:eastAsia="en-US"/>
              </w:rPr>
              <w:t>FGT</w:t>
            </w:r>
          </w:p>
        </w:tc>
        <w:tc>
          <w:tcPr>
            <w:tcW w:w="540" w:type="dxa"/>
            <w:tcBorders/>
          </w:tcPr>
          <w:p>
            <w:pPr>
              <w:pStyle w:val="Normal"/>
              <w:jc w:val="center"/>
              <w:rPr>
                <w:rFonts w:ascii="Arial" w:hAnsi="Arial" w:cs="Arial"/>
                <w:color w:val="000000"/>
                <w:sz w:val="16"/>
                <w:lang w:eastAsia="en-US"/>
              </w:rPr>
            </w:pPr>
            <w:r>
              <w:rPr>
                <w:rFonts w:cs="Arial" w:ascii="Arial" w:hAnsi="Arial"/>
                <w:color w:val="000000"/>
                <w:sz w:val="16"/>
                <w:lang w:eastAsia="en-US"/>
              </w:rPr>
              <w:t>NBPL</w:t>
            </w:r>
          </w:p>
        </w:tc>
        <w:tc>
          <w:tcPr>
            <w:tcW w:w="540" w:type="dxa"/>
            <w:tcBorders/>
          </w:tcPr>
          <w:p>
            <w:pPr>
              <w:pStyle w:val="Normal"/>
              <w:jc w:val="center"/>
              <w:rPr>
                <w:rFonts w:ascii="Arial" w:hAnsi="Arial" w:cs="Arial"/>
                <w:color w:val="000000"/>
                <w:sz w:val="16"/>
                <w:lang w:eastAsia="en-US"/>
              </w:rPr>
            </w:pPr>
            <w:r>
              <w:rPr>
                <w:rFonts w:cs="Arial" w:ascii="Arial" w:hAnsi="Arial"/>
                <w:color w:val="000000"/>
                <w:sz w:val="16"/>
                <w:lang w:eastAsia="en-US"/>
              </w:rPr>
              <w:t>LRC</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A</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Regional UAF Team in place to monitor/address UAF</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A</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Operating Company level UAF Team in place to monitor/address UAF</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3</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A</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GPG UAF Conference in place to address/share UAF issues and "Best Practices"</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4</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B</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Pipeline uses segmentation measurement to identify problem areas</w:t>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5</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B</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RTU/Scada equipment used to facilitate a daily balance</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6</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B</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Operations/Tech Serv. has plan in place to review current RTU technology</w:t>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7</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B</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Company Line Pack calculations are periodically verified for accuracy</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8</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B</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Flow proving devices are used to ensure measurement accuracy of stations</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9</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B</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Measurement system has ability to track orifice plate condition</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10</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B</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Stations periodically reviewed for automated run-switching applications</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11</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B</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Station design is reviewed by Operations and Tech. Services before installation</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B</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Teams annually review measurement skill sets for competence levels</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13</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B</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Pipeline measurement situations are periodically reviewed for "built-in" imbalances</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14</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B</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 xml:space="preserve">Marketing/Asset Mgmt. includes Operations and Tech Serv. in project planning </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15</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B</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Gas Control monitors and consistently notifies teams of identified sta. Alarms</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16</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B</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Meas. Tech. grp consistently compares software rev. to AGA std for compliance</w:t>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17</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B</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Trend outages; use trend to identify equipment failures and set improvement objectives</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18</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Projects are initiated to improve  the accuracy of orifice measurement</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19</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 xml:space="preserve">Orifice Meas. Policy and Procedures are followed to ensure meas. accuracy </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20</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D</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Projects are initiated to improve the accuracy of turbine measurement</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21</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D</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Turbine Meas. Policy and Procedures are followed to ensure meas. Accuracy</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22</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Projects are initiated to improve the accuracy of PD type measurement</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23</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PD type measurement Policy and Procedures are followed to ensure meas. Acc</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24</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F</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Projects are initiated to improve the accuracy of Ultrasonic metering devices</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25</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F</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Ultrasonic meas. Policy &amp; Procedures are followed to ensure meas. Accuracy</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26</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G</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 xml:space="preserve">Testing Policy and Procedures are followed to ensure meas. Accuracy </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27</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H</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 xml:space="preserve">Station reference Quality is periodically reviewed </w:t>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28</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H</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Station Quality equipment is maintained to Enron Policy and Procedures</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29</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I</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OMV vols are reviewed for accuracy and timely input of data</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30</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J</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Marketing/Asset Mgmt. is tracked to ensure inclusion in proj. planning</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31</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J</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Operations teams track performance of Gas Control on notifications of alarms</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32</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J</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 xml:space="preserve">Regional UAF Teams audit pertinent meas. Stations annually </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33</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J</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GMS periodic audits are performed to ensure acceptable perf. Levels</w:t>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N/A</w:t>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34</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K</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Operations teams review identified Meas. Sys. Reports to ensure data accuracy</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4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35</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K</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Pipeline company has "data analyst" to ensure data accuracy</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36</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K</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GMS personnel reviews specified plan to ensure data accuracy</w:t>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N/A</w:t>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37</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L</w:t>
            </w:r>
          </w:p>
        </w:tc>
        <w:tc>
          <w:tcPr>
            <w:tcW w:w="644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 xml:space="preserve">Accounting UAF and reconciliation to Physical UAF </w:t>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4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x</w:t>
            </w:r>
          </w:p>
        </w:tc>
        <w:tc>
          <w:tcPr>
            <w:tcW w:w="5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bl>
    <w:p>
      <w:pPr>
        <w:pStyle w:val="Normal"/>
        <w:rPr>
          <w:sz w:val="24"/>
        </w:rPr>
      </w:pPr>
      <w:r>
        <w:rPr>
          <w:sz w:val="24"/>
        </w:rPr>
      </w:r>
      <w:r>
        <w:br w:type="page"/>
      </w:r>
    </w:p>
    <w:p>
      <w:pPr>
        <w:pStyle w:val="Normal"/>
        <w:rPr>
          <w:sz w:val="24"/>
        </w:rPr>
      </w:pPr>
      <w:r>
        <w:rPr>
          <w:sz w:val="24"/>
        </w:rPr>
      </w:r>
    </w:p>
    <w:p>
      <w:pPr>
        <w:pStyle w:val="Normal"/>
        <w:rPr/>
      </w:pPr>
      <w:r>
        <w:rPr>
          <w:sz w:val="24"/>
        </w:rPr>
        <w:tab/>
        <w:tab/>
      </w:r>
      <w:r>
        <w:rPr>
          <w:rFonts w:cs="Arial" w:ascii="Arial" w:hAnsi="Arial"/>
          <w:b/>
          <w:sz w:val="36"/>
        </w:rPr>
        <w:t xml:space="preserve">Measurement Continuous Improvement </w:t>
      </w:r>
    </w:p>
    <w:p>
      <w:pPr>
        <w:pStyle w:val="Normal"/>
        <w:rPr>
          <w:rFonts w:ascii="Arial" w:hAnsi="Arial" w:cs="Arial"/>
          <w:b/>
          <w:sz w:val="36"/>
        </w:rPr>
      </w:pPr>
      <w:r>
        <w:rPr>
          <w:rFonts w:cs="Arial" w:ascii="Arial" w:hAnsi="Arial"/>
          <w:b/>
          <w:sz w:val="36"/>
        </w:rPr>
        <w:tab/>
        <w:tab/>
        <w:tab/>
        <w:t xml:space="preserve">     Unaccounted For (UAF)</w:t>
      </w:r>
    </w:p>
    <w:p>
      <w:pPr>
        <w:pStyle w:val="Normal"/>
        <w:rPr>
          <w:rFonts w:ascii="Arial" w:hAnsi="Arial" w:cs="Arial"/>
          <w:b/>
          <w:sz w:val="24"/>
        </w:rPr>
      </w:pPr>
      <w:r>
        <w:rPr>
          <w:rFonts w:cs="Arial" w:ascii="Arial" w:hAnsi="Arial"/>
          <w:b/>
          <w:sz w:val="24"/>
        </w:rPr>
      </w:r>
    </w:p>
    <w:p>
      <w:pPr>
        <w:pStyle w:val="Normal"/>
        <w:rPr>
          <w:b/>
          <w:sz w:val="28"/>
        </w:rPr>
      </w:pPr>
      <w:r>
        <w:rPr>
          <w:b/>
          <w:sz w:val="28"/>
        </w:rPr>
      </w:r>
    </w:p>
    <w:p>
      <w:pPr>
        <w:pStyle w:val="Heading1"/>
        <w:rPr>
          <w:rFonts w:ascii="Arial" w:hAnsi="Arial" w:cs="Arial"/>
          <w:sz w:val="24"/>
        </w:rPr>
      </w:pPr>
      <w:r>
        <w:rPr/>
        <w:t xml:space="preserve">     </w:t>
      </w:r>
      <w:r>
        <w:rPr>
          <w:rFonts w:cs="Arial" w:ascii="Arial" w:hAnsi="Arial"/>
        </w:rPr>
        <w:t>Executive Summary</w:t>
      </w:r>
    </w:p>
    <w:p>
      <w:pPr>
        <w:pStyle w:val="Normal"/>
        <w:rPr>
          <w:rFonts w:ascii="Arial" w:hAnsi="Arial" w:cs="Arial"/>
          <w:sz w:val="24"/>
        </w:rPr>
      </w:pPr>
      <w:r>
        <w:rPr>
          <w:rFonts w:cs="Arial" w:ascii="Arial" w:hAnsi="Arial"/>
          <w:sz w:val="24"/>
        </w:rPr>
      </w:r>
    </w:p>
    <w:p>
      <w:pPr>
        <w:pStyle w:val="Normal"/>
        <w:rPr>
          <w:sz w:val="24"/>
        </w:rPr>
      </w:pPr>
      <w:r>
        <w:rPr>
          <w:sz w:val="24"/>
        </w:rPr>
      </w:r>
    </w:p>
    <w:p>
      <w:pPr>
        <w:pStyle w:val="Normal"/>
        <w:rPr>
          <w:rFonts w:ascii="Arial" w:hAnsi="Arial" w:cs="Arial"/>
          <w:sz w:val="24"/>
        </w:rPr>
      </w:pPr>
      <w:r>
        <w:rPr>
          <w:rFonts w:cs="Arial" w:ascii="Arial" w:hAnsi="Arial"/>
          <w:sz w:val="24"/>
        </w:rPr>
        <w:t>The goal of the UAF sub team was to identify how to continue to improve and/or maintain the UAF numbers.  The enclosed graphs outline the UAF numbers for each of the GPG pipeline companies for 1998 and 1999.  These historical results compare favorably to the 1998 industry average as reported by GRI of  .47%.</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The key to the success of this initiative is to involve all the departments that have an impact on UAF. These include Operations, Accounting, GMS, Facility Planning, Marketing, Tech Support, and Measurement Technology.  Management support of this effort is essential.</w:t>
      </w:r>
    </w:p>
    <w:p>
      <w:pPr>
        <w:pStyle w:val="Normal"/>
        <w:rPr>
          <w:rFonts w:ascii="Arial" w:hAnsi="Arial" w:cs="Arial"/>
          <w:sz w:val="24"/>
        </w:rPr>
      </w:pPr>
      <w:r>
        <w:rPr>
          <w:rFonts w:cs="Arial" w:ascii="Arial" w:hAnsi="Arial"/>
          <w:sz w:val="24"/>
        </w:rPr>
      </w:r>
    </w:p>
    <w:p>
      <w:pPr>
        <w:pStyle w:val="Normal"/>
        <w:rPr/>
      </w:pPr>
      <w:r>
        <w:rPr>
          <w:rFonts w:cs="Arial" w:ascii="Arial" w:hAnsi="Arial"/>
          <w:sz w:val="24"/>
        </w:rPr>
        <w:t xml:space="preserve">One of the most important aspects of this UAF initiative is to </w:t>
      </w:r>
      <w:r>
        <w:rPr>
          <w:rFonts w:cs="Arial" w:ascii="Arial" w:hAnsi="Arial"/>
          <w:b/>
          <w:sz w:val="24"/>
        </w:rPr>
        <w:t>implement Regional UAF</w:t>
      </w:r>
      <w:r>
        <w:rPr>
          <w:rFonts w:cs="Arial" w:ascii="Arial" w:hAnsi="Arial"/>
          <w:sz w:val="24"/>
        </w:rPr>
        <w:t xml:space="preserve"> </w:t>
      </w:r>
      <w:r>
        <w:rPr>
          <w:rFonts w:cs="Arial" w:ascii="Arial" w:hAnsi="Arial"/>
          <w:b/>
          <w:sz w:val="24"/>
        </w:rPr>
        <w:t>teams</w:t>
      </w:r>
      <w:r>
        <w:rPr>
          <w:rFonts w:cs="Arial" w:ascii="Arial" w:hAnsi="Arial"/>
          <w:sz w:val="24"/>
        </w:rPr>
        <w:t>, as per the recommendations in the full document - Appendix A.  Also it is imperative that an</w:t>
      </w:r>
      <w:r>
        <w:rPr>
          <w:rFonts w:cs="Arial" w:ascii="Arial" w:hAnsi="Arial"/>
          <w:b/>
          <w:sz w:val="24"/>
        </w:rPr>
        <w:t xml:space="preserve"> Operating Company UAF team</w:t>
      </w:r>
      <w:r>
        <w:rPr>
          <w:rFonts w:cs="Arial" w:ascii="Arial" w:hAnsi="Arial"/>
          <w:sz w:val="24"/>
        </w:rPr>
        <w:t xml:space="preserve"> be formed to continue the process and enhance the communications between all the departments involved with maintaining UAF at an absolute minimum.  Also, semi-annual GPG UAF Conferences should be held for Best Practice communications between companies.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The UAF Continuous Improvement Team gathered data throughout the GPG Pipeline companies and from the AGA\SGA 1999 Benchmarking report on Lost &amp; Unaccounted For Gas to identify list of “Best Practices” that should be utilized to control UAF. We then identified what “Best Practices” the different pipelines are currently utilizing and concluded that while some of the Best Practices are in place on each of the pipelines there is no consistency in the effort to control UAF.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The UAF Continuous Improvement Team believes that all the recommended  “Best Practices” are not pertinent to all regions, but that each practice should be reviewed and it’s relevance to the particular area should be assessed and prioritized by the Regional UAF teams.</w:t>
      </w:r>
    </w:p>
    <w:p>
      <w:pPr>
        <w:pStyle w:val="Normal"/>
        <w:rPr>
          <w:rFonts w:ascii="Arial" w:hAnsi="Arial" w:cs="Arial"/>
          <w:sz w:val="24"/>
        </w:rPr>
      </w:pPr>
      <w:r>
        <w:rPr>
          <w:rFonts w:cs="Arial" w:ascii="Arial" w:hAnsi="Arial"/>
          <w:sz w:val="24"/>
        </w:rPr>
      </w:r>
    </w:p>
    <w:p>
      <w:pPr>
        <w:pStyle w:val="Normal"/>
        <w:rPr/>
      </w:pPr>
      <w:r>
        <w:rPr>
          <w:rFonts w:cs="Arial" w:ascii="Arial" w:hAnsi="Arial"/>
          <w:sz w:val="24"/>
        </w:rPr>
        <w:t>All recommendations are in line with company procedures, AGA, GRI and industry standards.</w:t>
      </w:r>
      <w:r>
        <w:rPr>
          <w:rFonts w:cs="Arial" w:ascii="Arial" w:hAnsi="Arial"/>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
        <w:rPr>
          <w:rFonts w:ascii="Arial" w:hAnsi="Arial" w:cs="Arial"/>
        </w:rPr>
      </w:pPr>
      <w:r>
        <w:rPr>
          <w:rFonts w:cs="Arial" w:ascii="Arial" w:hAnsi="Arial"/>
        </w:rPr>
        <w:t xml:space="preserve">The GPG “As-Is” Model for UAF </w:t>
      </w:r>
    </w:p>
    <w:p>
      <w:pPr>
        <w:pStyle w:val="Normal"/>
        <w:rPr>
          <w:rFonts w:ascii="Arial" w:hAnsi="Arial" w:cs="Arial"/>
          <w:sz w:val="32"/>
        </w:rPr>
      </w:pPr>
      <w:r>
        <w:rPr>
          <w:rFonts w:cs="Arial" w:ascii="Arial" w:hAnsi="Arial"/>
          <w:sz w:val="32"/>
        </w:rPr>
      </w:r>
    </w:p>
    <w:p>
      <w:pPr>
        <w:pStyle w:val="Normal"/>
        <w:rPr>
          <w:sz w:val="32"/>
        </w:rPr>
      </w:pPr>
      <w:r>
        <w:rPr>
          <w:sz w:val="32"/>
        </w:rPr>
      </w:r>
    </w:p>
    <w:p>
      <w:pPr>
        <w:pStyle w:val="Normal"/>
        <w:numPr>
          <w:ilvl w:val="0"/>
          <w:numId w:val="141"/>
        </w:numPr>
        <w:rPr>
          <w:rFonts w:ascii="Arial" w:hAnsi="Arial" w:cs="Arial"/>
          <w:sz w:val="24"/>
        </w:rPr>
      </w:pPr>
      <w:r>
        <w:rPr>
          <w:rFonts w:cs="Arial" w:ascii="Arial" w:hAnsi="Arial"/>
          <w:sz w:val="24"/>
        </w:rPr>
        <w:t>ET&amp;S has monthly (in some cases quarterly) regional meetings to “brainstorm” possible action items that would address Uaf.</w:t>
      </w:r>
    </w:p>
    <w:p>
      <w:pPr>
        <w:pStyle w:val="Normal"/>
        <w:numPr>
          <w:ilvl w:val="0"/>
          <w:numId w:val="43"/>
        </w:numPr>
        <w:tabs>
          <w:tab w:val="left" w:pos="720" w:leader="none"/>
        </w:tabs>
        <w:ind w:hanging="360" w:start="720" w:end="0"/>
        <w:rPr>
          <w:rFonts w:ascii="Arial" w:hAnsi="Arial" w:cs="Arial"/>
          <w:sz w:val="24"/>
        </w:rPr>
      </w:pPr>
      <w:r>
        <w:rPr>
          <w:rFonts w:cs="Arial" w:ascii="Arial" w:hAnsi="Arial"/>
          <w:sz w:val="24"/>
        </w:rPr>
        <w:t>Current action items</w:t>
      </w:r>
    </w:p>
    <w:p>
      <w:pPr>
        <w:pStyle w:val="Normal"/>
        <w:numPr>
          <w:ilvl w:val="0"/>
          <w:numId w:val="3"/>
        </w:numPr>
        <w:tabs>
          <w:tab w:val="clear" w:pos="720"/>
          <w:tab w:val="left" w:pos="1080" w:leader="none"/>
        </w:tabs>
        <w:ind w:hanging="360" w:start="1080" w:end="0"/>
        <w:rPr>
          <w:rFonts w:ascii="Arial" w:hAnsi="Arial" w:cs="Arial"/>
          <w:sz w:val="24"/>
        </w:rPr>
      </w:pPr>
      <w:r>
        <w:rPr>
          <w:rFonts w:cs="Arial" w:ascii="Arial" w:hAnsi="Arial"/>
          <w:sz w:val="24"/>
        </w:rPr>
        <w:t>Review of monthly balance reports</w:t>
      </w:r>
    </w:p>
    <w:p>
      <w:pPr>
        <w:pStyle w:val="Normal"/>
        <w:numPr>
          <w:ilvl w:val="0"/>
          <w:numId w:val="3"/>
        </w:numPr>
        <w:tabs>
          <w:tab w:val="clear" w:pos="720"/>
          <w:tab w:val="left" w:pos="1080" w:leader="none"/>
        </w:tabs>
        <w:ind w:hanging="360" w:start="1080" w:end="0"/>
        <w:rPr>
          <w:rFonts w:ascii="Arial" w:hAnsi="Arial" w:cs="Arial"/>
          <w:sz w:val="24"/>
        </w:rPr>
      </w:pPr>
      <w:r>
        <w:rPr>
          <w:rFonts w:cs="Arial" w:ascii="Arial" w:hAnsi="Arial"/>
          <w:sz w:val="24"/>
        </w:rPr>
        <w:t>Data Analysts provide updates on “findings” related to data review</w:t>
      </w:r>
    </w:p>
    <w:p>
      <w:pPr>
        <w:pStyle w:val="Normal"/>
        <w:numPr>
          <w:ilvl w:val="0"/>
          <w:numId w:val="3"/>
        </w:numPr>
        <w:tabs>
          <w:tab w:val="clear" w:pos="720"/>
          <w:tab w:val="left" w:pos="1080" w:leader="none"/>
        </w:tabs>
        <w:ind w:hanging="360" w:start="1080" w:end="0"/>
        <w:rPr>
          <w:rFonts w:ascii="Arial" w:hAnsi="Arial" w:cs="Arial"/>
          <w:sz w:val="24"/>
        </w:rPr>
      </w:pPr>
      <w:r>
        <w:rPr>
          <w:rFonts w:cs="Arial" w:ascii="Arial" w:hAnsi="Arial"/>
          <w:sz w:val="24"/>
        </w:rPr>
        <w:t>Discuss misc. topics related to measurement/Uaf</w:t>
      </w:r>
    </w:p>
    <w:p>
      <w:pPr>
        <w:pStyle w:val="Normal"/>
        <w:rPr>
          <w:rFonts w:ascii="Arial" w:hAnsi="Arial" w:cs="Arial"/>
          <w:sz w:val="24"/>
        </w:rPr>
      </w:pPr>
      <w:r>
        <w:rPr>
          <w:rFonts w:cs="Arial" w:ascii="Arial" w:hAnsi="Arial"/>
          <w:sz w:val="24"/>
        </w:rPr>
      </w:r>
    </w:p>
    <w:p>
      <w:pPr>
        <w:pStyle w:val="Normal"/>
        <w:numPr>
          <w:ilvl w:val="0"/>
          <w:numId w:val="114"/>
        </w:numPr>
        <w:rPr>
          <w:rFonts w:ascii="Arial" w:hAnsi="Arial" w:cs="Arial"/>
          <w:sz w:val="24"/>
        </w:rPr>
      </w:pPr>
      <w:r>
        <w:rPr>
          <w:rFonts w:cs="Arial" w:ascii="Arial" w:hAnsi="Arial"/>
          <w:sz w:val="24"/>
        </w:rPr>
        <w:t>ET&amp;S conducts quarterly management meetings (conference calls) to update the Uaf activities related to ET&amp;S; various Uaf/fuel numbers are reviewed for management personnel, along with “high priority” action items.</w:t>
      </w:r>
    </w:p>
    <w:p>
      <w:pPr>
        <w:pStyle w:val="Normal"/>
        <w:rPr>
          <w:rFonts w:ascii="Arial" w:hAnsi="Arial" w:cs="Arial"/>
          <w:sz w:val="24"/>
        </w:rPr>
      </w:pPr>
      <w:r>
        <w:rPr>
          <w:rFonts w:cs="Arial" w:ascii="Arial" w:hAnsi="Arial"/>
          <w:sz w:val="24"/>
        </w:rPr>
      </w:r>
    </w:p>
    <w:p>
      <w:pPr>
        <w:pStyle w:val="Normal"/>
        <w:numPr>
          <w:ilvl w:val="0"/>
          <w:numId w:val="67"/>
        </w:numPr>
        <w:rPr>
          <w:rFonts w:ascii="Arial" w:hAnsi="Arial" w:cs="Arial"/>
          <w:sz w:val="24"/>
        </w:rPr>
      </w:pPr>
      <w:r>
        <w:rPr>
          <w:rFonts w:cs="Arial" w:ascii="Arial" w:hAnsi="Arial"/>
          <w:sz w:val="24"/>
        </w:rPr>
        <w:t>Transwestern Pipeline has implemented two positions in Technical Services to review measurement data for correctness.</w:t>
      </w:r>
    </w:p>
    <w:p>
      <w:pPr>
        <w:pStyle w:val="Normal"/>
        <w:numPr>
          <w:ilvl w:val="0"/>
          <w:numId w:val="75"/>
        </w:numPr>
        <w:tabs>
          <w:tab w:val="left" w:pos="720" w:leader="none"/>
        </w:tabs>
        <w:ind w:hanging="360" w:start="720" w:end="0"/>
        <w:rPr>
          <w:rFonts w:ascii="Arial" w:hAnsi="Arial" w:cs="Arial"/>
          <w:sz w:val="24"/>
        </w:rPr>
      </w:pPr>
      <w:r>
        <w:rPr>
          <w:rFonts w:cs="Arial" w:ascii="Arial" w:hAnsi="Arial"/>
          <w:sz w:val="24"/>
        </w:rPr>
        <w:t xml:space="preserve">Reports reviewed: </w:t>
      </w:r>
    </w:p>
    <w:p>
      <w:pPr>
        <w:pStyle w:val="Normal"/>
        <w:numPr>
          <w:ilvl w:val="0"/>
          <w:numId w:val="45"/>
        </w:numPr>
        <w:ind w:hanging="360" w:start="1080" w:end="0"/>
        <w:rPr>
          <w:rFonts w:ascii="Arial" w:hAnsi="Arial" w:cs="Arial"/>
          <w:sz w:val="24"/>
        </w:rPr>
      </w:pPr>
      <w:r>
        <w:rPr>
          <w:rFonts w:cs="Arial" w:ascii="Arial" w:hAnsi="Arial"/>
          <w:sz w:val="24"/>
        </w:rPr>
        <w:t>N32 Monthly Pipeline Balance Report</w:t>
      </w:r>
    </w:p>
    <w:p>
      <w:pPr>
        <w:pStyle w:val="Normal"/>
        <w:numPr>
          <w:ilvl w:val="0"/>
          <w:numId w:val="45"/>
        </w:numPr>
        <w:ind w:hanging="360" w:start="1080" w:end="0"/>
        <w:rPr>
          <w:rFonts w:ascii="Arial" w:hAnsi="Arial" w:cs="Arial"/>
          <w:sz w:val="24"/>
        </w:rPr>
      </w:pPr>
      <w:r>
        <w:rPr>
          <w:rFonts w:cs="Arial" w:ascii="Arial" w:hAnsi="Arial"/>
          <w:sz w:val="24"/>
        </w:rPr>
        <w:t>A1 Station Volume Statement</w:t>
      </w:r>
    </w:p>
    <w:p>
      <w:pPr>
        <w:pStyle w:val="Normal"/>
        <w:numPr>
          <w:ilvl w:val="0"/>
          <w:numId w:val="45"/>
        </w:numPr>
        <w:ind w:hanging="360" w:start="1080" w:end="0"/>
        <w:rPr>
          <w:rFonts w:ascii="Arial" w:hAnsi="Arial" w:cs="Arial"/>
          <w:sz w:val="24"/>
        </w:rPr>
      </w:pPr>
      <w:r>
        <w:rPr>
          <w:rFonts w:cs="Arial" w:ascii="Arial" w:hAnsi="Arial"/>
          <w:sz w:val="24"/>
        </w:rPr>
        <w:t>A6 OMV Volume Posting</w:t>
      </w:r>
    </w:p>
    <w:p>
      <w:pPr>
        <w:pStyle w:val="Normal"/>
        <w:numPr>
          <w:ilvl w:val="0"/>
          <w:numId w:val="45"/>
        </w:numPr>
        <w:ind w:hanging="360" w:start="1080" w:end="0"/>
        <w:rPr>
          <w:rFonts w:ascii="Arial" w:hAnsi="Arial" w:cs="Arial"/>
          <w:sz w:val="24"/>
        </w:rPr>
      </w:pPr>
      <w:r>
        <w:rPr>
          <w:rFonts w:cs="Arial" w:ascii="Arial" w:hAnsi="Arial"/>
          <w:sz w:val="24"/>
        </w:rPr>
        <w:t>Company “First &amp; Final” report</w:t>
      </w:r>
    </w:p>
    <w:p>
      <w:pPr>
        <w:pStyle w:val="Normal"/>
        <w:numPr>
          <w:ilvl w:val="0"/>
          <w:numId w:val="45"/>
        </w:numPr>
        <w:ind w:hanging="360" w:start="1080" w:end="0"/>
        <w:rPr>
          <w:rFonts w:ascii="Arial" w:hAnsi="Arial" w:cs="Arial"/>
          <w:sz w:val="24"/>
        </w:rPr>
      </w:pPr>
      <w:r>
        <w:rPr>
          <w:rFonts w:cs="Arial" w:ascii="Arial" w:hAnsi="Arial"/>
          <w:sz w:val="24"/>
        </w:rPr>
        <w:t>T16 Missing Data from EFM Stations</w:t>
      </w:r>
    </w:p>
    <w:p>
      <w:pPr>
        <w:pStyle w:val="Normal"/>
        <w:numPr>
          <w:ilvl w:val="0"/>
          <w:numId w:val="45"/>
        </w:numPr>
        <w:ind w:hanging="360" w:start="1080" w:end="0"/>
        <w:rPr>
          <w:rFonts w:ascii="Arial" w:hAnsi="Arial" w:cs="Arial"/>
          <w:sz w:val="24"/>
        </w:rPr>
      </w:pPr>
      <w:r>
        <w:rPr>
          <w:rFonts w:cs="Arial" w:ascii="Arial" w:hAnsi="Arial"/>
          <w:sz w:val="24"/>
        </w:rPr>
        <w:t>T21 EFM Data</w:t>
      </w:r>
    </w:p>
    <w:p>
      <w:pPr>
        <w:pStyle w:val="Normal"/>
        <w:numPr>
          <w:ilvl w:val="0"/>
          <w:numId w:val="45"/>
        </w:numPr>
        <w:ind w:hanging="360" w:start="1080" w:end="0"/>
        <w:rPr>
          <w:rFonts w:ascii="Arial" w:hAnsi="Arial" w:cs="Arial"/>
          <w:sz w:val="24"/>
        </w:rPr>
      </w:pPr>
      <w:r>
        <w:rPr>
          <w:rFonts w:cs="Arial" w:ascii="Arial" w:hAnsi="Arial"/>
          <w:sz w:val="24"/>
        </w:rPr>
        <w:t>T22 RTU Data</w:t>
      </w:r>
    </w:p>
    <w:p>
      <w:pPr>
        <w:pStyle w:val="Normal"/>
        <w:numPr>
          <w:ilvl w:val="0"/>
          <w:numId w:val="45"/>
        </w:numPr>
        <w:ind w:hanging="360" w:start="1080" w:end="0"/>
        <w:rPr>
          <w:rFonts w:ascii="Arial" w:hAnsi="Arial" w:cs="Arial"/>
          <w:sz w:val="24"/>
        </w:rPr>
      </w:pPr>
      <w:r>
        <w:rPr>
          <w:rFonts w:cs="Arial" w:ascii="Arial" w:hAnsi="Arial"/>
          <w:sz w:val="24"/>
        </w:rPr>
        <w:t>T3 station event logs</w:t>
      </w:r>
    </w:p>
    <w:p>
      <w:pPr>
        <w:pStyle w:val="Normal"/>
        <w:numPr>
          <w:ilvl w:val="0"/>
          <w:numId w:val="45"/>
        </w:numPr>
        <w:ind w:hanging="360" w:start="1080" w:end="0"/>
        <w:rPr>
          <w:rFonts w:ascii="Arial" w:hAnsi="Arial" w:cs="Arial"/>
          <w:sz w:val="24"/>
        </w:rPr>
      </w:pPr>
      <w:r>
        <w:rPr>
          <w:rFonts w:cs="Arial" w:ascii="Arial" w:hAnsi="Arial"/>
          <w:sz w:val="24"/>
        </w:rPr>
        <w:t>T15 30+events for a station</w:t>
      </w:r>
    </w:p>
    <w:p>
      <w:pPr>
        <w:pStyle w:val="Normal"/>
        <w:numPr>
          <w:ilvl w:val="0"/>
          <w:numId w:val="45"/>
        </w:numPr>
        <w:ind w:hanging="360" w:start="1080" w:end="0"/>
        <w:rPr>
          <w:rFonts w:ascii="Arial" w:hAnsi="Arial" w:cs="Arial"/>
          <w:sz w:val="24"/>
        </w:rPr>
      </w:pPr>
      <w:r>
        <w:rPr>
          <w:rFonts w:cs="Arial" w:ascii="Arial" w:hAnsi="Arial"/>
          <w:sz w:val="24"/>
        </w:rPr>
        <w:t>T14 RTU quality</w:t>
      </w:r>
    </w:p>
    <w:p>
      <w:pPr>
        <w:pStyle w:val="Normal"/>
        <w:numPr>
          <w:ilvl w:val="0"/>
          <w:numId w:val="45"/>
        </w:numPr>
        <w:ind w:hanging="360" w:start="1080" w:end="0"/>
        <w:rPr>
          <w:rFonts w:ascii="Arial" w:hAnsi="Arial" w:cs="Arial"/>
          <w:sz w:val="24"/>
        </w:rPr>
      </w:pPr>
      <w:r>
        <w:rPr>
          <w:rFonts w:cs="Arial" w:ascii="Arial" w:hAnsi="Arial"/>
          <w:sz w:val="24"/>
        </w:rPr>
        <w:t>T17 EFM volume comparison</w:t>
      </w:r>
    </w:p>
    <w:p>
      <w:pPr>
        <w:pStyle w:val="Normal"/>
        <w:numPr>
          <w:ilvl w:val="0"/>
          <w:numId w:val="45"/>
        </w:numPr>
        <w:ind w:hanging="360" w:start="1080" w:end="0"/>
        <w:rPr>
          <w:rFonts w:ascii="Arial" w:hAnsi="Arial" w:cs="Arial"/>
          <w:sz w:val="24"/>
        </w:rPr>
      </w:pPr>
      <w:r>
        <w:rPr>
          <w:rFonts w:cs="Arial" w:ascii="Arial" w:hAnsi="Arial"/>
          <w:sz w:val="24"/>
        </w:rPr>
        <w:t>N41 Pipeline Balance Results</w:t>
      </w:r>
    </w:p>
    <w:p>
      <w:pPr>
        <w:pStyle w:val="Normal"/>
        <w:numPr>
          <w:ilvl w:val="0"/>
          <w:numId w:val="45"/>
        </w:numPr>
        <w:ind w:hanging="360" w:start="1080" w:end="0"/>
        <w:rPr>
          <w:rFonts w:ascii="Arial" w:hAnsi="Arial" w:cs="Arial"/>
          <w:sz w:val="24"/>
        </w:rPr>
      </w:pPr>
      <w:r>
        <w:rPr>
          <w:rFonts w:cs="Arial" w:ascii="Arial" w:hAnsi="Arial"/>
          <w:sz w:val="24"/>
        </w:rPr>
        <w:t>K2 Comparative Analysis Report</w:t>
      </w:r>
    </w:p>
    <w:p>
      <w:pPr>
        <w:pStyle w:val="Normal"/>
        <w:numPr>
          <w:ilvl w:val="0"/>
          <w:numId w:val="45"/>
        </w:numPr>
        <w:ind w:hanging="360" w:start="1080" w:end="0"/>
        <w:rPr>
          <w:rFonts w:ascii="Arial" w:hAnsi="Arial" w:cs="Arial"/>
          <w:sz w:val="24"/>
        </w:rPr>
      </w:pPr>
      <w:r>
        <w:rPr>
          <w:rFonts w:cs="Arial" w:ascii="Arial" w:hAnsi="Arial"/>
          <w:sz w:val="24"/>
        </w:rPr>
        <w:t>K5 GC Report</w:t>
      </w:r>
    </w:p>
    <w:p>
      <w:pPr>
        <w:pStyle w:val="Normal"/>
        <w:numPr>
          <w:ilvl w:val="0"/>
          <w:numId w:val="45"/>
        </w:numPr>
        <w:ind w:hanging="360" w:start="1080" w:end="0"/>
        <w:rPr>
          <w:rFonts w:ascii="Arial" w:hAnsi="Arial" w:cs="Arial"/>
          <w:sz w:val="24"/>
        </w:rPr>
      </w:pPr>
      <w:r>
        <w:rPr>
          <w:rFonts w:cs="Arial" w:ascii="Arial" w:hAnsi="Arial"/>
          <w:sz w:val="24"/>
        </w:rPr>
        <w:t>H6 Meter to meter volume report</w:t>
      </w:r>
    </w:p>
    <w:p>
      <w:pPr>
        <w:pStyle w:val="Normal"/>
        <w:numPr>
          <w:ilvl w:val="0"/>
          <w:numId w:val="45"/>
        </w:numPr>
        <w:ind w:hanging="360" w:start="1080" w:end="0"/>
        <w:rPr>
          <w:rFonts w:ascii="Arial" w:hAnsi="Arial" w:cs="Arial"/>
          <w:sz w:val="24"/>
        </w:rPr>
      </w:pPr>
      <w:r>
        <w:rPr>
          <w:rFonts w:cs="Arial" w:ascii="Arial" w:hAnsi="Arial"/>
          <w:sz w:val="24"/>
        </w:rPr>
        <w:t>C1 Missing Data Report</w:t>
      </w:r>
    </w:p>
    <w:p>
      <w:pPr>
        <w:pStyle w:val="Normal"/>
        <w:rPr>
          <w:rFonts w:ascii="Arial" w:hAnsi="Arial" w:cs="Arial"/>
          <w:sz w:val="24"/>
        </w:rPr>
      </w:pPr>
      <w:r>
        <w:rPr>
          <w:rFonts w:cs="Arial" w:ascii="Arial" w:hAnsi="Arial"/>
          <w:sz w:val="24"/>
        </w:rPr>
      </w:r>
    </w:p>
    <w:p>
      <w:pPr>
        <w:pStyle w:val="Normal"/>
        <w:numPr>
          <w:ilvl w:val="0"/>
          <w:numId w:val="24"/>
        </w:numPr>
        <w:rPr>
          <w:rFonts w:ascii="Arial" w:hAnsi="Arial" w:cs="Arial"/>
          <w:sz w:val="24"/>
        </w:rPr>
      </w:pPr>
      <w:r>
        <w:rPr>
          <w:rFonts w:cs="Arial" w:ascii="Arial" w:hAnsi="Arial"/>
          <w:sz w:val="24"/>
        </w:rPr>
        <w:t>The ET&amp;S Technical Services Measurement Team audits selected measurement points on the system annually to ensure procedures, standards, and “Best Practices” are followed.</w:t>
      </w:r>
    </w:p>
    <w:p>
      <w:pPr>
        <w:pStyle w:val="Normal"/>
        <w:numPr>
          <w:ilvl w:val="0"/>
          <w:numId w:val="176"/>
        </w:numPr>
        <w:ind w:hanging="360" w:start="720" w:end="0"/>
        <w:rPr>
          <w:rFonts w:ascii="Arial" w:hAnsi="Arial" w:cs="Arial"/>
          <w:sz w:val="24"/>
        </w:rPr>
      </w:pPr>
      <w:r>
        <w:rPr>
          <w:rFonts w:cs="Arial" w:ascii="Arial" w:hAnsi="Arial"/>
          <w:sz w:val="24"/>
        </w:rPr>
        <w:t>See attached measurement audit worksheets for process</w:t>
      </w:r>
    </w:p>
    <w:p>
      <w:pPr>
        <w:pStyle w:val="Normal"/>
        <w:numPr>
          <w:ilvl w:val="0"/>
          <w:numId w:val="176"/>
        </w:numPr>
        <w:ind w:hanging="360" w:start="720" w:end="0"/>
        <w:rPr>
          <w:rFonts w:ascii="Arial" w:hAnsi="Arial" w:cs="Arial"/>
          <w:sz w:val="24"/>
        </w:rPr>
      </w:pPr>
      <w:r>
        <w:rPr>
          <w:rFonts w:cs="Arial" w:ascii="Arial" w:hAnsi="Arial"/>
          <w:sz w:val="24"/>
        </w:rPr>
        <w:t xml:space="preserve">Auditor summarizes suggested measurement improvement action items for the operations team to consider/address. </w:t>
      </w:r>
    </w:p>
    <w:p>
      <w:pPr>
        <w:pStyle w:val="Normal"/>
        <w:rPr>
          <w:rFonts w:ascii="Arial" w:hAnsi="Arial" w:cs="Arial"/>
          <w:sz w:val="24"/>
        </w:rPr>
      </w:pPr>
      <w:r>
        <w:rPr>
          <w:rFonts w:cs="Arial" w:ascii="Arial" w:hAnsi="Arial"/>
          <w:sz w:val="24"/>
        </w:rPr>
      </w:r>
    </w:p>
    <w:p>
      <w:pPr>
        <w:pStyle w:val="Normal"/>
        <w:numPr>
          <w:ilvl w:val="0"/>
          <w:numId w:val="144"/>
        </w:numPr>
        <w:rPr>
          <w:rFonts w:ascii="Arial" w:hAnsi="Arial" w:cs="Arial"/>
          <w:sz w:val="24"/>
        </w:rPr>
      </w:pPr>
      <w:r>
        <w:rPr>
          <w:rFonts w:cs="Arial" w:ascii="Arial" w:hAnsi="Arial"/>
          <w:sz w:val="24"/>
        </w:rPr>
        <w:t>The ET&amp;S &amp; GCO Organization have performed STARS surveys to identify fugitive emissions.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numPr>
          <w:ilvl w:val="0"/>
          <w:numId w:val="155"/>
        </w:numPr>
        <w:rPr>
          <w:rFonts w:ascii="Arial" w:hAnsi="Arial" w:cs="Arial"/>
          <w:sz w:val="24"/>
        </w:rPr>
      </w:pPr>
      <w:r>
        <w:rPr>
          <w:rFonts w:cs="Arial" w:ascii="Arial" w:hAnsi="Arial"/>
          <w:sz w:val="24"/>
        </w:rPr>
        <w:t>The GCO (FGT/LRC) Organization has developed a “task force” to address:</w:t>
      </w:r>
    </w:p>
    <w:p>
      <w:pPr>
        <w:pStyle w:val="Normal"/>
        <w:numPr>
          <w:ilvl w:val="0"/>
          <w:numId w:val="11"/>
        </w:numPr>
        <w:ind w:hanging="360" w:start="720" w:end="0"/>
        <w:rPr>
          <w:rFonts w:ascii="Arial" w:hAnsi="Arial" w:cs="Arial"/>
          <w:sz w:val="24"/>
        </w:rPr>
      </w:pPr>
      <w:r>
        <w:rPr>
          <w:rFonts w:cs="Arial" w:ascii="Arial" w:hAnsi="Arial"/>
          <w:sz w:val="24"/>
        </w:rPr>
        <w:t>Unmetered Gas reporting</w:t>
      </w:r>
    </w:p>
    <w:p>
      <w:pPr>
        <w:pStyle w:val="Normal"/>
        <w:numPr>
          <w:ilvl w:val="0"/>
          <w:numId w:val="11"/>
        </w:numPr>
        <w:ind w:hanging="360" w:start="720" w:end="0"/>
        <w:rPr>
          <w:rFonts w:ascii="Arial" w:hAnsi="Arial" w:cs="Arial"/>
          <w:sz w:val="24"/>
        </w:rPr>
      </w:pPr>
      <w:r>
        <w:rPr>
          <w:rFonts w:cs="Arial" w:ascii="Arial" w:hAnsi="Arial"/>
          <w:sz w:val="24"/>
        </w:rPr>
        <w:t>OMV Witnessing</w:t>
      </w:r>
    </w:p>
    <w:p>
      <w:pPr>
        <w:pStyle w:val="Normal"/>
        <w:numPr>
          <w:ilvl w:val="0"/>
          <w:numId w:val="11"/>
        </w:numPr>
        <w:ind w:hanging="360" w:start="720" w:end="0"/>
        <w:rPr>
          <w:rFonts w:ascii="Arial" w:hAnsi="Arial" w:cs="Arial"/>
          <w:sz w:val="24"/>
        </w:rPr>
      </w:pPr>
      <w:r>
        <w:rPr>
          <w:rFonts w:cs="Arial" w:ascii="Arial" w:hAnsi="Arial"/>
          <w:sz w:val="24"/>
        </w:rPr>
        <w:t>Beta ratios</w:t>
      </w:r>
    </w:p>
    <w:p>
      <w:pPr>
        <w:pStyle w:val="Normal"/>
        <w:numPr>
          <w:ilvl w:val="0"/>
          <w:numId w:val="11"/>
        </w:numPr>
        <w:ind w:hanging="360" w:start="720" w:end="0"/>
        <w:rPr>
          <w:rFonts w:ascii="Arial" w:hAnsi="Arial" w:cs="Arial"/>
          <w:sz w:val="24"/>
        </w:rPr>
      </w:pPr>
      <w:r>
        <w:rPr>
          <w:rFonts w:cs="Arial" w:ascii="Arial" w:hAnsi="Arial"/>
          <w:sz w:val="24"/>
        </w:rPr>
        <w:t>Gas Quality Assignments</w:t>
      </w:r>
    </w:p>
    <w:p>
      <w:pPr>
        <w:pStyle w:val="Normal"/>
        <w:numPr>
          <w:ilvl w:val="0"/>
          <w:numId w:val="11"/>
        </w:numPr>
        <w:ind w:hanging="360" w:start="720" w:end="0"/>
        <w:rPr>
          <w:rFonts w:ascii="Arial" w:hAnsi="Arial" w:cs="Arial"/>
          <w:sz w:val="24"/>
        </w:rPr>
      </w:pPr>
      <w:r>
        <w:rPr>
          <w:rFonts w:cs="Arial" w:ascii="Arial" w:hAnsi="Arial"/>
          <w:sz w:val="24"/>
        </w:rPr>
        <w:t>Pulsation – Testing for square root error</w:t>
      </w:r>
    </w:p>
    <w:p>
      <w:pPr>
        <w:pStyle w:val="Normal"/>
        <w:numPr>
          <w:ilvl w:val="0"/>
          <w:numId w:val="11"/>
        </w:numPr>
        <w:ind w:hanging="360" w:start="720" w:end="0"/>
        <w:rPr>
          <w:rFonts w:ascii="Arial" w:hAnsi="Arial" w:cs="Arial"/>
          <w:sz w:val="24"/>
        </w:rPr>
      </w:pPr>
      <w:r>
        <w:rPr>
          <w:rFonts w:cs="Arial" w:ascii="Arial" w:hAnsi="Arial"/>
          <w:sz w:val="24"/>
        </w:rPr>
        <w:t>Gallagher Flow Conditioners</w:t>
      </w:r>
    </w:p>
    <w:p>
      <w:pPr>
        <w:pStyle w:val="Normal"/>
        <w:numPr>
          <w:ilvl w:val="0"/>
          <w:numId w:val="11"/>
        </w:numPr>
        <w:ind w:hanging="360" w:start="720" w:end="0"/>
        <w:rPr>
          <w:rFonts w:ascii="Arial" w:hAnsi="Arial" w:cs="Arial"/>
          <w:sz w:val="24"/>
        </w:rPr>
      </w:pPr>
      <w:r>
        <w:rPr>
          <w:rFonts w:cs="Arial" w:ascii="Arial" w:hAnsi="Arial"/>
          <w:sz w:val="24"/>
        </w:rPr>
        <w:t>Pipeline Segmentation</w:t>
      </w:r>
    </w:p>
    <w:p>
      <w:pPr>
        <w:pStyle w:val="Normal"/>
        <w:numPr>
          <w:ilvl w:val="0"/>
          <w:numId w:val="11"/>
        </w:numPr>
        <w:ind w:hanging="360" w:start="720" w:end="0"/>
        <w:rPr>
          <w:rFonts w:ascii="Arial" w:hAnsi="Arial" w:cs="Arial"/>
          <w:sz w:val="24"/>
        </w:rPr>
      </w:pPr>
      <w:r>
        <w:rPr>
          <w:rFonts w:cs="Arial" w:ascii="Arial" w:hAnsi="Arial"/>
          <w:sz w:val="24"/>
        </w:rPr>
        <w:t>Line Pack Calculations</w:t>
      </w:r>
    </w:p>
    <w:p>
      <w:pPr>
        <w:pStyle w:val="Normal"/>
        <w:numPr>
          <w:ilvl w:val="0"/>
          <w:numId w:val="11"/>
        </w:numPr>
        <w:ind w:hanging="360" w:start="720" w:end="0"/>
        <w:rPr>
          <w:rFonts w:ascii="Arial" w:hAnsi="Arial" w:cs="Arial"/>
          <w:sz w:val="24"/>
        </w:rPr>
      </w:pPr>
      <w:r>
        <w:rPr>
          <w:rFonts w:cs="Arial" w:ascii="Arial" w:hAnsi="Arial"/>
          <w:sz w:val="24"/>
        </w:rPr>
        <w:t>Calibration Gas</w:t>
      </w:r>
    </w:p>
    <w:p>
      <w:pPr>
        <w:pStyle w:val="Normal"/>
        <w:numPr>
          <w:ilvl w:val="0"/>
          <w:numId w:val="11"/>
        </w:numPr>
        <w:ind w:hanging="360" w:start="720" w:end="0"/>
        <w:rPr>
          <w:rFonts w:ascii="Arial" w:hAnsi="Arial" w:cs="Arial"/>
          <w:sz w:val="24"/>
        </w:rPr>
      </w:pPr>
      <w:r>
        <w:rPr>
          <w:rFonts w:cs="Arial" w:ascii="Arial" w:hAnsi="Arial"/>
          <w:sz w:val="24"/>
        </w:rPr>
        <w:t>Dirty Primary Element</w:t>
      </w:r>
    </w:p>
    <w:p>
      <w:pPr>
        <w:pStyle w:val="Normal"/>
        <w:numPr>
          <w:ilvl w:val="0"/>
          <w:numId w:val="11"/>
        </w:numPr>
        <w:ind w:hanging="360" w:start="720" w:end="0"/>
        <w:rPr>
          <w:rFonts w:ascii="Arial" w:hAnsi="Arial" w:cs="Arial"/>
          <w:sz w:val="24"/>
        </w:rPr>
      </w:pPr>
      <w:r>
        <w:rPr>
          <w:rFonts w:cs="Arial" w:ascii="Arial" w:hAnsi="Arial"/>
          <w:sz w:val="24"/>
        </w:rPr>
        <w:t>Maintenance of the UAF reporting Infrastructure</w:t>
      </w:r>
    </w:p>
    <w:p>
      <w:pPr>
        <w:pStyle w:val="Normal"/>
        <w:numPr>
          <w:ilvl w:val="0"/>
          <w:numId w:val="11"/>
        </w:numPr>
        <w:ind w:hanging="360" w:start="720" w:end="0"/>
        <w:rPr>
          <w:rFonts w:ascii="Arial" w:hAnsi="Arial" w:cs="Arial"/>
          <w:sz w:val="24"/>
        </w:rPr>
      </w:pPr>
      <w:r>
        <w:rPr>
          <w:rFonts w:cs="Arial" w:ascii="Arial" w:hAnsi="Arial"/>
          <w:sz w:val="24"/>
        </w:rPr>
        <w:t>Field Audit Procedures and Process</w:t>
      </w:r>
    </w:p>
    <w:p>
      <w:pPr>
        <w:pStyle w:val="Normal"/>
        <w:rPr>
          <w:rFonts w:ascii="Arial" w:hAnsi="Arial" w:cs="Arial"/>
          <w:sz w:val="24"/>
        </w:rPr>
      </w:pPr>
      <w:r>
        <w:rPr>
          <w:rFonts w:cs="Arial" w:ascii="Arial" w:hAnsi="Arial"/>
          <w:sz w:val="24"/>
        </w:rPr>
      </w:r>
    </w:p>
    <w:p>
      <w:pPr>
        <w:pStyle w:val="Normal"/>
        <w:numPr>
          <w:ilvl w:val="0"/>
          <w:numId w:val="101"/>
        </w:numPr>
        <w:rPr>
          <w:rFonts w:ascii="Arial" w:hAnsi="Arial" w:cs="Arial"/>
          <w:sz w:val="24"/>
        </w:rPr>
      </w:pPr>
      <w:r>
        <w:rPr>
          <w:rFonts w:cs="Arial" w:ascii="Arial" w:hAnsi="Arial"/>
          <w:sz w:val="24"/>
        </w:rPr>
        <w:t xml:space="preserve">The FGT/Customer Service Group has implemented the position of “Measurement Data Analyst” to review measurement data accuracy from “measurement to billing”.  </w:t>
      </w:r>
    </w:p>
    <w:p>
      <w:pPr>
        <w:pStyle w:val="Normal"/>
        <w:rPr>
          <w:rFonts w:ascii="Arial" w:hAnsi="Arial" w:cs="Arial"/>
          <w:sz w:val="24"/>
        </w:rPr>
      </w:pPr>
      <w:r>
        <w:rPr>
          <w:rFonts w:cs="Arial" w:ascii="Arial" w:hAnsi="Arial"/>
          <w:sz w:val="24"/>
        </w:rPr>
      </w:r>
    </w:p>
    <w:p>
      <w:pPr>
        <w:pStyle w:val="Normal"/>
        <w:numPr>
          <w:ilvl w:val="0"/>
          <w:numId w:val="33"/>
        </w:numPr>
        <w:rPr>
          <w:rFonts w:ascii="Arial" w:hAnsi="Arial" w:cs="Arial"/>
          <w:sz w:val="24"/>
        </w:rPr>
      </w:pPr>
      <w:r>
        <w:rPr>
          <w:rFonts w:cs="Arial" w:ascii="Arial" w:hAnsi="Arial"/>
          <w:sz w:val="24"/>
        </w:rPr>
        <w:t>The NBPL Group is currently using the following approaches to address the UAF issue:</w:t>
      </w:r>
    </w:p>
    <w:p>
      <w:pPr>
        <w:pStyle w:val="Normal"/>
        <w:numPr>
          <w:ilvl w:val="0"/>
          <w:numId w:val="77"/>
        </w:numPr>
        <w:ind w:hanging="360" w:start="720" w:end="0"/>
        <w:rPr>
          <w:rFonts w:ascii="Arial" w:hAnsi="Arial" w:cs="Arial"/>
          <w:sz w:val="24"/>
        </w:rPr>
      </w:pPr>
      <w:r>
        <w:rPr>
          <w:rFonts w:cs="Arial" w:ascii="Arial" w:hAnsi="Arial"/>
          <w:sz w:val="24"/>
        </w:rPr>
        <w:t>applying ultrasonic technology at a high percent of sites to gain confidence in measured volume</w:t>
      </w:r>
    </w:p>
    <w:p>
      <w:pPr>
        <w:pStyle w:val="Normal"/>
        <w:numPr>
          <w:ilvl w:val="0"/>
          <w:numId w:val="77"/>
        </w:numPr>
        <w:ind w:hanging="360" w:start="720" w:end="0"/>
        <w:rPr>
          <w:rFonts w:ascii="Arial" w:hAnsi="Arial" w:cs="Arial"/>
          <w:sz w:val="24"/>
        </w:rPr>
      </w:pPr>
      <w:r>
        <w:rPr>
          <w:rFonts w:cs="Arial" w:ascii="Arial" w:hAnsi="Arial"/>
          <w:sz w:val="24"/>
        </w:rPr>
        <w:t>Emphasis on fuel reporting</w:t>
      </w:r>
    </w:p>
    <w:p>
      <w:pPr>
        <w:pStyle w:val="Normal"/>
        <w:numPr>
          <w:ilvl w:val="0"/>
          <w:numId w:val="77"/>
        </w:numPr>
        <w:ind w:hanging="360" w:start="720" w:end="0"/>
        <w:rPr>
          <w:rFonts w:ascii="Arial" w:hAnsi="Arial" w:cs="Arial"/>
          <w:sz w:val="24"/>
        </w:rPr>
      </w:pPr>
      <w:r>
        <w:rPr>
          <w:rFonts w:cs="Arial" w:ascii="Arial" w:hAnsi="Arial"/>
          <w:sz w:val="24"/>
        </w:rPr>
        <w:t>Emphasis on tracking of blowdowns</w:t>
      </w:r>
    </w:p>
    <w:p>
      <w:pPr>
        <w:pStyle w:val="Normal"/>
        <w:numPr>
          <w:ilvl w:val="0"/>
          <w:numId w:val="77"/>
        </w:numPr>
        <w:ind w:hanging="360" w:start="720" w:end="0"/>
        <w:rPr>
          <w:rFonts w:ascii="Arial" w:hAnsi="Arial" w:cs="Arial"/>
          <w:sz w:val="24"/>
        </w:rPr>
      </w:pPr>
      <w:r>
        <w:rPr>
          <w:rFonts w:cs="Arial" w:ascii="Arial" w:hAnsi="Arial"/>
          <w:sz w:val="24"/>
        </w:rPr>
        <w:t>Emphasis on stopping small leaks</w:t>
      </w:r>
    </w:p>
    <w:p>
      <w:pPr>
        <w:pStyle w:val="Normal"/>
        <w:numPr>
          <w:ilvl w:val="0"/>
          <w:numId w:val="77"/>
        </w:numPr>
        <w:ind w:hanging="360" w:start="720" w:end="0"/>
        <w:rPr>
          <w:rFonts w:ascii="Arial" w:hAnsi="Arial" w:cs="Arial"/>
          <w:sz w:val="24"/>
        </w:rPr>
      </w:pPr>
      <w:r>
        <w:rPr>
          <w:rFonts w:cs="Arial" w:ascii="Arial" w:hAnsi="Arial"/>
          <w:sz w:val="24"/>
        </w:rPr>
        <w:t>General obvious steps</w:t>
      </w:r>
    </w:p>
    <w:p>
      <w:pPr>
        <w:pStyle w:val="Normal"/>
        <w:rPr>
          <w:rFonts w:ascii="Arial" w:hAnsi="Arial" w:cs="Arial"/>
          <w:sz w:val="24"/>
        </w:rPr>
      </w:pPr>
      <w:r>
        <w:rPr>
          <w:rFonts w:cs="Arial" w:ascii="Arial" w:hAnsi="Arial"/>
          <w:sz w:val="24"/>
        </w:rPr>
      </w:r>
    </w:p>
    <w:p>
      <w:pPr>
        <w:pStyle w:val="Normal"/>
        <w:numPr>
          <w:ilvl w:val="0"/>
          <w:numId w:val="17"/>
        </w:numPr>
        <w:rPr>
          <w:rFonts w:ascii="Arial" w:hAnsi="Arial" w:cs="Arial"/>
          <w:sz w:val="24"/>
        </w:rPr>
      </w:pPr>
      <w:r>
        <w:rPr>
          <w:rFonts w:cs="Arial" w:ascii="Arial" w:hAnsi="Arial"/>
          <w:sz w:val="24"/>
        </w:rPr>
        <w:t>The GMS group performs the following initiatives to prevent UAF:</w:t>
      </w:r>
    </w:p>
    <w:p>
      <w:pPr>
        <w:pStyle w:val="Normal"/>
        <w:numPr>
          <w:ilvl w:val="0"/>
          <w:numId w:val="35"/>
        </w:numPr>
        <w:rPr>
          <w:rFonts w:ascii="Arial" w:hAnsi="Arial" w:cs="Arial"/>
          <w:sz w:val="24"/>
        </w:rPr>
      </w:pPr>
      <w:r>
        <w:rPr>
          <w:rFonts w:cs="Arial" w:ascii="Arial" w:hAnsi="Arial"/>
          <w:sz w:val="24"/>
        </w:rPr>
        <w:t>Run missing data reports to review hourly volumes</w:t>
      </w:r>
    </w:p>
    <w:p>
      <w:pPr>
        <w:pStyle w:val="Normal"/>
        <w:numPr>
          <w:ilvl w:val="0"/>
          <w:numId w:val="35"/>
        </w:numPr>
        <w:rPr>
          <w:rFonts w:ascii="Arial" w:hAnsi="Arial" w:cs="Arial"/>
          <w:sz w:val="24"/>
        </w:rPr>
      </w:pPr>
      <w:r>
        <w:rPr>
          <w:rFonts w:cs="Arial" w:ascii="Arial" w:hAnsi="Arial"/>
          <w:sz w:val="24"/>
        </w:rPr>
        <w:t>EFM &amp; MIPS weekly inconsistency review</w:t>
      </w:r>
    </w:p>
    <w:p>
      <w:pPr>
        <w:pStyle w:val="Normal"/>
        <w:numPr>
          <w:ilvl w:val="0"/>
          <w:numId w:val="35"/>
        </w:numPr>
        <w:rPr>
          <w:rFonts w:ascii="Arial" w:hAnsi="Arial" w:cs="Arial"/>
          <w:sz w:val="24"/>
        </w:rPr>
      </w:pPr>
      <w:r>
        <w:rPr>
          <w:rFonts w:cs="Arial" w:ascii="Arial" w:hAnsi="Arial"/>
          <w:sz w:val="24"/>
        </w:rPr>
        <w:t>Review of each meter statement during “Close”</w:t>
      </w:r>
    </w:p>
    <w:p>
      <w:pPr>
        <w:pStyle w:val="Normal"/>
        <w:numPr>
          <w:ilvl w:val="0"/>
          <w:numId w:val="35"/>
        </w:numPr>
        <w:rPr>
          <w:rFonts w:ascii="Arial" w:hAnsi="Arial" w:cs="Arial"/>
          <w:sz w:val="24"/>
        </w:rPr>
      </w:pPr>
      <w:r>
        <w:rPr>
          <w:rFonts w:cs="Arial" w:ascii="Arial" w:hAnsi="Arial"/>
          <w:sz w:val="24"/>
        </w:rPr>
        <w:t>Audits are requested of OMVs when there is a significant difference between Scheduled and Scada volumes</w:t>
      </w:r>
    </w:p>
    <w:p>
      <w:pPr>
        <w:pStyle w:val="Normal"/>
        <w:numPr>
          <w:ilvl w:val="0"/>
          <w:numId w:val="35"/>
        </w:numPr>
        <w:rPr>
          <w:rFonts w:ascii="Arial" w:hAnsi="Arial" w:cs="Arial"/>
          <w:sz w:val="24"/>
        </w:rPr>
      </w:pPr>
      <w:r>
        <w:rPr>
          <w:rFonts w:cs="Arial" w:ascii="Arial" w:hAnsi="Arial"/>
          <w:sz w:val="24"/>
        </w:rPr>
        <w:t>Check OMVs for completeness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When UAF numbers “fall-out-of-line”, it is basically a “fire-drill” across the various companies of GPG to address the issue;  there is no set process in place to address UAF.</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r>
        <w:br w:type="page"/>
      </w:r>
    </w:p>
    <w:p>
      <w:pPr>
        <w:pStyle w:val="Heading"/>
        <w:rPr>
          <w:rFonts w:ascii="Arial" w:hAnsi="Arial" w:cs="Arial"/>
        </w:rPr>
      </w:pPr>
      <w:r>
        <w:rPr>
          <w:rFonts w:cs="Arial" w:ascii="Arial" w:hAnsi="Arial"/>
        </w:rPr>
        <w:t>GPG</w:t>
      </w:r>
    </w:p>
    <w:p>
      <w:pPr>
        <w:pStyle w:val="Normal"/>
        <w:jc w:val="center"/>
        <w:rPr>
          <w:rFonts w:ascii="Arial" w:hAnsi="Arial" w:cs="Arial"/>
          <w:b/>
          <w:i/>
          <w:i/>
          <w:sz w:val="32"/>
        </w:rPr>
      </w:pPr>
      <w:r>
        <w:rPr>
          <w:rFonts w:cs="Arial" w:ascii="Arial" w:hAnsi="Arial"/>
          <w:b/>
          <w:i/>
          <w:sz w:val="32"/>
        </w:rPr>
        <w:t>Definition of Unaccounted-For-Gas (UAF)</w:t>
      </w:r>
    </w:p>
    <w:p>
      <w:pPr>
        <w:pStyle w:val="Normal"/>
        <w:rPr>
          <w:rFonts w:ascii="Arial" w:hAnsi="Arial" w:cs="Arial"/>
          <w:b/>
          <w:i/>
          <w:i/>
          <w:sz w:val="24"/>
        </w:rPr>
      </w:pPr>
      <w:r>
        <w:rPr>
          <w:rFonts w:cs="Arial" w:ascii="Arial" w:hAnsi="Arial"/>
          <w:b/>
          <w:i/>
          <w:sz w:val="24"/>
        </w:rPr>
      </w:r>
    </w:p>
    <w:p>
      <w:pPr>
        <w:pStyle w:val="Normal"/>
        <w:rPr>
          <w:sz w:val="24"/>
        </w:rPr>
      </w:pPr>
      <w:r>
        <w:rPr>
          <w:sz w:val="24"/>
        </w:rPr>
      </w:r>
    </w:p>
    <w:p>
      <w:pPr>
        <w:pStyle w:val="Heading1"/>
        <w:rPr>
          <w:rFonts w:ascii="Arial" w:hAnsi="Arial" w:cs="Arial"/>
        </w:rPr>
      </w:pPr>
      <w:r>
        <w:rPr>
          <w:rFonts w:cs="Arial" w:ascii="Arial" w:hAnsi="Arial"/>
          <w:sz w:val="24"/>
        </w:rPr>
        <w:t>HOW IS UAF CALCULATED</w:t>
      </w:r>
    </w:p>
    <w:p>
      <w:pPr>
        <w:pStyle w:val="Normal"/>
        <w:numPr>
          <w:ilvl w:val="0"/>
          <w:numId w:val="34"/>
        </w:numPr>
        <w:ind w:hanging="360" w:start="1080" w:end="0"/>
        <w:rPr>
          <w:rFonts w:ascii="Arial" w:hAnsi="Arial" w:cs="Arial"/>
          <w:sz w:val="18"/>
        </w:rPr>
      </w:pPr>
      <w:r>
        <w:rPr>
          <w:rFonts w:cs="Arial" w:ascii="Arial" w:hAnsi="Arial"/>
          <w:sz w:val="18"/>
        </w:rPr>
        <w:t>Gas Measurement Services (GMS) provide a Pipeline Balance Report generated from the MIPS system (Physical UAF) to each of the pipelines (excluding NBPL) for those measurement points handled by GMS in Mcf’s and Dth’s. This report reflects:</w:t>
      </w:r>
    </w:p>
    <w:p>
      <w:pPr>
        <w:pStyle w:val="Normal"/>
        <w:numPr>
          <w:ilvl w:val="0"/>
          <w:numId w:val="133"/>
        </w:numPr>
        <w:ind w:hanging="360" w:start="1440" w:end="0"/>
        <w:rPr>
          <w:rFonts w:ascii="Arial" w:hAnsi="Arial" w:cs="Arial"/>
          <w:sz w:val="18"/>
        </w:rPr>
      </w:pPr>
      <w:r>
        <w:rPr>
          <w:rFonts w:cs="Arial" w:ascii="Arial" w:hAnsi="Arial"/>
          <w:sz w:val="18"/>
        </w:rPr>
        <w:t>Receipts from EFM, OSMV, and Estimates</w:t>
      </w:r>
    </w:p>
    <w:p>
      <w:pPr>
        <w:pStyle w:val="Normal"/>
        <w:numPr>
          <w:ilvl w:val="0"/>
          <w:numId w:val="133"/>
        </w:numPr>
        <w:ind w:hanging="360" w:start="1440" w:end="0"/>
        <w:rPr>
          <w:rFonts w:ascii="Arial" w:hAnsi="Arial" w:cs="Arial"/>
          <w:sz w:val="18"/>
        </w:rPr>
      </w:pPr>
      <w:r>
        <w:rPr>
          <w:rFonts w:cs="Arial" w:ascii="Arial" w:hAnsi="Arial"/>
          <w:sz w:val="18"/>
        </w:rPr>
        <w:t>Deliveries from EFM and Charts</w:t>
      </w:r>
    </w:p>
    <w:p>
      <w:pPr>
        <w:pStyle w:val="Normal"/>
        <w:numPr>
          <w:ilvl w:val="0"/>
          <w:numId w:val="133"/>
        </w:numPr>
        <w:ind w:hanging="360" w:start="1440" w:end="0"/>
        <w:rPr>
          <w:rFonts w:ascii="Arial" w:hAnsi="Arial" w:cs="Arial"/>
          <w:sz w:val="18"/>
        </w:rPr>
      </w:pPr>
      <w:r>
        <w:rPr>
          <w:rFonts w:cs="Arial" w:ascii="Arial" w:hAnsi="Arial"/>
          <w:sz w:val="18"/>
        </w:rPr>
        <w:t>Fuel Used from EFM and Field Technicians</w:t>
      </w:r>
    </w:p>
    <w:p>
      <w:pPr>
        <w:pStyle w:val="Normal"/>
        <w:numPr>
          <w:ilvl w:val="0"/>
          <w:numId w:val="133"/>
        </w:numPr>
        <w:ind w:hanging="360" w:start="1440" w:end="0"/>
        <w:rPr>
          <w:rFonts w:ascii="Arial" w:hAnsi="Arial" w:cs="Arial"/>
          <w:sz w:val="18"/>
        </w:rPr>
      </w:pPr>
      <w:r>
        <w:rPr>
          <w:rFonts w:cs="Arial" w:ascii="Arial" w:hAnsi="Arial"/>
          <w:sz w:val="18"/>
        </w:rPr>
        <w:t>Line Pack Changes from Gas Control Calculations</w:t>
      </w:r>
    </w:p>
    <w:p>
      <w:pPr>
        <w:pStyle w:val="Normal"/>
        <w:numPr>
          <w:ilvl w:val="0"/>
          <w:numId w:val="133"/>
        </w:numPr>
        <w:ind w:hanging="360" w:start="1440" w:end="0"/>
        <w:rPr>
          <w:rFonts w:ascii="Arial" w:hAnsi="Arial" w:cs="Arial"/>
          <w:sz w:val="18"/>
        </w:rPr>
      </w:pPr>
      <w:r>
        <w:rPr>
          <w:rFonts w:cs="Arial" w:ascii="Arial" w:hAnsi="Arial"/>
          <w:sz w:val="18"/>
        </w:rPr>
        <w:t>Unmetered Gas Losses from Field Technicians</w:t>
      </w:r>
    </w:p>
    <w:p>
      <w:pPr>
        <w:pStyle w:val="Normal"/>
        <w:numPr>
          <w:ilvl w:val="0"/>
          <w:numId w:val="133"/>
        </w:numPr>
        <w:ind w:hanging="360" w:start="1440" w:end="0"/>
        <w:rPr>
          <w:rFonts w:ascii="Arial" w:hAnsi="Arial" w:cs="Arial"/>
          <w:sz w:val="18"/>
        </w:rPr>
      </w:pPr>
      <w:r>
        <w:rPr>
          <w:rFonts w:cs="Arial" w:ascii="Arial" w:hAnsi="Arial"/>
          <w:sz w:val="18"/>
        </w:rPr>
        <w:t>Unmetered Gas Loss Reports are reported in various forms with no consistent procedures</w:t>
      </w:r>
    </w:p>
    <w:p>
      <w:pPr>
        <w:pStyle w:val="Normal"/>
        <w:numPr>
          <w:ilvl w:val="0"/>
          <w:numId w:val="42"/>
        </w:numPr>
        <w:ind w:hanging="360" w:start="1080" w:end="0"/>
        <w:rPr>
          <w:rFonts w:ascii="Arial" w:hAnsi="Arial" w:cs="Arial"/>
          <w:sz w:val="18"/>
        </w:rPr>
      </w:pPr>
      <w:r>
        <w:rPr>
          <w:rFonts w:cs="Arial" w:ascii="Arial" w:hAnsi="Arial"/>
          <w:sz w:val="18"/>
        </w:rPr>
        <w:t>NBPL provides their own measurement</w:t>
      </w:r>
    </w:p>
    <w:p>
      <w:pPr>
        <w:pStyle w:val="Normal"/>
        <w:numPr>
          <w:ilvl w:val="0"/>
          <w:numId w:val="115"/>
        </w:numPr>
        <w:ind w:hanging="360" w:start="1080" w:end="0"/>
        <w:rPr>
          <w:rFonts w:ascii="Arial" w:hAnsi="Arial" w:cs="Arial"/>
          <w:sz w:val="18"/>
        </w:rPr>
      </w:pPr>
      <w:r>
        <w:rPr>
          <w:rFonts w:cs="Arial" w:ascii="Arial" w:hAnsi="Arial"/>
          <w:sz w:val="18"/>
        </w:rPr>
        <w:t>All of the pipelines calculate UAF (Accounting UAF) as the difference in their throughput Receipts/Sources and their Deliveries/Uses.  The GMS data is used from</w:t>
      </w:r>
      <w:r>
        <w:rPr>
          <w:rFonts w:cs="Arial" w:ascii="Arial" w:hAnsi="Arial"/>
        </w:rPr>
        <w:t xml:space="preserve"> </w:t>
      </w:r>
      <w:r>
        <w:rPr>
          <w:rFonts w:cs="Arial" w:ascii="Arial" w:hAnsi="Arial"/>
          <w:sz w:val="18"/>
        </w:rPr>
        <w:t>support systems (Download from GMS) and other throughput considerations such as Offsystem Measurement.</w:t>
      </w:r>
    </w:p>
    <w:p>
      <w:pPr>
        <w:pStyle w:val="Normal"/>
        <w:numPr>
          <w:ilvl w:val="0"/>
          <w:numId w:val="115"/>
        </w:numPr>
        <w:ind w:hanging="360" w:start="1080" w:end="0"/>
        <w:rPr>
          <w:rFonts w:ascii="Arial" w:hAnsi="Arial" w:cs="Arial"/>
          <w:sz w:val="18"/>
        </w:rPr>
      </w:pPr>
      <w:r>
        <w:rPr>
          <w:rFonts w:cs="Arial" w:ascii="Arial" w:hAnsi="Arial"/>
          <w:sz w:val="18"/>
        </w:rPr>
        <w:t>ET&amp;S and Florida Gas Transmission reconciles the Accounting UAF to the Physical UAF on a monthly basis to assure all quantities are billed, etc.</w:t>
      </w:r>
    </w:p>
    <w:p>
      <w:pPr>
        <w:pStyle w:val="Normal"/>
        <w:numPr>
          <w:ilvl w:val="0"/>
          <w:numId w:val="115"/>
        </w:numPr>
        <w:ind w:hanging="360" w:start="1080" w:end="0"/>
        <w:rPr>
          <w:rFonts w:ascii="Arial" w:hAnsi="Arial" w:cs="Arial"/>
          <w:sz w:val="18"/>
        </w:rPr>
      </w:pPr>
      <w:r>
        <w:rPr>
          <w:rFonts w:cs="Arial" w:ascii="Arial" w:hAnsi="Arial"/>
          <w:sz w:val="18"/>
        </w:rPr>
        <w:t>UAF for the month is initially calculated in the month following throughput and PPA’s are reflected when identified and recorded by GMS, etc.</w:t>
      </w:r>
    </w:p>
    <w:p>
      <w:pPr>
        <w:pStyle w:val="Normal"/>
        <w:rPr>
          <w:rFonts w:ascii="Arial" w:hAnsi="Arial" w:cs="Arial"/>
          <w:b/>
          <w:i/>
          <w:i/>
          <w:sz w:val="18"/>
          <w:u w:val="single"/>
        </w:rPr>
      </w:pPr>
      <w:r>
        <w:rPr>
          <w:rFonts w:cs="Arial" w:ascii="Arial" w:hAnsi="Arial"/>
          <w:b/>
          <w:i/>
          <w:sz w:val="18"/>
          <w:u w:val="single"/>
        </w:rPr>
      </w:r>
    </w:p>
    <w:p>
      <w:pPr>
        <w:pStyle w:val="Heading1"/>
        <w:rPr>
          <w:rFonts w:ascii="Arial" w:hAnsi="Arial" w:cs="Arial"/>
          <w:sz w:val="24"/>
        </w:rPr>
      </w:pPr>
      <w:r>
        <w:rPr>
          <w:rFonts w:cs="Arial" w:ascii="Arial" w:hAnsi="Arial"/>
          <w:sz w:val="24"/>
        </w:rPr>
        <w:t>HOW IS UAF REPORTED</w:t>
      </w:r>
    </w:p>
    <w:p>
      <w:pPr>
        <w:pStyle w:val="Normal"/>
        <w:numPr>
          <w:ilvl w:val="0"/>
          <w:numId w:val="18"/>
        </w:numPr>
        <w:ind w:hanging="360" w:start="1080" w:end="0"/>
        <w:rPr>
          <w:rFonts w:ascii="Arial" w:hAnsi="Arial" w:cs="Arial"/>
          <w:sz w:val="18"/>
        </w:rPr>
      </w:pPr>
      <w:r>
        <w:rPr>
          <w:rFonts w:cs="Arial" w:ascii="Arial" w:hAnsi="Arial"/>
          <w:sz w:val="18"/>
        </w:rPr>
        <w:t>UAF is reported in DTH’s by the pipelines and MCF and DTH by GMS.</w:t>
      </w:r>
    </w:p>
    <w:p>
      <w:pPr>
        <w:pStyle w:val="Normal"/>
        <w:numPr>
          <w:ilvl w:val="0"/>
          <w:numId w:val="18"/>
        </w:numPr>
        <w:ind w:hanging="360" w:start="1080" w:end="0"/>
        <w:rPr>
          <w:rFonts w:ascii="Arial" w:hAnsi="Arial" w:cs="Arial"/>
          <w:sz w:val="18"/>
        </w:rPr>
      </w:pPr>
      <w:r>
        <w:rPr>
          <w:rFonts w:cs="Arial" w:ascii="Arial" w:hAnsi="Arial"/>
          <w:sz w:val="18"/>
        </w:rPr>
        <w:t>UAF is expressed as a percentage of receipts and/or deliveries.</w:t>
      </w:r>
    </w:p>
    <w:p>
      <w:pPr>
        <w:pStyle w:val="Normal"/>
        <w:numPr>
          <w:ilvl w:val="0"/>
          <w:numId w:val="18"/>
        </w:numPr>
        <w:ind w:hanging="360" w:start="1080" w:end="-270"/>
        <w:rPr>
          <w:rFonts w:ascii="Arial" w:hAnsi="Arial" w:cs="Arial"/>
          <w:sz w:val="18"/>
        </w:rPr>
      </w:pPr>
      <w:r>
        <w:rPr>
          <w:rFonts w:cs="Arial" w:ascii="Arial" w:hAnsi="Arial"/>
          <w:sz w:val="18"/>
        </w:rPr>
        <w:t>UAF is shown as assets/liabilities for those with a tracker, and expense/income for TW and LRC.</w:t>
      </w:r>
    </w:p>
    <w:p>
      <w:pPr>
        <w:pStyle w:val="Normal"/>
        <w:rPr>
          <w:rFonts w:ascii="Arial" w:hAnsi="Arial" w:cs="Arial"/>
          <w:sz w:val="18"/>
        </w:rPr>
      </w:pPr>
      <w:r>
        <w:rPr>
          <w:rFonts w:cs="Arial" w:ascii="Arial" w:hAnsi="Arial"/>
          <w:sz w:val="18"/>
        </w:rPr>
      </w:r>
    </w:p>
    <w:p>
      <w:pPr>
        <w:pStyle w:val="Heading1"/>
        <w:rPr>
          <w:rFonts w:ascii="Arial" w:hAnsi="Arial" w:cs="Arial"/>
          <w:sz w:val="24"/>
        </w:rPr>
      </w:pPr>
      <w:r>
        <w:rPr>
          <w:rFonts w:cs="Arial" w:ascii="Arial" w:hAnsi="Arial"/>
          <w:sz w:val="24"/>
        </w:rPr>
        <w:t>FINANCIAL IMPLICATIONS</w:t>
      </w:r>
    </w:p>
    <w:p>
      <w:pPr>
        <w:pStyle w:val="Normal"/>
        <w:numPr>
          <w:ilvl w:val="0"/>
          <w:numId w:val="13"/>
        </w:numPr>
        <w:ind w:hanging="360" w:start="1080" w:end="0"/>
        <w:rPr>
          <w:rFonts w:ascii="Arial" w:hAnsi="Arial" w:cs="Arial"/>
          <w:sz w:val="18"/>
        </w:rPr>
      </w:pPr>
      <w:r>
        <w:rPr>
          <w:rFonts w:cs="Arial" w:ascii="Arial" w:hAnsi="Arial"/>
          <w:sz w:val="18"/>
        </w:rPr>
        <w:t>NNG, FGT, and NBPL have trackers in place to recover UAF, either through volumetric or surcharges.  More specifically:</w:t>
      </w:r>
    </w:p>
    <w:p>
      <w:pPr>
        <w:pStyle w:val="Normal"/>
        <w:ind w:start="720" w:end="0"/>
        <w:rPr>
          <w:rFonts w:ascii="Arial" w:hAnsi="Arial" w:cs="Arial"/>
          <w:sz w:val="18"/>
        </w:rPr>
      </w:pPr>
      <w:r>
        <w:rPr>
          <w:rFonts w:cs="Arial" w:ascii="Arial" w:hAnsi="Arial"/>
          <w:sz w:val="18"/>
        </w:rPr>
      </w:r>
    </w:p>
    <w:p>
      <w:pPr>
        <w:pStyle w:val="Normal"/>
        <w:ind w:start="1080" w:end="0"/>
        <w:rPr>
          <w:rFonts w:ascii="Arial" w:hAnsi="Arial" w:cs="Arial"/>
          <w:sz w:val="18"/>
        </w:rPr>
      </w:pPr>
      <w:r>
        <w:rPr>
          <w:rFonts w:cs="Arial" w:ascii="Arial" w:hAnsi="Arial"/>
          <w:sz w:val="18"/>
        </w:rPr>
        <w:t>*  NNG – Tracker is a Fuel and UAF volumetric recovery system.  The retention rates are based on the prior year’s (April 1-March 31) actual volumes adjusted for any over-or-under retained volumes in the prior period.  The actual Fuel and UAF for this same period is compared to the retention rates and results in the over-or-under retained volumes.  This</w:t>
      </w:r>
    </w:p>
    <w:p>
      <w:pPr>
        <w:pStyle w:val="Normal"/>
        <w:ind w:start="1080" w:end="0"/>
        <w:rPr>
          <w:rFonts w:ascii="Arial" w:hAnsi="Arial" w:cs="Arial"/>
          <w:sz w:val="18"/>
        </w:rPr>
      </w:pPr>
      <w:r>
        <w:rPr>
          <w:rFonts w:cs="Arial" w:ascii="Arial" w:hAnsi="Arial"/>
          <w:sz w:val="18"/>
        </w:rPr>
        <w:t>volumetric tracking system is subject to price risk due to the fluctuating monthly index price.</w:t>
      </w:r>
    </w:p>
    <w:p>
      <w:pPr>
        <w:pStyle w:val="Normal"/>
        <w:ind w:start="1080" w:end="0"/>
        <w:rPr>
          <w:rFonts w:ascii="Arial" w:hAnsi="Arial" w:cs="Arial"/>
          <w:sz w:val="18"/>
        </w:rPr>
      </w:pPr>
      <w:r>
        <w:rPr>
          <w:rFonts w:cs="Arial" w:ascii="Arial" w:hAnsi="Arial"/>
          <w:sz w:val="18"/>
        </w:rPr>
      </w:r>
    </w:p>
    <w:p>
      <w:pPr>
        <w:pStyle w:val="Normal"/>
        <w:ind w:start="1080" w:end="0"/>
        <w:rPr/>
      </w:pPr>
      <w:r>
        <w:rPr>
          <w:rFonts w:cs="Arial" w:ascii="Arial" w:hAnsi="Arial"/>
        </w:rPr>
        <w:t xml:space="preserve">* </w:t>
      </w:r>
      <w:r>
        <w:rPr>
          <w:rFonts w:cs="Arial" w:ascii="Arial" w:hAnsi="Arial"/>
          <w:sz w:val="18"/>
        </w:rPr>
        <w:t xml:space="preserve">FGT- Tracker for Fuel and UAF is a surcharge recovery system for “Like Periods” (Summer Period and Winter Period). The volume variance is priced in accordance with the pricing indices for the month the variance took place and is settled via a transportation rate surcharge in the next “Like Period”. </w:t>
      </w:r>
    </w:p>
    <w:p>
      <w:pPr>
        <w:pStyle w:val="Normal"/>
        <w:ind w:start="1080" w:end="0"/>
        <w:rPr>
          <w:rFonts w:ascii="Arial" w:hAnsi="Arial" w:cs="Arial"/>
          <w:sz w:val="18"/>
        </w:rPr>
      </w:pPr>
      <w:r>
        <w:rPr>
          <w:rFonts w:cs="Arial" w:ascii="Arial" w:hAnsi="Arial"/>
          <w:sz w:val="18"/>
        </w:rPr>
        <w:t>Separately FGT has an agreement with its largest customer that places a 3.5% cap on the reimbursement of Fuel and UAF, which will increase to 3.75% after its Phase IV expansion.</w:t>
      </w:r>
    </w:p>
    <w:p>
      <w:pPr>
        <w:pStyle w:val="Normal"/>
        <w:ind w:start="1080" w:end="0"/>
        <w:rPr>
          <w:rFonts w:ascii="Arial" w:hAnsi="Arial" w:cs="Arial"/>
          <w:sz w:val="18"/>
        </w:rPr>
      </w:pPr>
      <w:r>
        <w:rPr>
          <w:rFonts w:cs="Arial" w:ascii="Arial" w:hAnsi="Arial"/>
          <w:sz w:val="18"/>
        </w:rPr>
      </w:r>
    </w:p>
    <w:p>
      <w:pPr>
        <w:pStyle w:val="Normal"/>
        <w:ind w:start="1080" w:end="0"/>
        <w:rPr>
          <w:rFonts w:ascii="Arial" w:hAnsi="Arial" w:cs="Arial"/>
          <w:sz w:val="18"/>
        </w:rPr>
      </w:pPr>
      <w:r>
        <w:rPr>
          <w:rFonts w:cs="Arial" w:ascii="Arial" w:hAnsi="Arial"/>
          <w:sz w:val="18"/>
        </w:rPr>
        <w:t>*NBPL- Tracker for Fuel and UAF is a volumetric tracker with monthly</w:t>
      </w:r>
    </w:p>
    <w:p>
      <w:pPr>
        <w:pStyle w:val="Normal"/>
        <w:ind w:start="1080" w:end="0"/>
        <w:rPr>
          <w:rFonts w:ascii="Arial" w:hAnsi="Arial" w:cs="Arial"/>
          <w:sz w:val="18"/>
        </w:rPr>
      </w:pPr>
      <w:r>
        <w:rPr>
          <w:rFonts w:cs="Arial" w:ascii="Arial" w:hAnsi="Arial"/>
          <w:sz w:val="18"/>
        </w:rPr>
        <w:t>adjustments to the retention percentage.  The monthly actual fuel and UAF is compared to the volumes retained from transportation shippers and the next month percentage is adjusted to clear/minimize variances.</w:t>
      </w:r>
    </w:p>
    <w:p>
      <w:pPr>
        <w:pStyle w:val="Normal"/>
        <w:numPr>
          <w:ilvl w:val="0"/>
          <w:numId w:val="139"/>
        </w:numPr>
        <w:ind w:hanging="360" w:start="1080" w:end="0"/>
        <w:rPr>
          <w:rFonts w:ascii="Arial" w:hAnsi="Arial" w:cs="Arial"/>
          <w:sz w:val="18"/>
        </w:rPr>
      </w:pPr>
      <w:r>
        <w:rPr>
          <w:rFonts w:cs="Arial" w:ascii="Arial" w:hAnsi="Arial"/>
          <w:sz w:val="18"/>
        </w:rPr>
        <w:t>TW and LRC do not have a tracker for UAF and as such gains/losses directly affect the bottom line, positive/negative, respectively.</w:t>
      </w:r>
    </w:p>
    <w:p>
      <w:pPr>
        <w:pStyle w:val="Normal"/>
        <w:numPr>
          <w:ilvl w:val="0"/>
          <w:numId w:val="13"/>
        </w:numPr>
        <w:ind w:hanging="360" w:start="1080" w:end="0"/>
        <w:rPr>
          <w:rFonts w:ascii="Arial" w:hAnsi="Arial" w:cs="Arial"/>
          <w:sz w:val="18"/>
        </w:rPr>
      </w:pPr>
      <w:r>
        <w:rPr>
          <w:rFonts w:cs="Arial" w:ascii="Arial" w:hAnsi="Arial"/>
          <w:sz w:val="18"/>
        </w:rPr>
        <w:t>Lower UAF may provide additional transport revenue opportunities and /or competitive rates.</w:t>
      </w:r>
    </w:p>
    <w:p>
      <w:pPr>
        <w:pStyle w:val="Normal"/>
        <w:rPr>
          <w:rFonts w:ascii="Arial" w:hAnsi="Arial" w:cs="Arial"/>
          <w:sz w:val="24"/>
        </w:rPr>
      </w:pPr>
      <w:r>
        <w:rPr>
          <w:rFonts w:cs="Arial" w:ascii="Arial" w:hAnsi="Arial"/>
          <w:sz w:val="24"/>
        </w:rPr>
      </w:r>
    </w:p>
    <w:p>
      <w:pPr>
        <w:pStyle w:val="Normal"/>
        <w:rPr>
          <w:sz w:val="24"/>
        </w:rPr>
      </w:pPr>
      <w:r>
        <w:rPr>
          <w:sz w:val="24"/>
        </w:rPr>
      </w:r>
      <w:r>
        <w:br w:type="page"/>
      </w:r>
    </w:p>
    <w:p>
      <w:pPr>
        <w:pStyle w:val="Heading"/>
        <w:rPr>
          <w:rFonts w:ascii="Arial" w:hAnsi="Arial" w:cs="Arial"/>
          <w:b w:val="false"/>
        </w:rPr>
      </w:pPr>
      <w:r>
        <w:rPr>
          <w:rFonts w:cs="Arial" w:ascii="Arial" w:hAnsi="Arial"/>
          <w:b w:val="false"/>
        </w:rPr>
        <w:t>Appendix A</w:t>
      </w:r>
    </w:p>
    <w:p>
      <w:pPr>
        <w:pStyle w:val="Heading"/>
        <w:rPr>
          <w:rFonts w:ascii="Arial" w:hAnsi="Arial" w:cs="Arial"/>
          <w:b w:val="false"/>
        </w:rPr>
      </w:pPr>
      <w:r>
        <w:rPr>
          <w:rFonts w:cs="Arial" w:ascii="Arial" w:hAnsi="Arial"/>
          <w:b w:val="false"/>
        </w:rPr>
      </w:r>
    </w:p>
    <w:p>
      <w:pPr>
        <w:pStyle w:val="Heading"/>
        <w:rPr>
          <w:rFonts w:ascii="Arial" w:hAnsi="Arial" w:cs="Arial"/>
          <w:b w:val="false"/>
        </w:rPr>
      </w:pPr>
      <w:r>
        <w:rPr>
          <w:rFonts w:cs="Arial" w:ascii="Arial" w:hAnsi="Arial"/>
          <w:b w:val="false"/>
        </w:rPr>
        <w:t>Measurement Continuous Improvement</w:t>
      </w:r>
    </w:p>
    <w:p>
      <w:pPr>
        <w:pStyle w:val="Normal"/>
        <w:jc w:val="center"/>
        <w:rPr>
          <w:rFonts w:ascii="Arial" w:hAnsi="Arial" w:cs="Arial"/>
          <w:b/>
          <w:sz w:val="32"/>
        </w:rPr>
      </w:pPr>
      <w:r>
        <w:rPr>
          <w:rFonts w:cs="Arial" w:ascii="Arial" w:hAnsi="Arial"/>
          <w:b/>
          <w:sz w:val="32"/>
        </w:rPr>
      </w:r>
    </w:p>
    <w:p>
      <w:pPr>
        <w:pStyle w:val="Normal"/>
        <w:jc w:val="center"/>
        <w:rPr>
          <w:sz w:val="32"/>
        </w:rPr>
      </w:pPr>
      <w:r>
        <w:rPr>
          <w:rFonts w:cs="Arial" w:ascii="Arial" w:hAnsi="Arial"/>
          <w:b/>
          <w:sz w:val="32"/>
        </w:rPr>
        <w:t>UAF Task Force Teams</w:t>
      </w:r>
    </w:p>
    <w:p>
      <w:pPr>
        <w:pStyle w:val="Normal"/>
        <w:rPr>
          <w:sz w:val="24"/>
        </w:rPr>
      </w:pPr>
      <w:r>
        <w:rPr>
          <w:sz w:val="24"/>
        </w:rPr>
      </w:r>
    </w:p>
    <w:p>
      <w:pPr>
        <w:pStyle w:val="BodyText"/>
        <w:rPr>
          <w:rFonts w:ascii="Arial" w:hAnsi="Arial" w:cs="Arial"/>
        </w:rPr>
      </w:pPr>
      <w:r>
        <w:rPr>
          <w:rFonts w:cs="Arial" w:ascii="Arial" w:hAnsi="Arial"/>
        </w:rPr>
        <w:t xml:space="preserve">Task Force Teams should be formed across GPG to address uaf issues.   These teams should be formed at the GPG, regional, and possibly the sectional level if uaf numbers dictate.     </w:t>
      </w:r>
    </w:p>
    <w:p>
      <w:pPr>
        <w:pStyle w:val="Normal"/>
        <w:rPr>
          <w:rFonts w:ascii="Arial" w:hAnsi="Arial" w:cs="Arial"/>
          <w:sz w:val="24"/>
        </w:rPr>
      </w:pPr>
      <w:r>
        <w:rPr>
          <w:rFonts w:cs="Arial" w:ascii="Arial" w:hAnsi="Arial"/>
          <w:sz w:val="24"/>
        </w:rPr>
      </w:r>
    </w:p>
    <w:p>
      <w:pPr>
        <w:pStyle w:val="Normal"/>
        <w:rPr/>
      </w:pPr>
      <w:r>
        <w:rPr>
          <w:rFonts w:cs="Arial" w:ascii="Arial" w:hAnsi="Arial"/>
          <w:b/>
          <w:i/>
          <w:sz w:val="24"/>
          <w:u w:val="single"/>
        </w:rPr>
        <w:t>REGIONAL UAF TEAM</w:t>
      </w:r>
      <w:r>
        <w:rPr>
          <w:b/>
          <w:sz w:val="24"/>
        </w:rPr>
        <w:t xml:space="preserve">: </w:t>
      </w:r>
      <w:r>
        <w:rPr>
          <w:sz w:val="24"/>
        </w:rPr>
        <w:t xml:space="preserve"> </w:t>
      </w:r>
      <w:r>
        <w:rPr>
          <w:rFonts w:cs="Arial" w:ascii="Arial" w:hAnsi="Arial"/>
          <w:sz w:val="24"/>
        </w:rPr>
        <w:t>this team will address uaf issues specific to that region.</w:t>
      </w:r>
    </w:p>
    <w:p>
      <w:pPr>
        <w:pStyle w:val="Normal"/>
        <w:numPr>
          <w:ilvl w:val="0"/>
          <w:numId w:val="140"/>
        </w:numPr>
        <w:ind w:hanging="360" w:start="1080" w:end="0"/>
        <w:rPr>
          <w:rFonts w:ascii="Arial" w:hAnsi="Arial" w:cs="Arial"/>
          <w:sz w:val="24"/>
        </w:rPr>
      </w:pPr>
      <w:r>
        <w:rPr>
          <w:rFonts w:cs="Arial" w:ascii="Arial" w:hAnsi="Arial"/>
          <w:sz w:val="24"/>
        </w:rPr>
        <w:t>One member from each team of the region, along with individuals from Technical Services, should participate on the task force.</w:t>
      </w:r>
    </w:p>
    <w:p>
      <w:pPr>
        <w:pStyle w:val="Normal"/>
        <w:numPr>
          <w:ilvl w:val="0"/>
          <w:numId w:val="140"/>
        </w:numPr>
        <w:ind w:hanging="360" w:start="1080" w:end="0"/>
        <w:rPr>
          <w:rFonts w:ascii="Arial" w:hAnsi="Arial" w:cs="Arial"/>
          <w:sz w:val="24"/>
        </w:rPr>
      </w:pPr>
      <w:r>
        <w:rPr>
          <w:rFonts w:cs="Arial" w:ascii="Arial" w:hAnsi="Arial"/>
          <w:sz w:val="24"/>
        </w:rPr>
        <w:t>Meeting schedules to be dictated by the Regional Director.</w:t>
      </w:r>
    </w:p>
    <w:p>
      <w:pPr>
        <w:pStyle w:val="Normal"/>
        <w:numPr>
          <w:ilvl w:val="0"/>
          <w:numId w:val="140"/>
        </w:numPr>
        <w:ind w:hanging="360" w:start="1080" w:end="0"/>
        <w:rPr>
          <w:rFonts w:ascii="Arial" w:hAnsi="Arial" w:cs="Arial"/>
          <w:sz w:val="24"/>
        </w:rPr>
      </w:pPr>
      <w:r>
        <w:rPr>
          <w:rFonts w:cs="Arial" w:ascii="Arial" w:hAnsi="Arial"/>
          <w:sz w:val="24"/>
        </w:rPr>
        <w:t>UAF numbers could dictate the initiation of “sectional uaf teams”</w:t>
      </w:r>
    </w:p>
    <w:p>
      <w:pPr>
        <w:pStyle w:val="Normal"/>
        <w:numPr>
          <w:ilvl w:val="0"/>
          <w:numId w:val="140"/>
        </w:numPr>
        <w:ind w:hanging="360" w:start="1080" w:end="0"/>
        <w:rPr>
          <w:rFonts w:ascii="Arial" w:hAnsi="Arial" w:cs="Arial"/>
          <w:sz w:val="24"/>
        </w:rPr>
      </w:pPr>
      <w:r>
        <w:rPr>
          <w:rFonts w:cs="Arial" w:ascii="Arial" w:hAnsi="Arial"/>
          <w:sz w:val="24"/>
        </w:rPr>
        <w:t>Topics to review:</w:t>
      </w:r>
    </w:p>
    <w:p>
      <w:pPr>
        <w:pStyle w:val="Normal"/>
        <w:numPr>
          <w:ilvl w:val="0"/>
          <w:numId w:val="65"/>
        </w:numPr>
        <w:ind w:hanging="360" w:start="1440" w:end="0"/>
        <w:rPr>
          <w:rFonts w:ascii="Arial" w:hAnsi="Arial" w:cs="Arial"/>
          <w:sz w:val="24"/>
        </w:rPr>
      </w:pPr>
      <w:r>
        <w:rPr>
          <w:rFonts w:cs="Arial" w:ascii="Arial" w:hAnsi="Arial"/>
          <w:sz w:val="24"/>
        </w:rPr>
        <w:t>Review pertinent “Measurement Continuous Improvement Guidelines” for possible action plans</w:t>
      </w:r>
    </w:p>
    <w:p>
      <w:pPr>
        <w:pStyle w:val="Normal"/>
        <w:numPr>
          <w:ilvl w:val="0"/>
          <w:numId w:val="65"/>
        </w:numPr>
        <w:ind w:hanging="360" w:start="1440" w:end="0"/>
        <w:rPr>
          <w:rFonts w:ascii="Arial" w:hAnsi="Arial" w:cs="Arial"/>
          <w:sz w:val="24"/>
        </w:rPr>
      </w:pPr>
      <w:r>
        <w:rPr>
          <w:rFonts w:cs="Arial" w:ascii="Arial" w:hAnsi="Arial"/>
          <w:sz w:val="24"/>
        </w:rPr>
        <w:t>Review pertinent “Station Audit Worksheets” for possible action plans</w:t>
      </w:r>
    </w:p>
    <w:p>
      <w:pPr>
        <w:pStyle w:val="Normal"/>
        <w:numPr>
          <w:ilvl w:val="0"/>
          <w:numId w:val="158"/>
        </w:numPr>
        <w:ind w:hanging="360" w:start="1440" w:end="0"/>
        <w:rPr>
          <w:rFonts w:ascii="Arial" w:hAnsi="Arial" w:cs="Arial"/>
          <w:sz w:val="24"/>
        </w:rPr>
      </w:pPr>
      <w:r>
        <w:rPr>
          <w:rFonts w:cs="Arial" w:ascii="Arial" w:hAnsi="Arial"/>
          <w:sz w:val="24"/>
        </w:rPr>
        <w:t>Key items to review:</w:t>
      </w:r>
    </w:p>
    <w:p>
      <w:pPr>
        <w:pStyle w:val="Normal"/>
        <w:numPr>
          <w:ilvl w:val="0"/>
          <w:numId w:val="109"/>
        </w:numPr>
        <w:ind w:hanging="360" w:start="1800" w:end="0"/>
        <w:rPr>
          <w:rFonts w:ascii="Arial" w:hAnsi="Arial" w:cs="Arial"/>
          <w:sz w:val="24"/>
        </w:rPr>
      </w:pPr>
      <w:r>
        <w:rPr>
          <w:rFonts w:cs="Arial" w:ascii="Arial" w:hAnsi="Arial"/>
          <w:sz w:val="24"/>
        </w:rPr>
        <w:t>Pipeline Balance Report</w:t>
      </w:r>
    </w:p>
    <w:p>
      <w:pPr>
        <w:pStyle w:val="Normal"/>
        <w:numPr>
          <w:ilvl w:val="0"/>
          <w:numId w:val="109"/>
        </w:numPr>
        <w:ind w:hanging="360" w:start="1800" w:end="0"/>
        <w:rPr>
          <w:rFonts w:ascii="Arial" w:hAnsi="Arial" w:cs="Arial"/>
          <w:sz w:val="24"/>
        </w:rPr>
      </w:pPr>
      <w:r>
        <w:rPr>
          <w:rFonts w:cs="Arial" w:ascii="Arial" w:hAnsi="Arial"/>
          <w:sz w:val="24"/>
        </w:rPr>
        <w:t>Station volume statements</w:t>
      </w:r>
    </w:p>
    <w:p>
      <w:pPr>
        <w:pStyle w:val="Normal"/>
        <w:numPr>
          <w:ilvl w:val="0"/>
          <w:numId w:val="109"/>
        </w:numPr>
        <w:ind w:hanging="360" w:start="1800" w:end="0"/>
        <w:rPr>
          <w:rFonts w:ascii="Arial" w:hAnsi="Arial" w:cs="Arial"/>
          <w:sz w:val="24"/>
        </w:rPr>
      </w:pPr>
      <w:r>
        <w:rPr>
          <w:rFonts w:cs="Arial" w:ascii="Arial" w:hAnsi="Arial"/>
          <w:sz w:val="24"/>
        </w:rPr>
        <w:t>Data Analyst to provide update on missing data and N39 report.</w:t>
      </w:r>
    </w:p>
    <w:p>
      <w:pPr>
        <w:pStyle w:val="Normal"/>
        <w:numPr>
          <w:ilvl w:val="0"/>
          <w:numId w:val="109"/>
        </w:numPr>
        <w:ind w:hanging="360" w:start="1800" w:end="0"/>
        <w:rPr>
          <w:rFonts w:ascii="Arial" w:hAnsi="Arial" w:cs="Arial"/>
          <w:sz w:val="24"/>
        </w:rPr>
      </w:pPr>
      <w:r>
        <w:rPr>
          <w:rFonts w:cs="Arial" w:ascii="Arial" w:hAnsi="Arial"/>
          <w:sz w:val="24"/>
        </w:rPr>
        <w:t>Trend data to identify possible action plans</w:t>
      </w:r>
    </w:p>
    <w:p>
      <w:pPr>
        <w:pStyle w:val="Normal"/>
        <w:numPr>
          <w:ilvl w:val="0"/>
          <w:numId w:val="109"/>
        </w:numPr>
        <w:ind w:hanging="360" w:start="1800" w:end="0"/>
        <w:rPr>
          <w:rFonts w:ascii="Arial" w:hAnsi="Arial" w:cs="Arial"/>
          <w:sz w:val="24"/>
        </w:rPr>
      </w:pPr>
      <w:r>
        <w:rPr>
          <w:rFonts w:cs="Arial" w:ascii="Arial" w:hAnsi="Arial"/>
          <w:sz w:val="24"/>
        </w:rPr>
        <w:t>Share “Best Practices” developed from other uaf task force teams</w:t>
      </w:r>
    </w:p>
    <w:p>
      <w:pPr>
        <w:pStyle w:val="Normal"/>
        <w:numPr>
          <w:ilvl w:val="0"/>
          <w:numId w:val="109"/>
        </w:numPr>
        <w:ind w:hanging="360" w:start="1800" w:end="0"/>
        <w:rPr>
          <w:rFonts w:ascii="Arial" w:hAnsi="Arial" w:cs="Arial"/>
          <w:sz w:val="24"/>
        </w:rPr>
      </w:pPr>
      <w:r>
        <w:rPr>
          <w:rFonts w:cs="Arial" w:ascii="Arial" w:hAnsi="Arial"/>
          <w:sz w:val="24"/>
        </w:rPr>
        <w:t>Update individuals on new equipment, software revisions, etc.</w:t>
      </w:r>
    </w:p>
    <w:p>
      <w:pPr>
        <w:pStyle w:val="Normal"/>
        <w:numPr>
          <w:ilvl w:val="0"/>
          <w:numId w:val="174"/>
        </w:numPr>
        <w:ind w:hanging="360" w:start="1440" w:end="0"/>
        <w:rPr>
          <w:rFonts w:ascii="Arial" w:hAnsi="Arial" w:cs="Arial"/>
          <w:sz w:val="24"/>
        </w:rPr>
      </w:pPr>
      <w:r>
        <w:rPr>
          <w:rFonts w:cs="Arial" w:ascii="Arial" w:hAnsi="Arial"/>
          <w:sz w:val="24"/>
        </w:rPr>
        <w:t>Team to develop and schedule pertinent measurement audits by February of each year</w:t>
      </w:r>
    </w:p>
    <w:p>
      <w:pPr>
        <w:pStyle w:val="Normal"/>
        <w:rPr>
          <w:rFonts w:ascii="Arial" w:hAnsi="Arial" w:cs="Arial"/>
          <w:sz w:val="24"/>
        </w:rPr>
      </w:pPr>
      <w:r>
        <w:rPr>
          <w:rFonts w:cs="Arial" w:ascii="Arial" w:hAnsi="Arial"/>
          <w:sz w:val="24"/>
        </w:rPr>
      </w:r>
    </w:p>
    <w:p>
      <w:pPr>
        <w:pStyle w:val="Normal"/>
        <w:numPr>
          <w:ilvl w:val="0"/>
          <w:numId w:val="178"/>
        </w:numPr>
        <w:ind w:hanging="360" w:start="1080" w:end="0"/>
        <w:rPr>
          <w:rFonts w:ascii="Arial" w:hAnsi="Arial" w:cs="Arial"/>
          <w:sz w:val="24"/>
        </w:rPr>
      </w:pPr>
      <w:r>
        <w:rPr>
          <w:rFonts w:cs="Arial" w:ascii="Arial" w:hAnsi="Arial"/>
          <w:sz w:val="24"/>
        </w:rPr>
        <w:t xml:space="preserve">Track team action plans on attached spreadsheet; provide to designated individuals. </w:t>
      </w:r>
    </w:p>
    <w:p>
      <w:pPr>
        <w:pStyle w:val="Normal"/>
        <w:numPr>
          <w:ilvl w:val="0"/>
          <w:numId w:val="178"/>
        </w:numPr>
        <w:ind w:hanging="360" w:start="1080" w:end="0"/>
        <w:rPr>
          <w:rFonts w:ascii="Arial" w:hAnsi="Arial" w:cs="Arial"/>
          <w:sz w:val="24"/>
        </w:rPr>
      </w:pPr>
      <w:r>
        <w:rPr>
          <w:rFonts w:cs="Arial" w:ascii="Arial" w:hAnsi="Arial"/>
          <w:sz w:val="24"/>
        </w:rPr>
        <w:t xml:space="preserve">Establish procedures to follow when uaf numbers are “outside” stated objectives.    </w:t>
      </w:r>
    </w:p>
    <w:p>
      <w:pPr>
        <w:pStyle w:val="Normal"/>
        <w:rPr>
          <w:rFonts w:ascii="Arial" w:hAnsi="Arial" w:cs="Arial"/>
          <w:sz w:val="24"/>
        </w:rPr>
      </w:pPr>
      <w:r>
        <w:rPr>
          <w:rFonts w:cs="Arial" w:ascii="Arial" w:hAnsi="Arial"/>
          <w:sz w:val="24"/>
        </w:rPr>
      </w:r>
    </w:p>
    <w:p>
      <w:pPr>
        <w:pStyle w:val="Normal"/>
        <w:rPr>
          <w:sz w:val="24"/>
        </w:rPr>
      </w:pPr>
      <w:r>
        <w:rPr>
          <w:sz w:val="24"/>
        </w:rPr>
      </w:r>
    </w:p>
    <w:p>
      <w:pPr>
        <w:pStyle w:val="Normal"/>
        <w:rPr/>
      </w:pPr>
      <w:r>
        <w:rPr>
          <w:rFonts w:cs="Arial" w:ascii="Arial" w:hAnsi="Arial"/>
          <w:b/>
          <w:i/>
          <w:sz w:val="24"/>
          <w:u w:val="single"/>
        </w:rPr>
        <w:t>GPG LEVEL UAF TEAM:</w:t>
      </w:r>
      <w:r>
        <w:rPr>
          <w:sz w:val="24"/>
        </w:rPr>
        <w:t xml:space="preserve">  </w:t>
      </w:r>
      <w:r>
        <w:rPr>
          <w:rFonts w:cs="Arial" w:ascii="Arial" w:hAnsi="Arial"/>
          <w:sz w:val="24"/>
        </w:rPr>
        <w:t xml:space="preserve">this team will address/share measurement, uaf, and “Best Practices” issues across company lines.  </w:t>
      </w:r>
    </w:p>
    <w:p>
      <w:pPr>
        <w:pStyle w:val="Normal"/>
        <w:numPr>
          <w:ilvl w:val="0"/>
          <w:numId w:val="105"/>
        </w:numPr>
        <w:ind w:hanging="360" w:start="1080" w:end="0"/>
        <w:rPr>
          <w:sz w:val="24"/>
        </w:rPr>
      </w:pPr>
      <w:r>
        <w:rPr>
          <w:rFonts w:cs="Arial" w:ascii="Arial" w:hAnsi="Arial"/>
          <w:sz w:val="24"/>
        </w:rPr>
        <w:t>The team leader, or designee, from each regional task force team should be in attendance, along with representatives from GMS, Gas Control, Technology, Market Services, Technical Services, Accounting, and Facility Planning/Engineering</w:t>
      </w:r>
      <w:r>
        <w:rPr>
          <w:sz w:val="24"/>
        </w:rPr>
        <w:t xml:space="preserve">.     </w:t>
      </w:r>
    </w:p>
    <w:p>
      <w:pPr>
        <w:pStyle w:val="Normal"/>
        <w:numPr>
          <w:ilvl w:val="0"/>
          <w:numId w:val="105"/>
        </w:numPr>
        <w:ind w:hanging="360" w:start="1080" w:end="0"/>
        <w:rPr>
          <w:rFonts w:ascii="Arial" w:hAnsi="Arial" w:cs="Arial"/>
          <w:sz w:val="24"/>
        </w:rPr>
      </w:pPr>
      <w:r>
        <w:rPr>
          <w:rFonts w:cs="Arial" w:ascii="Arial" w:hAnsi="Arial"/>
          <w:sz w:val="24"/>
        </w:rPr>
        <w:t>Quarterly meetings are suggested, but frequency could be dictated by Operating VP.</w:t>
      </w:r>
    </w:p>
    <w:p>
      <w:pPr>
        <w:pStyle w:val="Normal"/>
        <w:numPr>
          <w:ilvl w:val="0"/>
          <w:numId w:val="105"/>
        </w:numPr>
        <w:ind w:hanging="360" w:start="1080" w:end="0"/>
        <w:rPr>
          <w:rFonts w:ascii="Arial" w:hAnsi="Arial" w:cs="Arial"/>
          <w:sz w:val="24"/>
        </w:rPr>
      </w:pPr>
      <w:r>
        <w:rPr>
          <w:rFonts w:cs="Arial" w:ascii="Arial" w:hAnsi="Arial"/>
          <w:sz w:val="24"/>
        </w:rPr>
        <w:t>Topics to review:</w:t>
      </w:r>
    </w:p>
    <w:p>
      <w:pPr>
        <w:pStyle w:val="Normal"/>
        <w:numPr>
          <w:ilvl w:val="0"/>
          <w:numId w:val="64"/>
        </w:numPr>
        <w:ind w:hanging="360" w:start="1440" w:end="0"/>
        <w:rPr>
          <w:rFonts w:ascii="Arial" w:hAnsi="Arial" w:cs="Arial"/>
          <w:sz w:val="24"/>
        </w:rPr>
      </w:pPr>
      <w:r>
        <w:rPr>
          <w:rFonts w:cs="Arial" w:ascii="Arial" w:hAnsi="Arial"/>
          <w:sz w:val="24"/>
        </w:rPr>
        <w:t>Team suggestions</w:t>
      </w:r>
    </w:p>
    <w:p>
      <w:pPr>
        <w:pStyle w:val="Normal"/>
        <w:numPr>
          <w:ilvl w:val="0"/>
          <w:numId w:val="64"/>
        </w:numPr>
        <w:ind w:hanging="360" w:start="1440" w:end="0"/>
        <w:rPr>
          <w:rFonts w:ascii="Arial" w:hAnsi="Arial" w:cs="Arial"/>
          <w:sz w:val="24"/>
        </w:rPr>
      </w:pPr>
      <w:r>
        <w:rPr>
          <w:rFonts w:cs="Arial" w:ascii="Arial" w:hAnsi="Arial"/>
          <w:sz w:val="24"/>
        </w:rPr>
        <w:t>Director suggestions</w:t>
      </w:r>
    </w:p>
    <w:p>
      <w:pPr>
        <w:pStyle w:val="Normal"/>
        <w:numPr>
          <w:ilvl w:val="0"/>
          <w:numId w:val="64"/>
        </w:numPr>
        <w:ind w:hanging="360" w:start="1440" w:end="0"/>
        <w:rPr>
          <w:rFonts w:ascii="Arial" w:hAnsi="Arial" w:cs="Arial"/>
          <w:sz w:val="24"/>
        </w:rPr>
      </w:pPr>
      <w:r>
        <w:rPr>
          <w:rFonts w:cs="Arial" w:ascii="Arial" w:hAnsi="Arial"/>
          <w:sz w:val="24"/>
        </w:rPr>
        <w:t>GMS suggestions</w:t>
      </w:r>
    </w:p>
    <w:p>
      <w:pPr>
        <w:pStyle w:val="Normal"/>
        <w:numPr>
          <w:ilvl w:val="0"/>
          <w:numId w:val="64"/>
        </w:numPr>
        <w:ind w:hanging="360" w:start="1440" w:end="0"/>
        <w:rPr>
          <w:rFonts w:ascii="Arial" w:hAnsi="Arial" w:cs="Arial"/>
          <w:sz w:val="24"/>
        </w:rPr>
      </w:pPr>
      <w:r>
        <w:rPr>
          <w:rFonts w:cs="Arial" w:ascii="Arial" w:hAnsi="Arial"/>
          <w:sz w:val="24"/>
        </w:rPr>
        <w:t>Gas Control suggestions</w:t>
      </w:r>
    </w:p>
    <w:p>
      <w:pPr>
        <w:pStyle w:val="Normal"/>
        <w:numPr>
          <w:ilvl w:val="0"/>
          <w:numId w:val="64"/>
        </w:numPr>
        <w:ind w:hanging="360" w:start="1440" w:end="0"/>
        <w:rPr>
          <w:rFonts w:ascii="Arial" w:hAnsi="Arial" w:cs="Arial"/>
          <w:sz w:val="24"/>
        </w:rPr>
      </w:pPr>
      <w:r>
        <w:rPr>
          <w:rFonts w:cs="Arial" w:ascii="Arial" w:hAnsi="Arial"/>
          <w:sz w:val="24"/>
        </w:rPr>
        <w:t>Technology Group suggestions</w:t>
      </w:r>
    </w:p>
    <w:p>
      <w:pPr>
        <w:pStyle w:val="Normal"/>
        <w:numPr>
          <w:ilvl w:val="0"/>
          <w:numId w:val="64"/>
        </w:numPr>
        <w:ind w:hanging="360" w:start="1440" w:end="0"/>
        <w:rPr>
          <w:rFonts w:ascii="Arial" w:hAnsi="Arial" w:cs="Arial"/>
          <w:sz w:val="24"/>
        </w:rPr>
      </w:pPr>
      <w:r>
        <w:rPr>
          <w:rFonts w:cs="Arial" w:ascii="Arial" w:hAnsi="Arial"/>
          <w:sz w:val="24"/>
        </w:rPr>
        <w:t>Market Services Group suggestions</w:t>
      </w:r>
    </w:p>
    <w:p>
      <w:pPr>
        <w:pStyle w:val="Normal"/>
        <w:numPr>
          <w:ilvl w:val="0"/>
          <w:numId w:val="64"/>
        </w:numPr>
        <w:ind w:hanging="360" w:start="1440" w:end="0"/>
        <w:rPr>
          <w:rFonts w:ascii="Arial" w:hAnsi="Arial" w:cs="Arial"/>
          <w:sz w:val="24"/>
        </w:rPr>
      </w:pPr>
      <w:r>
        <w:rPr>
          <w:rFonts w:cs="Arial" w:ascii="Arial" w:hAnsi="Arial"/>
          <w:sz w:val="24"/>
        </w:rPr>
        <w:t>Technical Services Group suggestions</w:t>
      </w:r>
    </w:p>
    <w:p>
      <w:pPr>
        <w:pStyle w:val="Normal"/>
        <w:numPr>
          <w:ilvl w:val="0"/>
          <w:numId w:val="151"/>
        </w:numPr>
        <w:ind w:hanging="360" w:start="1440" w:end="0"/>
        <w:rPr>
          <w:rFonts w:ascii="Arial" w:hAnsi="Arial" w:cs="Arial"/>
          <w:sz w:val="24"/>
        </w:rPr>
      </w:pPr>
      <w:r>
        <w:rPr>
          <w:rFonts w:cs="Arial" w:ascii="Arial" w:hAnsi="Arial"/>
          <w:sz w:val="24"/>
        </w:rPr>
        <w:t>Accounting Group suggestions</w:t>
      </w:r>
    </w:p>
    <w:p>
      <w:pPr>
        <w:pStyle w:val="Normal"/>
        <w:numPr>
          <w:ilvl w:val="0"/>
          <w:numId w:val="151"/>
        </w:numPr>
        <w:ind w:hanging="360" w:start="1440" w:end="0"/>
        <w:rPr>
          <w:rFonts w:ascii="Arial" w:hAnsi="Arial" w:cs="Arial"/>
          <w:sz w:val="24"/>
        </w:rPr>
      </w:pPr>
      <w:r>
        <w:rPr>
          <w:rFonts w:cs="Arial" w:ascii="Arial" w:hAnsi="Arial"/>
          <w:sz w:val="24"/>
        </w:rPr>
        <w:t>Facility Planning/Engineering Group suggestions</w:t>
      </w:r>
    </w:p>
    <w:p>
      <w:pPr>
        <w:pStyle w:val="Normal"/>
        <w:numPr>
          <w:ilvl w:val="0"/>
          <w:numId w:val="151"/>
        </w:numPr>
        <w:ind w:hanging="360" w:start="1440" w:end="0"/>
        <w:rPr>
          <w:rFonts w:ascii="Arial" w:hAnsi="Arial" w:cs="Arial"/>
          <w:sz w:val="24"/>
        </w:rPr>
      </w:pPr>
      <w:r>
        <w:rPr>
          <w:rFonts w:cs="Arial" w:ascii="Arial" w:hAnsi="Arial"/>
          <w:sz w:val="24"/>
        </w:rPr>
        <w:t>Develop standardized reporting of un-metered volumes</w:t>
      </w:r>
    </w:p>
    <w:p>
      <w:pPr>
        <w:pStyle w:val="Normal"/>
        <w:ind w:start="1440" w:end="0"/>
        <w:rPr>
          <w:rFonts w:ascii="Arial" w:hAnsi="Arial" w:cs="Arial"/>
          <w:sz w:val="24"/>
        </w:rPr>
      </w:pPr>
      <w:r>
        <w:rPr>
          <w:rFonts w:cs="Arial" w:ascii="Arial" w:hAnsi="Arial"/>
          <w:sz w:val="24"/>
        </w:rPr>
        <w:t>Example: condensate conversion factors</w:t>
      </w:r>
    </w:p>
    <w:p>
      <w:pPr>
        <w:pStyle w:val="Normal"/>
        <w:rPr>
          <w:rFonts w:ascii="Arial" w:hAnsi="Arial" w:cs="Arial"/>
          <w:sz w:val="24"/>
        </w:rPr>
      </w:pPr>
      <w:r>
        <w:rPr>
          <w:rFonts w:cs="Arial" w:ascii="Arial" w:hAnsi="Arial"/>
          <w:sz w:val="24"/>
        </w:rPr>
      </w:r>
    </w:p>
    <w:p>
      <w:pPr>
        <w:pStyle w:val="Normal"/>
        <w:numPr>
          <w:ilvl w:val="0"/>
          <w:numId w:val="156"/>
        </w:numPr>
        <w:ind w:hanging="360" w:start="1080" w:end="0"/>
        <w:rPr>
          <w:rFonts w:ascii="Arial" w:hAnsi="Arial" w:cs="Arial"/>
          <w:sz w:val="24"/>
        </w:rPr>
      </w:pPr>
      <w:r>
        <w:rPr>
          <w:rFonts w:cs="Arial" w:ascii="Arial" w:hAnsi="Arial"/>
          <w:sz w:val="24"/>
        </w:rPr>
        <w:t xml:space="preserve">Action plans for the team and individuals should be tracked and provided to designated individuals.   </w:t>
      </w:r>
    </w:p>
    <w:p>
      <w:pPr>
        <w:pStyle w:val="Normal"/>
        <w:ind w:start="1080" w:end="0"/>
        <w:rPr>
          <w:rFonts w:ascii="Arial" w:hAnsi="Arial" w:cs="Arial"/>
          <w:sz w:val="24"/>
        </w:rPr>
      </w:pPr>
      <w:r>
        <w:rPr>
          <w:rFonts w:cs="Arial" w:ascii="Arial" w:hAnsi="Arial"/>
          <w:sz w:val="24"/>
        </w:rPr>
      </w:r>
    </w:p>
    <w:p>
      <w:pPr>
        <w:pStyle w:val="Normal"/>
        <w:rPr>
          <w:sz w:val="24"/>
        </w:rPr>
      </w:pPr>
      <w:r>
        <w:rPr>
          <w:sz w:val="24"/>
        </w:rPr>
        <w:tab/>
      </w:r>
      <w:r>
        <w:br w:type="page"/>
      </w:r>
    </w:p>
    <w:p>
      <w:pPr>
        <w:pStyle w:val="Heading"/>
        <w:rPr>
          <w:rFonts w:ascii="Arial" w:hAnsi="Arial" w:cs="Arial"/>
        </w:rPr>
      </w:pPr>
      <w:r>
        <w:rPr>
          <w:rFonts w:cs="Arial" w:ascii="Arial" w:hAnsi="Arial"/>
        </w:rPr>
        <w:t>Appendix B</w:t>
      </w:r>
    </w:p>
    <w:p>
      <w:pPr>
        <w:pStyle w:val="Heading"/>
        <w:rPr>
          <w:rFonts w:ascii="Arial" w:hAnsi="Arial" w:cs="Arial"/>
        </w:rPr>
      </w:pPr>
      <w:r>
        <w:rPr>
          <w:rFonts w:cs="Arial" w:ascii="Arial" w:hAnsi="Arial"/>
        </w:rPr>
      </w:r>
    </w:p>
    <w:p>
      <w:pPr>
        <w:pStyle w:val="Heading"/>
        <w:rPr>
          <w:rFonts w:ascii="Arial" w:hAnsi="Arial" w:cs="Arial"/>
        </w:rPr>
      </w:pPr>
      <w:r>
        <w:rPr>
          <w:rFonts w:cs="Arial" w:ascii="Arial" w:hAnsi="Arial"/>
        </w:rPr>
        <w:t>Measurement Continuous Improvement</w:t>
      </w:r>
    </w:p>
    <w:p>
      <w:pPr>
        <w:pStyle w:val="Normal"/>
        <w:jc w:val="center"/>
        <w:rPr>
          <w:rFonts w:ascii="Arial" w:hAnsi="Arial" w:cs="Arial"/>
          <w:b/>
          <w:sz w:val="32"/>
        </w:rPr>
      </w:pPr>
      <w:r>
        <w:rPr>
          <w:rFonts w:cs="Arial" w:ascii="Arial" w:hAnsi="Arial"/>
          <w:b/>
          <w:sz w:val="32"/>
        </w:rPr>
      </w:r>
    </w:p>
    <w:p>
      <w:pPr>
        <w:pStyle w:val="Normal"/>
        <w:jc w:val="center"/>
        <w:rPr>
          <w:rFonts w:ascii="Arial" w:hAnsi="Arial" w:cs="Arial"/>
          <w:b/>
          <w:sz w:val="32"/>
        </w:rPr>
      </w:pPr>
      <w:r>
        <w:rPr>
          <w:rFonts w:cs="Arial" w:ascii="Arial" w:hAnsi="Arial"/>
          <w:b/>
          <w:sz w:val="32"/>
        </w:rPr>
        <w:t>General</w:t>
      </w:r>
    </w:p>
    <w:p>
      <w:pPr>
        <w:pStyle w:val="Normal"/>
        <w:rPr>
          <w:rFonts w:ascii="Arial" w:hAnsi="Arial" w:cs="Arial"/>
          <w:b/>
          <w:sz w:val="24"/>
        </w:rPr>
      </w:pPr>
      <w:r>
        <w:rPr>
          <w:rFonts w:cs="Arial" w:ascii="Arial" w:hAnsi="Arial"/>
          <w:b/>
          <w:sz w:val="24"/>
        </w:rPr>
      </w:r>
    </w:p>
    <w:p>
      <w:pPr>
        <w:pStyle w:val="Normal"/>
        <w:numPr>
          <w:ilvl w:val="0"/>
          <w:numId w:val="131"/>
        </w:numPr>
        <w:rPr>
          <w:rFonts w:ascii="Arial" w:hAnsi="Arial" w:cs="Arial"/>
          <w:sz w:val="24"/>
        </w:rPr>
      </w:pPr>
      <w:r>
        <w:rPr>
          <w:rFonts w:cs="Arial" w:ascii="Arial" w:hAnsi="Arial"/>
          <w:sz w:val="24"/>
        </w:rPr>
        <w:t>Projects to improve the monitoring of uaf across GPG systems.</w:t>
      </w:r>
    </w:p>
    <w:p>
      <w:pPr>
        <w:pStyle w:val="Normal"/>
        <w:numPr>
          <w:ilvl w:val="0"/>
          <w:numId w:val="113"/>
        </w:numPr>
        <w:ind w:hanging="360" w:start="720" w:end="0"/>
        <w:rPr>
          <w:rFonts w:ascii="Arial" w:hAnsi="Arial" w:cs="Arial"/>
          <w:sz w:val="24"/>
        </w:rPr>
      </w:pPr>
      <w:r>
        <w:rPr>
          <w:rFonts w:cs="Arial" w:ascii="Arial" w:hAnsi="Arial"/>
          <w:sz w:val="24"/>
        </w:rPr>
        <w:t>Identify GPG systems that can/should be further divided into segments, so as to allow for more detailed review of uaf .</w:t>
      </w:r>
    </w:p>
    <w:p>
      <w:pPr>
        <w:pStyle w:val="Normal"/>
        <w:numPr>
          <w:ilvl w:val="0"/>
          <w:numId w:val="113"/>
        </w:numPr>
        <w:ind w:hanging="360" w:start="720" w:end="0"/>
        <w:rPr>
          <w:rFonts w:ascii="Arial" w:hAnsi="Arial" w:cs="Arial"/>
          <w:sz w:val="24"/>
        </w:rPr>
      </w:pPr>
      <w:r>
        <w:rPr>
          <w:rFonts w:cs="Arial" w:ascii="Arial" w:hAnsi="Arial"/>
          <w:sz w:val="24"/>
        </w:rPr>
        <w:t>Install rtu/scada equipment to facilitate a “daily balance”</w:t>
      </w:r>
    </w:p>
    <w:p>
      <w:pPr>
        <w:pStyle w:val="Normal"/>
        <w:numPr>
          <w:ilvl w:val="0"/>
          <w:numId w:val="124"/>
        </w:numPr>
        <w:ind w:hanging="360" w:start="1080" w:end="0"/>
        <w:rPr>
          <w:rFonts w:ascii="Arial" w:hAnsi="Arial" w:cs="Arial"/>
          <w:sz w:val="24"/>
        </w:rPr>
      </w:pPr>
      <w:r>
        <w:rPr>
          <w:rFonts w:cs="Arial" w:ascii="Arial" w:hAnsi="Arial"/>
          <w:sz w:val="24"/>
        </w:rPr>
        <w:t>Replace hard charts with electronic equipment</w:t>
      </w:r>
    </w:p>
    <w:p>
      <w:pPr>
        <w:pStyle w:val="Normal"/>
        <w:numPr>
          <w:ilvl w:val="0"/>
          <w:numId w:val="124"/>
        </w:numPr>
        <w:ind w:hanging="360" w:start="1080" w:end="0"/>
        <w:rPr>
          <w:rFonts w:ascii="Arial" w:hAnsi="Arial" w:cs="Arial"/>
          <w:sz w:val="24"/>
        </w:rPr>
      </w:pPr>
      <w:r>
        <w:rPr>
          <w:rFonts w:cs="Arial" w:ascii="Arial" w:hAnsi="Arial"/>
          <w:sz w:val="24"/>
        </w:rPr>
        <w:t>Install “Skylemetry”, data retrieval equipment, on pertinent non-efm pd type meters.</w:t>
      </w:r>
    </w:p>
    <w:p>
      <w:pPr>
        <w:pStyle w:val="Normal"/>
        <w:numPr>
          <w:ilvl w:val="0"/>
          <w:numId w:val="94"/>
        </w:numPr>
        <w:ind w:hanging="360" w:start="720" w:end="0"/>
        <w:rPr>
          <w:rFonts w:ascii="Arial" w:hAnsi="Arial" w:cs="Arial"/>
          <w:sz w:val="24"/>
        </w:rPr>
      </w:pPr>
      <w:r>
        <w:rPr>
          <w:rFonts w:cs="Arial" w:ascii="Arial" w:hAnsi="Arial"/>
          <w:sz w:val="24"/>
        </w:rPr>
        <w:t>Replace pertinent chart recorders and old/unreliable flow computers with newer technology</w:t>
      </w:r>
    </w:p>
    <w:p>
      <w:pPr>
        <w:pStyle w:val="Normal"/>
        <w:numPr>
          <w:ilvl w:val="0"/>
          <w:numId w:val="94"/>
        </w:numPr>
        <w:ind w:hanging="360" w:start="720" w:end="0"/>
        <w:rPr>
          <w:rFonts w:ascii="Arial" w:hAnsi="Arial" w:cs="Arial"/>
          <w:sz w:val="24"/>
        </w:rPr>
      </w:pPr>
      <w:r>
        <w:rPr>
          <w:rFonts w:cs="Arial" w:ascii="Arial" w:hAnsi="Arial"/>
          <w:sz w:val="24"/>
        </w:rPr>
        <w:t>Review line pack calculations for entire GPG and initiate projects to more accurately reflect this volume</w:t>
      </w:r>
    </w:p>
    <w:p>
      <w:pPr>
        <w:pStyle w:val="Normal"/>
        <w:numPr>
          <w:ilvl w:val="0"/>
          <w:numId w:val="94"/>
        </w:numPr>
        <w:ind w:hanging="360" w:start="720" w:end="0"/>
        <w:rPr>
          <w:rFonts w:ascii="Arial" w:hAnsi="Arial" w:cs="Arial"/>
          <w:sz w:val="24"/>
        </w:rPr>
      </w:pPr>
      <w:r>
        <w:rPr>
          <w:rFonts w:cs="Arial" w:ascii="Arial" w:hAnsi="Arial"/>
          <w:sz w:val="24"/>
        </w:rPr>
        <w:t>Use a flow-proving device, portable transfer prover, to ensure measurement accuracy at questionable stations;  results of tests would be basis for projects.</w:t>
      </w:r>
    </w:p>
    <w:p>
      <w:pPr>
        <w:pStyle w:val="Normal"/>
        <w:numPr>
          <w:ilvl w:val="0"/>
          <w:numId w:val="94"/>
        </w:numPr>
        <w:ind w:hanging="360" w:start="720" w:end="0"/>
        <w:rPr>
          <w:rFonts w:ascii="Arial" w:hAnsi="Arial" w:cs="Arial"/>
          <w:sz w:val="24"/>
        </w:rPr>
      </w:pPr>
      <w:r>
        <w:rPr>
          <w:rFonts w:cs="Arial" w:ascii="Arial" w:hAnsi="Arial"/>
          <w:sz w:val="24"/>
        </w:rPr>
        <w:t>Initiate project to the measurement system that will automate such topics as:</w:t>
      </w:r>
    </w:p>
    <w:p>
      <w:pPr>
        <w:pStyle w:val="Normal"/>
        <w:numPr>
          <w:ilvl w:val="0"/>
          <w:numId w:val="44"/>
        </w:numPr>
        <w:ind w:hanging="360" w:start="1080" w:end="0"/>
        <w:rPr>
          <w:rFonts w:ascii="Arial" w:hAnsi="Arial" w:cs="Arial"/>
          <w:sz w:val="24"/>
        </w:rPr>
      </w:pPr>
      <w:r>
        <w:rPr>
          <w:rFonts w:cs="Arial" w:ascii="Arial" w:hAnsi="Arial"/>
          <w:sz w:val="24"/>
        </w:rPr>
        <w:t>Orifice plate condition on meter test form</w:t>
      </w:r>
    </w:p>
    <w:p>
      <w:pPr>
        <w:pStyle w:val="Normal"/>
        <w:numPr>
          <w:ilvl w:val="0"/>
          <w:numId w:val="123"/>
        </w:numPr>
        <w:ind w:hanging="360" w:start="1440" w:end="0"/>
        <w:rPr>
          <w:rFonts w:ascii="Arial" w:hAnsi="Arial" w:cs="Arial"/>
          <w:sz w:val="24"/>
        </w:rPr>
      </w:pPr>
      <w:r>
        <w:rPr>
          <w:rFonts w:cs="Arial" w:ascii="Arial" w:hAnsi="Arial"/>
          <w:sz w:val="24"/>
        </w:rPr>
        <w:t>Clean</w:t>
      </w:r>
    </w:p>
    <w:p>
      <w:pPr>
        <w:pStyle w:val="Normal"/>
        <w:numPr>
          <w:ilvl w:val="0"/>
          <w:numId w:val="123"/>
        </w:numPr>
        <w:ind w:hanging="360" w:start="1440" w:end="0"/>
        <w:rPr>
          <w:rFonts w:ascii="Arial" w:hAnsi="Arial" w:cs="Arial"/>
          <w:sz w:val="24"/>
        </w:rPr>
      </w:pPr>
      <w:r>
        <w:rPr>
          <w:rFonts w:cs="Arial" w:ascii="Arial" w:hAnsi="Arial"/>
          <w:sz w:val="24"/>
        </w:rPr>
        <w:t>Light powder/dusty</w:t>
      </w:r>
    </w:p>
    <w:p>
      <w:pPr>
        <w:pStyle w:val="Normal"/>
        <w:numPr>
          <w:ilvl w:val="0"/>
          <w:numId w:val="123"/>
        </w:numPr>
        <w:ind w:hanging="360" w:start="1440" w:end="0"/>
        <w:rPr>
          <w:rFonts w:ascii="Arial" w:hAnsi="Arial" w:cs="Arial"/>
          <w:sz w:val="24"/>
        </w:rPr>
      </w:pPr>
      <w:r>
        <w:rPr>
          <w:rFonts w:cs="Arial" w:ascii="Arial" w:hAnsi="Arial"/>
          <w:sz w:val="24"/>
        </w:rPr>
        <w:t>Heavy powder buildup</w:t>
      </w:r>
    </w:p>
    <w:p>
      <w:pPr>
        <w:pStyle w:val="Normal"/>
        <w:numPr>
          <w:ilvl w:val="0"/>
          <w:numId w:val="123"/>
        </w:numPr>
        <w:ind w:hanging="360" w:start="1440" w:end="0"/>
        <w:rPr>
          <w:rFonts w:ascii="Arial" w:hAnsi="Arial" w:cs="Arial"/>
          <w:sz w:val="24"/>
        </w:rPr>
      </w:pPr>
      <w:r>
        <w:rPr>
          <w:rFonts w:cs="Arial" w:ascii="Arial" w:hAnsi="Arial"/>
          <w:sz w:val="24"/>
        </w:rPr>
        <w:t>Thin film of oily substance</w:t>
      </w:r>
    </w:p>
    <w:p>
      <w:pPr>
        <w:pStyle w:val="Normal"/>
        <w:numPr>
          <w:ilvl w:val="0"/>
          <w:numId w:val="123"/>
        </w:numPr>
        <w:ind w:hanging="360" w:start="1440" w:end="0"/>
        <w:rPr>
          <w:rFonts w:ascii="Arial" w:hAnsi="Arial" w:cs="Arial"/>
          <w:sz w:val="24"/>
        </w:rPr>
      </w:pPr>
      <w:r>
        <w:rPr>
          <w:rFonts w:cs="Arial" w:ascii="Arial" w:hAnsi="Arial"/>
          <w:sz w:val="24"/>
        </w:rPr>
        <w:t>Dripping liquid on plate</w:t>
      </w:r>
    </w:p>
    <w:p>
      <w:pPr>
        <w:pStyle w:val="Normal"/>
        <w:numPr>
          <w:ilvl w:val="0"/>
          <w:numId w:val="123"/>
        </w:numPr>
        <w:ind w:hanging="360" w:start="1440" w:end="0"/>
        <w:rPr>
          <w:rFonts w:ascii="Arial" w:hAnsi="Arial" w:cs="Arial"/>
          <w:sz w:val="24"/>
        </w:rPr>
      </w:pPr>
      <w:r>
        <w:rPr>
          <w:rFonts w:cs="Arial" w:ascii="Arial" w:hAnsi="Arial"/>
          <w:sz w:val="24"/>
        </w:rPr>
        <w:t>Thin film of debris laden liquid</w:t>
      </w:r>
    </w:p>
    <w:p>
      <w:pPr>
        <w:pStyle w:val="Normal"/>
        <w:numPr>
          <w:ilvl w:val="0"/>
          <w:numId w:val="123"/>
        </w:numPr>
        <w:ind w:hanging="360" w:start="1440" w:end="0"/>
        <w:rPr>
          <w:rFonts w:ascii="Arial" w:hAnsi="Arial" w:cs="Arial"/>
          <w:sz w:val="24"/>
        </w:rPr>
      </w:pPr>
      <w:r>
        <w:rPr>
          <w:rFonts w:cs="Arial" w:ascii="Arial" w:hAnsi="Arial"/>
          <w:sz w:val="24"/>
        </w:rPr>
        <w:t>Dripping debris laden liquid</w:t>
      </w:r>
    </w:p>
    <w:p>
      <w:pPr>
        <w:pStyle w:val="Normal"/>
        <w:numPr>
          <w:ilvl w:val="0"/>
          <w:numId w:val="123"/>
        </w:numPr>
        <w:ind w:hanging="360" w:start="1440" w:end="0"/>
        <w:rPr>
          <w:rFonts w:ascii="Arial" w:hAnsi="Arial" w:cs="Arial"/>
          <w:sz w:val="24"/>
        </w:rPr>
      </w:pPr>
      <w:r>
        <w:rPr>
          <w:rFonts w:cs="Arial" w:ascii="Arial" w:hAnsi="Arial"/>
          <w:sz w:val="24"/>
        </w:rPr>
        <w:t>Liquid striations (liquid tracks) toward orifice</w:t>
      </w:r>
    </w:p>
    <w:p>
      <w:pPr>
        <w:pStyle w:val="Normal"/>
        <w:numPr>
          <w:ilvl w:val="0"/>
          <w:numId w:val="123"/>
        </w:numPr>
        <w:ind w:hanging="360" w:start="1440" w:end="0"/>
        <w:rPr>
          <w:rFonts w:ascii="Arial" w:hAnsi="Arial" w:cs="Arial"/>
          <w:sz w:val="24"/>
        </w:rPr>
      </w:pPr>
      <w:r>
        <w:rPr>
          <w:rFonts w:cs="Arial" w:ascii="Arial" w:hAnsi="Arial"/>
          <w:sz w:val="24"/>
        </w:rPr>
        <w:t>Build-up on plate (ex. Paraffin substance) describe thickness and location on plate</w:t>
      </w:r>
    </w:p>
    <w:p>
      <w:pPr>
        <w:pStyle w:val="Normal"/>
        <w:numPr>
          <w:ilvl w:val="0"/>
          <w:numId w:val="100"/>
        </w:numPr>
        <w:ind w:hanging="360" w:start="720" w:end="0"/>
        <w:rPr>
          <w:rFonts w:ascii="Arial" w:hAnsi="Arial" w:cs="Arial"/>
          <w:sz w:val="24"/>
        </w:rPr>
      </w:pPr>
      <w:r>
        <w:rPr>
          <w:rFonts w:cs="Arial" w:ascii="Arial" w:hAnsi="Arial"/>
          <w:sz w:val="24"/>
        </w:rPr>
        <w:t>Initiate projects to implement run-switching schemes at pertinent mult-tube stations</w:t>
      </w:r>
    </w:p>
    <w:p>
      <w:pPr>
        <w:pStyle w:val="Normal"/>
        <w:numPr>
          <w:ilvl w:val="0"/>
          <w:numId w:val="100"/>
        </w:numPr>
        <w:ind w:hanging="360" w:start="720" w:end="0"/>
        <w:rPr>
          <w:rFonts w:ascii="Arial" w:hAnsi="Arial" w:cs="Arial"/>
          <w:sz w:val="24"/>
        </w:rPr>
      </w:pPr>
      <w:r>
        <w:rPr>
          <w:rFonts w:cs="Arial" w:ascii="Arial" w:hAnsi="Arial"/>
          <w:sz w:val="24"/>
        </w:rPr>
        <w:t>Initiate a project, for inclusion in the “Measurement System”, that will identify by exception, any inconsistencies of all meters.</w:t>
      </w:r>
    </w:p>
    <w:p>
      <w:pPr>
        <w:pStyle w:val="Normal"/>
        <w:rPr>
          <w:rFonts w:ascii="Arial" w:hAnsi="Arial" w:cs="Arial"/>
          <w:sz w:val="24"/>
        </w:rPr>
      </w:pPr>
      <w:r>
        <w:rPr>
          <w:rFonts w:cs="Arial" w:ascii="Arial" w:hAnsi="Arial"/>
          <w:sz w:val="24"/>
        </w:rPr>
      </w:r>
    </w:p>
    <w:p>
      <w:pPr>
        <w:pStyle w:val="Normal"/>
        <w:numPr>
          <w:ilvl w:val="0"/>
          <w:numId w:val="78"/>
        </w:numPr>
        <w:rPr>
          <w:rFonts w:ascii="Arial" w:hAnsi="Arial" w:cs="Arial"/>
          <w:sz w:val="24"/>
        </w:rPr>
      </w:pPr>
      <w:r>
        <w:rPr>
          <w:rFonts w:cs="Arial" w:ascii="Arial" w:hAnsi="Arial"/>
          <w:sz w:val="24"/>
        </w:rPr>
        <w:t>Station/facility design:</w:t>
      </w:r>
    </w:p>
    <w:p>
      <w:pPr>
        <w:pStyle w:val="Normal"/>
        <w:numPr>
          <w:ilvl w:val="0"/>
          <w:numId w:val="147"/>
        </w:numPr>
        <w:ind w:hanging="360" w:start="720" w:end="0"/>
        <w:rPr>
          <w:rFonts w:ascii="Arial" w:hAnsi="Arial" w:cs="Arial"/>
          <w:sz w:val="24"/>
        </w:rPr>
      </w:pPr>
      <w:r>
        <w:rPr>
          <w:rFonts w:cs="Arial" w:ascii="Arial" w:hAnsi="Arial"/>
          <w:sz w:val="24"/>
        </w:rPr>
        <w:t>The Technical Services Measurement Team and Operations Teams should be included in the design phase of measurement related projects, in order for suggested changes to be incorporated;  this is a pro-active approach to solving problems before they occur.    These problems could result in uaf and ppa;</w:t>
      </w:r>
      <w:r>
        <w:rPr>
          <w:sz w:val="24"/>
        </w:rPr>
        <w:t xml:space="preserve"> </w:t>
      </w:r>
      <w:r>
        <w:rPr>
          <w:rFonts w:cs="Arial" w:ascii="Arial" w:hAnsi="Arial"/>
          <w:sz w:val="24"/>
        </w:rPr>
        <w:t>example:  station was installed with an Auto-Adjust Turbine meter, and there was no “high pressure test” performed on the meter to</w:t>
      </w:r>
      <w:r>
        <w:rPr>
          <w:sz w:val="24"/>
        </w:rPr>
        <w:t xml:space="preserve"> </w:t>
      </w:r>
      <w:r>
        <w:rPr>
          <w:rFonts w:cs="Arial" w:ascii="Arial" w:hAnsi="Arial"/>
          <w:sz w:val="24"/>
        </w:rPr>
        <w:t xml:space="preserve">ensure accuracy at operating conditions;  meter will be returned to factory for testing.   The operating team will incur the costs in their O&amp;M budget. </w:t>
      </w:r>
    </w:p>
    <w:p>
      <w:pPr>
        <w:pStyle w:val="Normal"/>
        <w:numPr>
          <w:ilvl w:val="0"/>
          <w:numId w:val="147"/>
        </w:numPr>
        <w:ind w:hanging="360" w:start="720" w:end="0"/>
        <w:rPr>
          <w:rFonts w:ascii="Arial" w:hAnsi="Arial" w:cs="Arial"/>
          <w:sz w:val="24"/>
        </w:rPr>
      </w:pPr>
      <w:r>
        <w:rPr>
          <w:rFonts w:cs="Arial" w:ascii="Arial" w:hAnsi="Arial"/>
          <w:sz w:val="24"/>
        </w:rPr>
        <w:t xml:space="preserve">Place into Enron Engineering Standards that measurement stations must be designed for an overall measurement uncertainty of +/- 0.25%.  </w:t>
      </w:r>
    </w:p>
    <w:p>
      <w:pPr>
        <w:pStyle w:val="Normal"/>
        <w:rPr>
          <w:rFonts w:ascii="Arial" w:hAnsi="Arial" w:cs="Arial"/>
          <w:sz w:val="24"/>
        </w:rPr>
      </w:pPr>
      <w:r>
        <w:rPr>
          <w:rFonts w:cs="Arial" w:ascii="Arial" w:hAnsi="Arial"/>
          <w:sz w:val="24"/>
        </w:rPr>
      </w:r>
    </w:p>
    <w:p>
      <w:pPr>
        <w:pStyle w:val="Normal"/>
        <w:numPr>
          <w:ilvl w:val="0"/>
          <w:numId w:val="97"/>
        </w:numPr>
        <w:rPr>
          <w:rFonts w:ascii="Arial" w:hAnsi="Arial" w:cs="Arial"/>
          <w:sz w:val="24"/>
        </w:rPr>
      </w:pPr>
      <w:r>
        <w:rPr>
          <w:rFonts w:cs="Arial" w:ascii="Arial" w:hAnsi="Arial"/>
          <w:sz w:val="24"/>
        </w:rPr>
        <w:t>Training:</w:t>
      </w:r>
    </w:p>
    <w:p>
      <w:pPr>
        <w:pStyle w:val="Normal"/>
        <w:numPr>
          <w:ilvl w:val="0"/>
          <w:numId w:val="66"/>
        </w:numPr>
        <w:ind w:hanging="360" w:start="720" w:end="0"/>
        <w:rPr>
          <w:rFonts w:ascii="Arial" w:hAnsi="Arial" w:cs="Arial"/>
          <w:sz w:val="24"/>
        </w:rPr>
      </w:pPr>
      <w:r>
        <w:rPr>
          <w:rFonts w:cs="Arial" w:ascii="Arial" w:hAnsi="Arial"/>
          <w:sz w:val="24"/>
        </w:rPr>
        <w:t xml:space="preserve">Annually, teams should review the skills sets required to operate their facilities in order to ensure needed competence levels are in place so that errors are not incurred because of deficient training.  </w:t>
      </w:r>
    </w:p>
    <w:p>
      <w:pPr>
        <w:pStyle w:val="Normal"/>
        <w:rPr>
          <w:rFonts w:ascii="Arial" w:hAnsi="Arial" w:cs="Arial"/>
          <w:sz w:val="24"/>
        </w:rPr>
      </w:pPr>
      <w:r>
        <w:rPr>
          <w:rFonts w:cs="Arial" w:ascii="Arial" w:hAnsi="Arial"/>
          <w:sz w:val="24"/>
        </w:rPr>
      </w:r>
    </w:p>
    <w:p>
      <w:pPr>
        <w:pStyle w:val="Normal"/>
        <w:numPr>
          <w:ilvl w:val="0"/>
          <w:numId w:val="30"/>
        </w:numPr>
        <w:rPr>
          <w:sz w:val="24"/>
        </w:rPr>
      </w:pPr>
      <w:r>
        <w:rPr>
          <w:rFonts w:cs="Arial" w:ascii="Arial" w:hAnsi="Arial"/>
          <w:sz w:val="24"/>
        </w:rPr>
        <w:t>Identify measurement biases that could result in system “built-in” imbalances</w:t>
      </w:r>
    </w:p>
    <w:p>
      <w:pPr>
        <w:pStyle w:val="Normal"/>
        <w:rPr>
          <w:sz w:val="24"/>
        </w:rPr>
      </w:pPr>
      <w:r>
        <w:rPr>
          <w:sz w:val="24"/>
        </w:rPr>
      </w:r>
    </w:p>
    <w:p>
      <w:pPr>
        <w:pStyle w:val="Normal"/>
        <w:rPr>
          <w:sz w:val="24"/>
        </w:rPr>
      </w:pPr>
      <w:r>
        <w:rPr>
          <w:sz w:val="24"/>
        </w:rPr>
      </w:r>
    </w:p>
    <w:p>
      <w:pPr>
        <w:pStyle w:val="Normal"/>
        <w:numPr>
          <w:ilvl w:val="0"/>
          <w:numId w:val="59"/>
        </w:numPr>
        <w:rPr>
          <w:rFonts w:ascii="Arial" w:hAnsi="Arial" w:cs="Arial"/>
          <w:sz w:val="24"/>
        </w:rPr>
      </w:pPr>
      <w:r>
        <w:rPr>
          <w:rFonts w:cs="Arial" w:ascii="Arial" w:hAnsi="Arial"/>
          <w:sz w:val="24"/>
        </w:rPr>
        <w:t>Marketing/Asset Management:</w:t>
      </w:r>
    </w:p>
    <w:p>
      <w:pPr>
        <w:pStyle w:val="Normal"/>
        <w:numPr>
          <w:ilvl w:val="0"/>
          <w:numId w:val="102"/>
        </w:numPr>
        <w:ind w:hanging="360" w:start="720" w:end="0"/>
        <w:rPr>
          <w:rFonts w:ascii="Arial" w:hAnsi="Arial" w:cs="Arial"/>
          <w:sz w:val="24"/>
        </w:rPr>
      </w:pPr>
      <w:r>
        <w:rPr>
          <w:rFonts w:cs="Arial" w:ascii="Arial" w:hAnsi="Arial"/>
          <w:sz w:val="24"/>
        </w:rPr>
        <w:t xml:space="preserve">When “deals” are in the planning stages, consideration must be given to the resultant effect to UAF.  Technical Services/operations groups must be involved in the beginning stages of projects, in order to minimize risks to UAF.   </w:t>
      </w:r>
    </w:p>
    <w:p>
      <w:pPr>
        <w:pStyle w:val="Normal"/>
        <w:rPr>
          <w:rFonts w:ascii="Arial" w:hAnsi="Arial" w:cs="Arial"/>
          <w:sz w:val="24"/>
        </w:rPr>
      </w:pPr>
      <w:r>
        <w:rPr>
          <w:rFonts w:cs="Arial" w:ascii="Arial" w:hAnsi="Arial"/>
          <w:sz w:val="24"/>
        </w:rPr>
      </w:r>
    </w:p>
    <w:p>
      <w:pPr>
        <w:pStyle w:val="Normal"/>
        <w:numPr>
          <w:ilvl w:val="0"/>
          <w:numId w:val="160"/>
        </w:numPr>
        <w:rPr>
          <w:rFonts w:ascii="Arial" w:hAnsi="Arial" w:cs="Arial"/>
          <w:sz w:val="24"/>
        </w:rPr>
      </w:pPr>
      <w:r>
        <w:rPr>
          <w:rFonts w:cs="Arial" w:ascii="Arial" w:hAnsi="Arial"/>
          <w:sz w:val="24"/>
        </w:rPr>
        <w:t>Gas Control:</w:t>
      </w:r>
    </w:p>
    <w:p>
      <w:pPr>
        <w:pStyle w:val="Normal"/>
        <w:numPr>
          <w:ilvl w:val="0"/>
          <w:numId w:val="80"/>
        </w:numPr>
        <w:ind w:hanging="360" w:start="720" w:end="0"/>
        <w:rPr>
          <w:rFonts w:ascii="Arial" w:hAnsi="Arial" w:cs="Arial"/>
          <w:sz w:val="24"/>
        </w:rPr>
      </w:pPr>
      <w:r>
        <w:rPr>
          <w:rFonts w:cs="Arial" w:ascii="Arial" w:hAnsi="Arial"/>
          <w:sz w:val="24"/>
        </w:rPr>
        <w:t>The “Gas Control System” should be used to monitor identified station parameters so that alarms are acknowledged and field personnel are notified.  The “Operations Station Spreadsheet” could be used to identify these parameters.  Example:  a station orifice plate size should be displayed with associated volumes</w:t>
      </w:r>
      <w:r>
        <w:rPr>
          <w:sz w:val="24"/>
        </w:rPr>
        <w:t xml:space="preserve"> </w:t>
      </w:r>
      <w:r>
        <w:rPr>
          <w:rFonts w:cs="Arial" w:ascii="Arial" w:hAnsi="Arial"/>
          <w:sz w:val="24"/>
        </w:rPr>
        <w:t xml:space="preserve">to note a under/over range condition;  alarms should occur when these flags are tagged.   Gas Control Personnel should acknowledge these alarms and notify appropriate operations personnel with-in 24 hours.  </w:t>
      </w:r>
    </w:p>
    <w:p>
      <w:pPr>
        <w:pStyle w:val="Normal"/>
        <w:rPr>
          <w:rFonts w:ascii="Arial" w:hAnsi="Arial" w:cs="Arial"/>
          <w:sz w:val="24"/>
        </w:rPr>
      </w:pPr>
      <w:r>
        <w:rPr>
          <w:rFonts w:cs="Arial" w:ascii="Arial" w:hAnsi="Arial"/>
          <w:sz w:val="24"/>
        </w:rPr>
      </w:r>
    </w:p>
    <w:p>
      <w:pPr>
        <w:pStyle w:val="Normal"/>
        <w:numPr>
          <w:ilvl w:val="0"/>
          <w:numId w:val="38"/>
        </w:numPr>
        <w:rPr>
          <w:rFonts w:ascii="Arial" w:hAnsi="Arial" w:cs="Arial"/>
          <w:sz w:val="24"/>
        </w:rPr>
      </w:pPr>
      <w:r>
        <w:rPr>
          <w:rFonts w:cs="Arial" w:ascii="Arial" w:hAnsi="Arial"/>
          <w:sz w:val="24"/>
        </w:rPr>
        <w:t>Flow-Computer Software:</w:t>
      </w:r>
    </w:p>
    <w:p>
      <w:pPr>
        <w:pStyle w:val="Normal"/>
        <w:numPr>
          <w:ilvl w:val="0"/>
          <w:numId w:val="121"/>
        </w:numPr>
        <w:ind w:hanging="360" w:start="720" w:end="0"/>
        <w:rPr>
          <w:rFonts w:ascii="Arial" w:hAnsi="Arial" w:cs="Arial"/>
          <w:sz w:val="24"/>
        </w:rPr>
      </w:pPr>
      <w:r>
        <w:rPr>
          <w:rFonts w:cs="Arial" w:ascii="Arial" w:hAnsi="Arial"/>
          <w:sz w:val="24"/>
        </w:rPr>
        <w:t xml:space="preserve">Software should be compared, after each revision, to the AGA standard equations  to note the acceptance criteria of 50 ppm for errors.  </w:t>
      </w:r>
    </w:p>
    <w:p>
      <w:pPr>
        <w:pStyle w:val="Normal"/>
        <w:numPr>
          <w:ilvl w:val="0"/>
          <w:numId w:val="121"/>
        </w:numPr>
        <w:ind w:hanging="360" w:start="720" w:end="0"/>
        <w:rPr>
          <w:rFonts w:ascii="Arial" w:hAnsi="Arial" w:cs="Arial"/>
          <w:sz w:val="24"/>
        </w:rPr>
      </w:pPr>
      <w:r>
        <w:rPr>
          <w:rFonts w:cs="Arial" w:ascii="Arial" w:hAnsi="Arial"/>
          <w:sz w:val="24"/>
        </w:rPr>
        <w:t>All RTU testing should be documented to ensure compliance to Enron and industry standard.</w:t>
      </w:r>
    </w:p>
    <w:p>
      <w:pPr>
        <w:pStyle w:val="Normal"/>
        <w:numPr>
          <w:ilvl w:val="0"/>
          <w:numId w:val="121"/>
        </w:numPr>
        <w:ind w:hanging="360" w:start="720" w:end="0"/>
        <w:rPr>
          <w:rFonts w:ascii="Arial" w:hAnsi="Arial" w:cs="Arial"/>
          <w:sz w:val="24"/>
        </w:rPr>
      </w:pPr>
      <w:r>
        <w:rPr>
          <w:rFonts w:cs="Arial" w:ascii="Arial" w:hAnsi="Arial"/>
          <w:sz w:val="24"/>
        </w:rPr>
        <w:t>Enron should move towards less customized software; measurement and control schemes should be standardized in the product software off the shelf.</w:t>
      </w:r>
    </w:p>
    <w:p>
      <w:pPr>
        <w:pStyle w:val="Normal"/>
        <w:ind w:start="36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r>
        <w:br w:type="page"/>
      </w:r>
    </w:p>
    <w:p>
      <w:pPr>
        <w:pStyle w:val="Heading"/>
        <w:rPr>
          <w:rFonts w:ascii="Arial" w:hAnsi="Arial" w:cs="Arial"/>
          <w:b w:val="false"/>
        </w:rPr>
      </w:pPr>
      <w:r>
        <w:rPr>
          <w:rFonts w:cs="Arial" w:ascii="Arial" w:hAnsi="Arial"/>
          <w:b w:val="false"/>
        </w:rPr>
        <w:t>Appendix C</w:t>
      </w:r>
    </w:p>
    <w:p>
      <w:pPr>
        <w:pStyle w:val="Heading"/>
        <w:rPr>
          <w:rFonts w:ascii="Arial" w:hAnsi="Arial" w:cs="Arial"/>
          <w:b w:val="false"/>
        </w:rPr>
      </w:pPr>
      <w:r>
        <w:rPr>
          <w:rFonts w:cs="Arial" w:ascii="Arial" w:hAnsi="Arial"/>
          <w:b w:val="false"/>
        </w:rPr>
      </w:r>
    </w:p>
    <w:p>
      <w:pPr>
        <w:pStyle w:val="Heading"/>
        <w:rPr>
          <w:rFonts w:ascii="Arial" w:hAnsi="Arial" w:cs="Arial"/>
          <w:b w:val="false"/>
        </w:rPr>
      </w:pPr>
      <w:r>
        <w:rPr>
          <w:rFonts w:cs="Arial" w:ascii="Arial" w:hAnsi="Arial"/>
          <w:b w:val="false"/>
        </w:rPr>
        <w:t>Measurement Continuous Improvement</w:t>
      </w:r>
    </w:p>
    <w:p>
      <w:pPr>
        <w:pStyle w:val="Normal"/>
        <w:jc w:val="center"/>
        <w:rPr>
          <w:rFonts w:ascii="Arial" w:hAnsi="Arial" w:cs="Arial"/>
          <w:b/>
          <w:sz w:val="32"/>
        </w:rPr>
      </w:pPr>
      <w:r>
        <w:rPr>
          <w:rFonts w:cs="Arial" w:ascii="Arial" w:hAnsi="Arial"/>
          <w:b/>
          <w:sz w:val="32"/>
        </w:rPr>
      </w:r>
    </w:p>
    <w:p>
      <w:pPr>
        <w:pStyle w:val="Subtitle"/>
        <w:rPr>
          <w:rFonts w:ascii="Arial" w:hAnsi="Arial" w:cs="Arial"/>
          <w:b/>
          <w:sz w:val="24"/>
        </w:rPr>
      </w:pPr>
      <w:r>
        <w:rPr>
          <w:rFonts w:cs="Arial" w:ascii="Arial" w:hAnsi="Arial"/>
          <w:b/>
        </w:rPr>
        <w:t>Orifice Measurement</w:t>
      </w:r>
    </w:p>
    <w:p>
      <w:pPr>
        <w:pStyle w:val="Normal"/>
        <w:rPr>
          <w:rFonts w:ascii="Arial" w:hAnsi="Arial" w:cs="Arial"/>
          <w:b/>
          <w:sz w:val="24"/>
        </w:rPr>
      </w:pPr>
      <w:r>
        <w:rPr>
          <w:rFonts w:cs="Arial" w:ascii="Arial" w:hAnsi="Arial"/>
          <w:b/>
          <w:sz w:val="24"/>
        </w:rPr>
      </w:r>
    </w:p>
    <w:p>
      <w:pPr>
        <w:pStyle w:val="Normal"/>
        <w:numPr>
          <w:ilvl w:val="0"/>
          <w:numId w:val="52"/>
        </w:numPr>
        <w:rPr>
          <w:rFonts w:ascii="Arial" w:hAnsi="Arial" w:cs="Arial"/>
          <w:sz w:val="24"/>
        </w:rPr>
      </w:pPr>
      <w:r>
        <w:rPr>
          <w:rFonts w:cs="Arial" w:ascii="Arial" w:hAnsi="Arial"/>
          <w:sz w:val="24"/>
        </w:rPr>
        <w:t>Initiate projects for:</w:t>
      </w:r>
    </w:p>
    <w:p>
      <w:pPr>
        <w:pStyle w:val="Normal"/>
        <w:numPr>
          <w:ilvl w:val="0"/>
          <w:numId w:val="85"/>
        </w:numPr>
        <w:ind w:hanging="360" w:start="720" w:end="0"/>
        <w:rPr>
          <w:rFonts w:ascii="Arial" w:hAnsi="Arial" w:cs="Arial"/>
          <w:sz w:val="24"/>
        </w:rPr>
      </w:pPr>
      <w:r>
        <w:rPr>
          <w:rFonts w:cs="Arial" w:ascii="Arial" w:hAnsi="Arial"/>
          <w:sz w:val="24"/>
        </w:rPr>
        <w:t>Replace pertinent orifice measurement with ultrasonic metering devices</w:t>
      </w:r>
    </w:p>
    <w:p>
      <w:pPr>
        <w:pStyle w:val="Normal"/>
        <w:numPr>
          <w:ilvl w:val="0"/>
          <w:numId w:val="55"/>
        </w:numPr>
        <w:ind w:hanging="360" w:start="720" w:end="0"/>
        <w:rPr>
          <w:rFonts w:ascii="Arial" w:hAnsi="Arial" w:cs="Arial"/>
          <w:sz w:val="24"/>
        </w:rPr>
      </w:pPr>
      <w:r>
        <w:rPr>
          <w:rFonts w:cs="Arial" w:ascii="Arial" w:hAnsi="Arial"/>
          <w:sz w:val="24"/>
        </w:rPr>
        <w:t>Install filter separators where gas conditions warrant</w:t>
      </w:r>
    </w:p>
    <w:p>
      <w:pPr>
        <w:pStyle w:val="Normal"/>
        <w:numPr>
          <w:ilvl w:val="0"/>
          <w:numId w:val="98"/>
        </w:numPr>
        <w:ind w:hanging="360" w:start="720" w:end="0"/>
        <w:rPr>
          <w:rFonts w:ascii="Arial" w:hAnsi="Arial" w:cs="Arial"/>
          <w:sz w:val="24"/>
        </w:rPr>
      </w:pPr>
      <w:r>
        <w:rPr>
          <w:rFonts w:cs="Arial" w:ascii="Arial" w:hAnsi="Arial"/>
          <w:sz w:val="24"/>
        </w:rPr>
        <w:t>Install flow conditioners to reduce measurement uncertainty where warranted</w:t>
      </w:r>
    </w:p>
    <w:p>
      <w:pPr>
        <w:pStyle w:val="Normal"/>
        <w:numPr>
          <w:ilvl w:val="0"/>
          <w:numId w:val="117"/>
        </w:numPr>
        <w:ind w:hanging="360" w:start="720" w:end="0"/>
        <w:rPr>
          <w:rFonts w:ascii="Arial" w:hAnsi="Arial" w:cs="Arial"/>
          <w:sz w:val="24"/>
        </w:rPr>
      </w:pPr>
      <w:r>
        <w:rPr>
          <w:rFonts w:cs="Arial" w:ascii="Arial" w:hAnsi="Arial"/>
          <w:sz w:val="24"/>
        </w:rPr>
        <w:t>Clean/inspect meter tubes every 5 years per Enron Procedure 60.202; identify/trend undesirable conditions for basis of project development   Ensure meter tubes meet the following specifications:</w:t>
      </w:r>
    </w:p>
    <w:p>
      <w:pPr>
        <w:pStyle w:val="Normal"/>
        <w:numPr>
          <w:ilvl w:val="0"/>
          <w:numId w:val="181"/>
        </w:numPr>
        <w:ind w:hanging="360" w:start="1080" w:end="0"/>
        <w:rPr>
          <w:rFonts w:ascii="Arial" w:hAnsi="Arial" w:cs="Arial"/>
          <w:sz w:val="24"/>
        </w:rPr>
      </w:pPr>
      <w:r>
        <w:rPr>
          <w:rFonts w:cs="Arial" w:ascii="Arial" w:hAnsi="Arial"/>
          <w:sz w:val="24"/>
        </w:rPr>
        <w:t>Enron specs</w:t>
      </w:r>
    </w:p>
    <w:p>
      <w:pPr>
        <w:pStyle w:val="Normal"/>
        <w:numPr>
          <w:ilvl w:val="0"/>
          <w:numId w:val="181"/>
        </w:numPr>
        <w:ind w:hanging="360" w:start="1080" w:end="0"/>
        <w:rPr>
          <w:rFonts w:ascii="Arial" w:hAnsi="Arial" w:cs="Arial"/>
          <w:sz w:val="24"/>
        </w:rPr>
      </w:pPr>
      <w:r>
        <w:rPr>
          <w:rFonts w:cs="Arial" w:ascii="Arial" w:hAnsi="Arial"/>
          <w:sz w:val="24"/>
        </w:rPr>
        <w:t>Tap hole leak test</w:t>
      </w:r>
    </w:p>
    <w:p>
      <w:pPr>
        <w:pStyle w:val="Normal"/>
        <w:numPr>
          <w:ilvl w:val="0"/>
          <w:numId w:val="181"/>
        </w:numPr>
        <w:ind w:hanging="360" w:start="1080" w:end="0"/>
        <w:rPr>
          <w:rFonts w:ascii="Arial" w:hAnsi="Arial" w:cs="Arial"/>
          <w:sz w:val="24"/>
        </w:rPr>
      </w:pPr>
      <w:r>
        <w:rPr>
          <w:rFonts w:cs="Arial" w:ascii="Arial" w:hAnsi="Arial"/>
          <w:sz w:val="24"/>
        </w:rPr>
        <w:t>Surface roughness</w:t>
      </w:r>
    </w:p>
    <w:p>
      <w:pPr>
        <w:pStyle w:val="Normal"/>
        <w:numPr>
          <w:ilvl w:val="0"/>
          <w:numId w:val="181"/>
        </w:numPr>
        <w:ind w:hanging="360" w:start="1080" w:end="0"/>
        <w:rPr>
          <w:rFonts w:ascii="Arial" w:hAnsi="Arial" w:cs="Arial"/>
          <w:sz w:val="24"/>
        </w:rPr>
      </w:pPr>
      <w:r>
        <w:rPr>
          <w:rFonts w:cs="Arial" w:ascii="Arial" w:hAnsi="Arial"/>
          <w:sz w:val="24"/>
        </w:rPr>
        <w:t>Micrometer ID</w:t>
      </w:r>
    </w:p>
    <w:p>
      <w:pPr>
        <w:pStyle w:val="Normal"/>
        <w:numPr>
          <w:ilvl w:val="0"/>
          <w:numId w:val="181"/>
        </w:numPr>
        <w:ind w:hanging="360" w:start="1080" w:end="0"/>
        <w:rPr>
          <w:rFonts w:ascii="Arial" w:hAnsi="Arial" w:cs="Arial"/>
          <w:sz w:val="24"/>
        </w:rPr>
      </w:pPr>
      <w:r>
        <w:rPr>
          <w:rFonts w:cs="Arial" w:ascii="Arial" w:hAnsi="Arial"/>
          <w:sz w:val="24"/>
        </w:rPr>
        <w:t>Eccentricity</w:t>
      </w:r>
    </w:p>
    <w:p>
      <w:pPr>
        <w:pStyle w:val="Normal"/>
        <w:numPr>
          <w:ilvl w:val="0"/>
          <w:numId w:val="181"/>
        </w:numPr>
        <w:ind w:hanging="360" w:start="1080" w:end="0"/>
        <w:rPr>
          <w:rFonts w:ascii="Arial" w:hAnsi="Arial" w:cs="Arial"/>
          <w:sz w:val="24"/>
        </w:rPr>
      </w:pPr>
      <w:r>
        <w:rPr>
          <w:rFonts w:cs="Arial" w:ascii="Arial" w:hAnsi="Arial"/>
          <w:sz w:val="24"/>
        </w:rPr>
        <w:t>Seat Gap width</w:t>
      </w:r>
    </w:p>
    <w:p>
      <w:pPr>
        <w:pStyle w:val="Normal"/>
        <w:numPr>
          <w:ilvl w:val="0"/>
          <w:numId w:val="181"/>
        </w:numPr>
        <w:ind w:hanging="360" w:start="1080" w:end="0"/>
        <w:rPr>
          <w:rFonts w:ascii="Arial" w:hAnsi="Arial" w:cs="Arial"/>
          <w:sz w:val="24"/>
        </w:rPr>
      </w:pPr>
      <w:r>
        <w:rPr>
          <w:rFonts w:cs="Arial" w:ascii="Arial" w:hAnsi="Arial"/>
          <w:sz w:val="24"/>
        </w:rPr>
        <w:t>Blind seal leak test</w:t>
      </w:r>
    </w:p>
    <w:p>
      <w:pPr>
        <w:pStyle w:val="Normal"/>
        <w:numPr>
          <w:ilvl w:val="0"/>
          <w:numId w:val="181"/>
        </w:numPr>
        <w:ind w:hanging="360" w:start="1080" w:end="0"/>
        <w:rPr>
          <w:rFonts w:ascii="Arial" w:hAnsi="Arial" w:cs="Arial"/>
          <w:sz w:val="24"/>
        </w:rPr>
      </w:pPr>
      <w:r>
        <w:rPr>
          <w:rFonts w:cs="Arial" w:ascii="Arial" w:hAnsi="Arial"/>
          <w:sz w:val="24"/>
        </w:rPr>
        <w:t>Tap hole spacing</w:t>
      </w:r>
    </w:p>
    <w:p>
      <w:pPr>
        <w:pStyle w:val="Normal"/>
        <w:numPr>
          <w:ilvl w:val="0"/>
          <w:numId w:val="5"/>
        </w:numPr>
        <w:ind w:hanging="360" w:start="720" w:end="0"/>
        <w:rPr>
          <w:rFonts w:ascii="Arial" w:hAnsi="Arial" w:cs="Arial"/>
          <w:sz w:val="24"/>
        </w:rPr>
      </w:pPr>
      <w:r>
        <w:rPr>
          <w:rFonts w:cs="Arial" w:ascii="Arial" w:hAnsi="Arial"/>
          <w:sz w:val="24"/>
        </w:rPr>
        <w:t>Install positive shut-in equipment to inhibit loss of un-metered gas at low-flow conditions and pressure equalization</w:t>
      </w:r>
    </w:p>
    <w:p>
      <w:pPr>
        <w:pStyle w:val="Normal"/>
        <w:numPr>
          <w:ilvl w:val="0"/>
          <w:numId w:val="22"/>
        </w:numPr>
        <w:ind w:hanging="360" w:start="720" w:end="0"/>
        <w:rPr>
          <w:rFonts w:ascii="Arial" w:hAnsi="Arial" w:cs="Arial"/>
          <w:sz w:val="24"/>
        </w:rPr>
      </w:pPr>
      <w:r>
        <w:rPr>
          <w:rFonts w:cs="Arial" w:ascii="Arial" w:hAnsi="Arial"/>
          <w:sz w:val="24"/>
        </w:rPr>
        <w:t xml:space="preserve">Close-couple differential/pressure transmitters </w:t>
      </w:r>
    </w:p>
    <w:p>
      <w:pPr>
        <w:pStyle w:val="Normal"/>
        <w:numPr>
          <w:ilvl w:val="0"/>
          <w:numId w:val="74"/>
        </w:numPr>
        <w:ind w:hanging="360" w:start="720" w:end="0"/>
        <w:rPr>
          <w:rFonts w:ascii="Arial" w:hAnsi="Arial" w:cs="Arial"/>
          <w:sz w:val="24"/>
        </w:rPr>
      </w:pPr>
      <w:r>
        <w:rPr>
          <w:rFonts w:cs="Arial" w:ascii="Arial" w:hAnsi="Arial"/>
          <w:sz w:val="24"/>
        </w:rPr>
        <w:t xml:space="preserve">Identify/replace non-smart transmitters with “Smart type” transmitters for all efm related devices;  example:  replace Rosemount 1151 differential transmitters with smart 3051 transmitters.  </w:t>
      </w:r>
    </w:p>
    <w:p>
      <w:pPr>
        <w:pStyle w:val="Normal"/>
        <w:numPr>
          <w:ilvl w:val="0"/>
          <w:numId w:val="71"/>
        </w:numPr>
        <w:ind w:hanging="360" w:start="720" w:end="0"/>
        <w:rPr>
          <w:rFonts w:ascii="Arial" w:hAnsi="Arial" w:cs="Arial"/>
          <w:sz w:val="24"/>
        </w:rPr>
      </w:pPr>
      <w:r>
        <w:rPr>
          <w:rFonts w:cs="Arial" w:ascii="Arial" w:hAnsi="Arial"/>
          <w:sz w:val="24"/>
        </w:rPr>
        <w:t>Review station capacities; replace over/under sized orifice meter tubes with more appropriately sized tubes</w:t>
      </w:r>
    </w:p>
    <w:p>
      <w:pPr>
        <w:pStyle w:val="Normal"/>
        <w:numPr>
          <w:ilvl w:val="0"/>
          <w:numId w:val="169"/>
        </w:numPr>
        <w:ind w:hanging="360" w:start="720" w:end="0"/>
        <w:rPr>
          <w:rFonts w:ascii="Arial" w:hAnsi="Arial" w:cs="Arial"/>
          <w:sz w:val="24"/>
        </w:rPr>
      </w:pPr>
      <w:r>
        <w:rPr>
          <w:rFonts w:cs="Arial" w:ascii="Arial" w:hAnsi="Arial"/>
          <w:sz w:val="24"/>
        </w:rPr>
        <w:t>Identify/track liquid (dirty orifice plates) problems at orifice metering stations; trends would be basis for project development.    Example: installation of filter separators or pigging facilities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numPr>
          <w:ilvl w:val="0"/>
          <w:numId w:val="52"/>
        </w:numPr>
        <w:rPr>
          <w:rFonts w:ascii="Arial" w:hAnsi="Arial" w:cs="Arial"/>
          <w:sz w:val="24"/>
        </w:rPr>
      </w:pPr>
      <w:r>
        <w:rPr>
          <w:rFonts w:cs="Arial" w:ascii="Arial" w:hAnsi="Arial"/>
          <w:sz w:val="24"/>
        </w:rPr>
        <w:t>Operations/Orifice Measurement:</w:t>
      </w:r>
    </w:p>
    <w:p>
      <w:pPr>
        <w:pStyle w:val="Normal"/>
        <w:numPr>
          <w:ilvl w:val="0"/>
          <w:numId w:val="84"/>
        </w:numPr>
        <w:ind w:hanging="360" w:start="720" w:end="0"/>
        <w:rPr>
          <w:rFonts w:ascii="Arial" w:hAnsi="Arial" w:cs="Arial"/>
          <w:sz w:val="24"/>
        </w:rPr>
      </w:pPr>
      <w:r>
        <w:rPr>
          <w:rFonts w:cs="Arial" w:ascii="Arial" w:hAnsi="Arial"/>
          <w:sz w:val="24"/>
        </w:rPr>
        <w:t xml:space="preserve">8” orifice tubes with 1/8” thick orifice plates </w:t>
        <w:tab/>
      </w:r>
    </w:p>
    <w:p>
      <w:pPr>
        <w:pStyle w:val="Normal"/>
        <w:numPr>
          <w:ilvl w:val="0"/>
          <w:numId w:val="136"/>
        </w:numPr>
        <w:ind w:hanging="360" w:start="1080" w:end="0"/>
        <w:rPr>
          <w:rFonts w:ascii="Arial" w:hAnsi="Arial" w:cs="Arial"/>
          <w:sz w:val="24"/>
        </w:rPr>
      </w:pPr>
      <w:r>
        <w:rPr>
          <w:rFonts w:cs="Arial" w:ascii="Arial" w:hAnsi="Arial"/>
          <w:sz w:val="24"/>
        </w:rPr>
        <w:t>Install differential overrides to inhibit differentials over 150”;  plates will bow past this point, resulting in under-measurement of volume.</w:t>
      </w:r>
    </w:p>
    <w:p>
      <w:pPr>
        <w:pStyle w:val="Normal"/>
        <w:numPr>
          <w:ilvl w:val="0"/>
          <w:numId w:val="184"/>
        </w:numPr>
        <w:ind w:hanging="360" w:start="1080" w:end="0"/>
        <w:rPr>
          <w:rFonts w:ascii="Arial" w:hAnsi="Arial" w:cs="Arial"/>
          <w:sz w:val="24"/>
        </w:rPr>
      </w:pPr>
      <w:r>
        <w:rPr>
          <w:rFonts w:cs="Arial" w:ascii="Arial" w:hAnsi="Arial"/>
          <w:sz w:val="24"/>
        </w:rPr>
        <w:t>Consider replacement with ¼” thick plates to alleviate this problem; one must limit beta ratio according to AGA3, paragraph 2.5.4.1.</w:t>
      </w:r>
    </w:p>
    <w:p>
      <w:pPr>
        <w:pStyle w:val="Normal"/>
        <w:numPr>
          <w:ilvl w:val="0"/>
          <w:numId w:val="82"/>
        </w:numPr>
        <w:ind w:hanging="0" w:start="360" w:end="0"/>
        <w:rPr>
          <w:rFonts w:ascii="Arial" w:hAnsi="Arial" w:cs="Arial"/>
          <w:sz w:val="24"/>
        </w:rPr>
      </w:pPr>
      <w:r>
        <w:rPr>
          <w:rFonts w:cs="Arial" w:ascii="Arial" w:hAnsi="Arial"/>
          <w:sz w:val="24"/>
        </w:rPr>
        <w:t>10” orifice tubes with 1/8” thick orifice plates</w:t>
      </w:r>
    </w:p>
    <w:p>
      <w:pPr>
        <w:pStyle w:val="Normal"/>
        <w:numPr>
          <w:ilvl w:val="0"/>
          <w:numId w:val="142"/>
        </w:numPr>
        <w:ind w:hanging="360" w:start="1080" w:end="0"/>
        <w:rPr>
          <w:rFonts w:ascii="Arial" w:hAnsi="Arial" w:cs="Arial"/>
          <w:sz w:val="24"/>
        </w:rPr>
      </w:pPr>
      <w:r>
        <w:rPr>
          <w:rFonts w:cs="Arial" w:ascii="Arial" w:hAnsi="Arial"/>
          <w:sz w:val="24"/>
        </w:rPr>
        <w:t xml:space="preserve">install differential overrides to inhibit differential over 70”; plates        </w:t>
      </w:r>
    </w:p>
    <w:p>
      <w:pPr>
        <w:pStyle w:val="Normal"/>
        <w:ind w:start="720" w:end="0"/>
        <w:rPr>
          <w:rFonts w:ascii="Arial" w:hAnsi="Arial" w:cs="Arial"/>
          <w:sz w:val="24"/>
        </w:rPr>
      </w:pPr>
      <w:r>
        <w:rPr>
          <w:rFonts w:eastAsia="Arial" w:cs="Arial" w:ascii="Arial" w:hAnsi="Arial"/>
          <w:sz w:val="24"/>
        </w:rPr>
        <w:t xml:space="preserve">      </w:t>
      </w:r>
      <w:r>
        <w:rPr>
          <w:rFonts w:cs="Arial" w:ascii="Arial" w:hAnsi="Arial"/>
          <w:sz w:val="24"/>
        </w:rPr>
        <w:t>will bow past this point, resulting in under-measurement of volume.</w:t>
      </w:r>
    </w:p>
    <w:p>
      <w:pPr>
        <w:pStyle w:val="Normal"/>
        <w:numPr>
          <w:ilvl w:val="0"/>
          <w:numId w:val="103"/>
        </w:numPr>
        <w:ind w:hanging="360" w:start="1080" w:end="0"/>
        <w:rPr>
          <w:rFonts w:ascii="Arial" w:hAnsi="Arial" w:cs="Arial"/>
          <w:sz w:val="24"/>
        </w:rPr>
      </w:pPr>
      <w:r>
        <w:rPr>
          <w:rFonts w:cs="Arial" w:ascii="Arial" w:hAnsi="Arial"/>
          <w:sz w:val="24"/>
        </w:rPr>
        <w:t>consider replacement with ¼” thick plates to alleviate this problem;  one must</w:t>
      </w:r>
      <w:r>
        <w:rPr>
          <w:sz w:val="24"/>
        </w:rPr>
        <w:t xml:space="preserve"> </w:t>
      </w:r>
      <w:r>
        <w:rPr>
          <w:rFonts w:cs="Arial" w:ascii="Arial" w:hAnsi="Arial"/>
          <w:sz w:val="24"/>
        </w:rPr>
        <w:t>limit beta ratio according to AGA3, paragraph 2.5.4.1.</w:t>
      </w:r>
    </w:p>
    <w:p>
      <w:pPr>
        <w:pStyle w:val="Normal"/>
        <w:numPr>
          <w:ilvl w:val="0"/>
          <w:numId w:val="108"/>
        </w:numPr>
        <w:ind w:hanging="360" w:start="720" w:end="0"/>
        <w:rPr>
          <w:rFonts w:ascii="Arial" w:hAnsi="Arial" w:cs="Arial"/>
          <w:sz w:val="24"/>
        </w:rPr>
      </w:pPr>
      <w:r>
        <w:rPr>
          <w:rFonts w:cs="Arial" w:ascii="Arial" w:hAnsi="Arial"/>
          <w:sz w:val="24"/>
        </w:rPr>
        <w:t xml:space="preserve">Perform SRE(Square Root Error) and GLE(Gauge Line Error) every 6   months until a trend is established;  based on results from this trend, develop further testing schedules and projects to address/eliminate the pulsation related errors.     </w:t>
      </w:r>
    </w:p>
    <w:p>
      <w:pPr>
        <w:pStyle w:val="Normal"/>
        <w:numPr>
          <w:ilvl w:val="0"/>
          <w:numId w:val="21"/>
        </w:numPr>
        <w:ind w:hanging="300" w:start="660" w:end="0"/>
        <w:rPr>
          <w:rFonts w:ascii="Arial" w:hAnsi="Arial" w:cs="Arial"/>
          <w:sz w:val="24"/>
        </w:rPr>
      </w:pPr>
      <w:r>
        <w:rPr>
          <w:rFonts w:cs="Arial" w:ascii="Arial" w:hAnsi="Arial"/>
          <w:sz w:val="24"/>
        </w:rPr>
        <w:t>Periodically check stations with control valves and shut-in valves (example:multi- tube stations) for positive shut-in condition.  Use a very small orifice plate to identify leaks.   Data can be used for project development.</w:t>
      </w:r>
    </w:p>
    <w:p>
      <w:pPr>
        <w:pStyle w:val="Normal"/>
        <w:numPr>
          <w:ilvl w:val="0"/>
          <w:numId w:val="91"/>
        </w:numPr>
        <w:ind w:hanging="0" w:start="360" w:end="0"/>
        <w:rPr>
          <w:rFonts w:ascii="Arial" w:hAnsi="Arial" w:cs="Arial"/>
          <w:sz w:val="24"/>
        </w:rPr>
      </w:pPr>
      <w:r>
        <w:rPr>
          <w:rFonts w:cs="Arial" w:ascii="Arial" w:hAnsi="Arial"/>
          <w:sz w:val="24"/>
        </w:rPr>
        <w:t>Maintain differential above 20”</w:t>
      </w:r>
    </w:p>
    <w:p>
      <w:pPr>
        <w:pStyle w:val="Normal"/>
        <w:numPr>
          <w:ilvl w:val="0"/>
          <w:numId w:val="145"/>
        </w:numPr>
        <w:ind w:hanging="360" w:start="720" w:end="0"/>
        <w:rPr>
          <w:rFonts w:ascii="Arial" w:hAnsi="Arial" w:cs="Arial"/>
          <w:sz w:val="24"/>
        </w:rPr>
      </w:pPr>
      <w:r>
        <w:rPr>
          <w:rFonts w:cs="Arial" w:ascii="Arial" w:hAnsi="Arial"/>
          <w:sz w:val="24"/>
        </w:rPr>
        <w:t>For stations with Gallagher Flow Conditioners, limit the beta ratio from 0.2        to 0.75; it is acceptable to sacrifice the beta ratio on the low end in order to increase the differential to an acceptable range.</w:t>
      </w:r>
    </w:p>
    <w:p>
      <w:pPr>
        <w:pStyle w:val="Normal"/>
        <w:numPr>
          <w:ilvl w:val="0"/>
          <w:numId w:val="37"/>
        </w:numPr>
        <w:ind w:hanging="0" w:start="360" w:end="0"/>
        <w:rPr>
          <w:rFonts w:ascii="Arial" w:hAnsi="Arial" w:cs="Arial"/>
          <w:sz w:val="24"/>
        </w:rPr>
      </w:pPr>
      <w:r>
        <w:rPr>
          <w:rFonts w:cs="Arial" w:ascii="Arial" w:hAnsi="Arial"/>
          <w:sz w:val="24"/>
        </w:rPr>
        <w:t xml:space="preserve">For those stations without the GFC, limit the beta ratio from 0.2 to 0.6;  it is                  </w:t>
      </w:r>
    </w:p>
    <w:p>
      <w:pPr>
        <w:pStyle w:val="Normal"/>
        <w:ind w:start="780" w:end="0"/>
        <w:rPr>
          <w:rFonts w:ascii="Arial" w:hAnsi="Arial" w:cs="Arial"/>
          <w:sz w:val="24"/>
        </w:rPr>
      </w:pPr>
      <w:r>
        <w:rPr>
          <w:rFonts w:cs="Arial" w:ascii="Arial" w:hAnsi="Arial"/>
          <w:sz w:val="24"/>
        </w:rPr>
        <w:t>acceptable to sacrifice the beta ratio on the low end in order to increase the differential to an acceptable range.</w:t>
      </w:r>
    </w:p>
    <w:p>
      <w:pPr>
        <w:pStyle w:val="Normal"/>
        <w:numPr>
          <w:ilvl w:val="0"/>
          <w:numId w:val="153"/>
        </w:numPr>
        <w:ind w:hanging="360" w:start="720" w:end="0"/>
        <w:rPr>
          <w:rFonts w:ascii="Arial" w:hAnsi="Arial" w:cs="Arial"/>
          <w:sz w:val="24"/>
        </w:rPr>
      </w:pPr>
      <w:r>
        <w:rPr>
          <w:rFonts w:cs="Arial" w:ascii="Arial" w:hAnsi="Arial"/>
          <w:sz w:val="24"/>
        </w:rPr>
        <w:t>Ensure station design meets Enron specifications.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numPr>
          <w:ilvl w:val="0"/>
          <w:numId w:val="62"/>
        </w:numPr>
        <w:rPr>
          <w:rFonts w:ascii="Arial" w:hAnsi="Arial" w:cs="Arial"/>
          <w:sz w:val="24"/>
        </w:rPr>
      </w:pPr>
      <w:r>
        <w:rPr>
          <w:rFonts w:cs="Arial" w:ascii="Arial" w:hAnsi="Arial"/>
          <w:sz w:val="24"/>
        </w:rPr>
        <w:t>Verify monthly:</w:t>
      </w:r>
    </w:p>
    <w:p>
      <w:pPr>
        <w:pStyle w:val="Normal"/>
        <w:numPr>
          <w:ilvl w:val="0"/>
          <w:numId w:val="73"/>
        </w:numPr>
        <w:ind w:hanging="360" w:start="720" w:end="0"/>
        <w:rPr>
          <w:rFonts w:ascii="Arial" w:hAnsi="Arial" w:cs="Arial"/>
          <w:sz w:val="24"/>
        </w:rPr>
      </w:pPr>
      <w:r>
        <w:rPr>
          <w:rFonts w:cs="Arial" w:ascii="Arial" w:hAnsi="Arial"/>
          <w:sz w:val="24"/>
        </w:rPr>
        <w:t>Remove and verify plate size</w:t>
      </w:r>
    </w:p>
    <w:p>
      <w:pPr>
        <w:pStyle w:val="Normal"/>
        <w:numPr>
          <w:ilvl w:val="0"/>
          <w:numId w:val="168"/>
        </w:numPr>
        <w:ind w:hanging="360" w:start="720" w:end="0"/>
        <w:rPr>
          <w:rFonts w:ascii="Arial" w:hAnsi="Arial" w:cs="Arial"/>
          <w:sz w:val="24"/>
        </w:rPr>
      </w:pPr>
      <w:r>
        <w:rPr>
          <w:rFonts w:cs="Arial" w:ascii="Arial" w:hAnsi="Arial"/>
          <w:sz w:val="24"/>
        </w:rPr>
        <w:t>Verify/compare flow computer/recorder to volume statement parameters; ensure correctness</w:t>
      </w:r>
    </w:p>
    <w:p>
      <w:pPr>
        <w:pStyle w:val="Normal"/>
        <w:numPr>
          <w:ilvl w:val="0"/>
          <w:numId w:val="168"/>
        </w:numPr>
        <w:ind w:hanging="360" w:start="720" w:end="0"/>
        <w:rPr>
          <w:rFonts w:ascii="Arial" w:hAnsi="Arial" w:cs="Arial"/>
          <w:sz w:val="24"/>
        </w:rPr>
      </w:pPr>
      <w:r>
        <w:rPr>
          <w:rFonts w:cs="Arial" w:ascii="Arial" w:hAnsi="Arial"/>
          <w:sz w:val="24"/>
        </w:rPr>
        <w:t>Verify appropriate quality is applied or station reference quality is correct</w:t>
      </w:r>
    </w:p>
    <w:p>
      <w:pPr>
        <w:pStyle w:val="Normal"/>
        <w:numPr>
          <w:ilvl w:val="0"/>
          <w:numId w:val="93"/>
        </w:numPr>
        <w:ind w:hanging="360" w:start="720" w:end="0"/>
        <w:rPr>
          <w:sz w:val="24"/>
        </w:rPr>
      </w:pPr>
      <w:r>
        <w:rPr>
          <w:rFonts w:cs="Arial" w:ascii="Arial" w:hAnsi="Arial"/>
          <w:sz w:val="24"/>
        </w:rPr>
        <w:t>Identify/track orifice plate conditions that could result in measurement errors; notify local management and UAF Task Force Team Leader of these conditions</w:t>
      </w:r>
      <w:r>
        <w:rPr>
          <w:sz w:val="24"/>
        </w:rPr>
        <w:t>.</w:t>
      </w:r>
    </w:p>
    <w:p>
      <w:pPr>
        <w:pStyle w:val="Normal"/>
        <w:ind w:start="360" w:end="0"/>
        <w:rPr>
          <w:sz w:val="24"/>
        </w:rPr>
      </w:pPr>
      <w:r>
        <w:rPr>
          <w:sz w:val="24"/>
        </w:rPr>
      </w:r>
    </w:p>
    <w:p>
      <w:pPr>
        <w:pStyle w:val="Normal"/>
        <w:numPr>
          <w:ilvl w:val="0"/>
          <w:numId w:val="170"/>
        </w:numPr>
        <w:rPr>
          <w:rFonts w:ascii="Arial" w:hAnsi="Arial" w:cs="Arial"/>
          <w:sz w:val="24"/>
        </w:rPr>
      </w:pPr>
      <w:r>
        <w:rPr>
          <w:rFonts w:cs="Arial" w:ascii="Arial" w:hAnsi="Arial"/>
          <w:sz w:val="24"/>
        </w:rPr>
        <w:t>Verify quarterly:</w:t>
      </w:r>
    </w:p>
    <w:p>
      <w:pPr>
        <w:pStyle w:val="Normal"/>
        <w:numPr>
          <w:ilvl w:val="0"/>
          <w:numId w:val="40"/>
        </w:numPr>
        <w:ind w:hanging="360" w:start="720" w:end="0"/>
        <w:rPr>
          <w:rFonts w:ascii="Arial" w:hAnsi="Arial" w:cs="Arial"/>
          <w:sz w:val="24"/>
        </w:rPr>
      </w:pPr>
      <w:r>
        <w:rPr>
          <w:rFonts w:cs="Arial" w:ascii="Arial" w:hAnsi="Arial"/>
          <w:sz w:val="24"/>
        </w:rPr>
        <w:t>the laptop calculations to flow computer calculations</w:t>
      </w:r>
    </w:p>
    <w:p>
      <w:pPr>
        <w:pStyle w:val="Normal"/>
        <w:ind w:start="360" w:end="0"/>
        <w:rPr>
          <w:rFonts w:ascii="Arial" w:hAnsi="Arial" w:cs="Arial"/>
          <w:sz w:val="24"/>
        </w:rPr>
      </w:pPr>
      <w:r>
        <w:rPr>
          <w:rFonts w:cs="Arial" w:ascii="Arial" w:hAnsi="Arial"/>
          <w:sz w:val="24"/>
        </w:rPr>
      </w:r>
    </w:p>
    <w:p>
      <w:pPr>
        <w:pStyle w:val="Normal"/>
        <w:numPr>
          <w:ilvl w:val="0"/>
          <w:numId w:val="161"/>
        </w:numPr>
        <w:rPr>
          <w:rFonts w:ascii="Arial" w:hAnsi="Arial" w:cs="Arial"/>
          <w:sz w:val="24"/>
        </w:rPr>
      </w:pPr>
      <w:r>
        <w:rPr>
          <w:rFonts w:cs="Arial" w:ascii="Arial" w:hAnsi="Arial"/>
          <w:sz w:val="24"/>
        </w:rPr>
        <w:t>Verify semi-annual:</w:t>
      </w:r>
    </w:p>
    <w:p>
      <w:pPr>
        <w:pStyle w:val="Normal"/>
        <w:numPr>
          <w:ilvl w:val="0"/>
          <w:numId w:val="20"/>
        </w:numPr>
        <w:ind w:hanging="360" w:start="720" w:end="0"/>
        <w:rPr>
          <w:rFonts w:ascii="Arial" w:hAnsi="Arial" w:cs="Arial"/>
          <w:sz w:val="24"/>
        </w:rPr>
      </w:pPr>
      <w:r>
        <w:rPr>
          <w:rFonts w:cs="Arial" w:ascii="Arial" w:hAnsi="Arial"/>
          <w:sz w:val="24"/>
        </w:rPr>
        <w:t>SRE and GLE testing</w:t>
      </w:r>
    </w:p>
    <w:p>
      <w:pPr>
        <w:pStyle w:val="Normal"/>
        <w:ind w:start="360" w:end="0"/>
        <w:rPr>
          <w:rFonts w:ascii="Arial" w:hAnsi="Arial" w:cs="Arial"/>
          <w:sz w:val="24"/>
        </w:rPr>
      </w:pPr>
      <w:r>
        <w:rPr>
          <w:rFonts w:cs="Arial" w:ascii="Arial" w:hAnsi="Arial"/>
          <w:sz w:val="24"/>
        </w:rPr>
      </w:r>
    </w:p>
    <w:p>
      <w:pPr>
        <w:pStyle w:val="Normal"/>
        <w:numPr>
          <w:ilvl w:val="0"/>
          <w:numId w:val="7"/>
        </w:numPr>
        <w:rPr>
          <w:rFonts w:ascii="Arial" w:hAnsi="Arial" w:cs="Arial"/>
          <w:sz w:val="24"/>
        </w:rPr>
      </w:pPr>
      <w:r>
        <w:rPr>
          <w:rFonts w:cs="Arial" w:ascii="Arial" w:hAnsi="Arial"/>
          <w:sz w:val="24"/>
        </w:rPr>
        <w:t>Verify annually:</w:t>
      </w:r>
    </w:p>
    <w:p>
      <w:pPr>
        <w:pStyle w:val="Normal"/>
        <w:numPr>
          <w:ilvl w:val="0"/>
          <w:numId w:val="26"/>
        </w:numPr>
        <w:ind w:hanging="360" w:start="720" w:end="0"/>
        <w:rPr>
          <w:rFonts w:ascii="Arial" w:hAnsi="Arial" w:cs="Arial"/>
          <w:sz w:val="24"/>
        </w:rPr>
      </w:pPr>
      <w:r>
        <w:rPr>
          <w:rFonts w:cs="Arial" w:ascii="Arial" w:hAnsi="Arial"/>
          <w:sz w:val="24"/>
        </w:rPr>
        <w:t>Meter tube cleaning/inspection projects have been budgeted</w:t>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Normal"/>
        <w:ind w:start="360" w:end="0"/>
        <w:rPr>
          <w:rFonts w:ascii="Arial" w:hAnsi="Arial" w:cs="Arial"/>
          <w:sz w:val="24"/>
        </w:rPr>
      </w:pPr>
      <w:r>
        <w:rPr>
          <w:rFonts w:cs="Arial" w:ascii="Arial" w:hAnsi="Arial"/>
          <w:sz w:val="24"/>
        </w:rPr>
      </w:r>
      <w:r>
        <w:br w:type="page"/>
      </w:r>
    </w:p>
    <w:p>
      <w:pPr>
        <w:pStyle w:val="Heading"/>
        <w:rPr>
          <w:rFonts w:ascii="Arial" w:hAnsi="Arial" w:cs="Arial"/>
          <w:b w:val="false"/>
        </w:rPr>
      </w:pPr>
      <w:r>
        <w:rPr>
          <w:rFonts w:cs="Arial" w:ascii="Arial" w:hAnsi="Arial"/>
          <w:b w:val="false"/>
        </w:rPr>
        <w:t>Appendix D</w:t>
      </w:r>
    </w:p>
    <w:p>
      <w:pPr>
        <w:pStyle w:val="Heading"/>
        <w:rPr>
          <w:rFonts w:ascii="Arial" w:hAnsi="Arial" w:cs="Arial"/>
          <w:b w:val="false"/>
        </w:rPr>
      </w:pPr>
      <w:r>
        <w:rPr>
          <w:rFonts w:cs="Arial" w:ascii="Arial" w:hAnsi="Arial"/>
          <w:b w:val="false"/>
        </w:rPr>
      </w:r>
    </w:p>
    <w:p>
      <w:pPr>
        <w:pStyle w:val="Heading"/>
        <w:rPr>
          <w:rFonts w:ascii="Arial" w:hAnsi="Arial" w:cs="Arial"/>
          <w:b w:val="false"/>
        </w:rPr>
      </w:pPr>
      <w:r>
        <w:rPr>
          <w:rFonts w:cs="Arial" w:ascii="Arial" w:hAnsi="Arial"/>
          <w:b w:val="false"/>
        </w:rPr>
        <w:t>Measurement Continuous Improvement</w:t>
      </w:r>
    </w:p>
    <w:p>
      <w:pPr>
        <w:pStyle w:val="Normal"/>
        <w:jc w:val="center"/>
        <w:rPr>
          <w:rFonts w:ascii="Arial" w:hAnsi="Arial" w:cs="Arial"/>
          <w:b/>
          <w:sz w:val="32"/>
        </w:rPr>
      </w:pPr>
      <w:r>
        <w:rPr>
          <w:rFonts w:cs="Arial" w:ascii="Arial" w:hAnsi="Arial"/>
          <w:b/>
          <w:sz w:val="32"/>
        </w:rPr>
      </w:r>
    </w:p>
    <w:p>
      <w:pPr>
        <w:pStyle w:val="Subtitle"/>
        <w:rPr>
          <w:rFonts w:ascii="Arial" w:hAnsi="Arial" w:cs="Arial"/>
          <w:b/>
          <w:sz w:val="24"/>
        </w:rPr>
      </w:pPr>
      <w:r>
        <w:rPr>
          <w:rFonts w:cs="Arial" w:ascii="Arial" w:hAnsi="Arial"/>
          <w:b/>
        </w:rPr>
        <w:t>Turbine Measurement</w:t>
      </w:r>
    </w:p>
    <w:p>
      <w:pPr>
        <w:pStyle w:val="Normal"/>
        <w:jc w:val="center"/>
        <w:rPr>
          <w:rFonts w:ascii="Arial" w:hAnsi="Arial" w:cs="Arial"/>
          <w:b/>
          <w:sz w:val="24"/>
        </w:rPr>
      </w:pPr>
      <w:r>
        <w:rPr>
          <w:rFonts w:cs="Arial" w:ascii="Arial" w:hAnsi="Arial"/>
          <w:b/>
          <w:sz w:val="24"/>
        </w:rPr>
      </w:r>
    </w:p>
    <w:p>
      <w:pPr>
        <w:pStyle w:val="Normal"/>
        <w:numPr>
          <w:ilvl w:val="0"/>
          <w:numId w:val="61"/>
        </w:numPr>
        <w:rPr>
          <w:rFonts w:ascii="Arial" w:hAnsi="Arial" w:cs="Arial"/>
          <w:sz w:val="24"/>
        </w:rPr>
      </w:pPr>
      <w:r>
        <w:rPr>
          <w:rFonts w:cs="Arial" w:ascii="Arial" w:hAnsi="Arial"/>
          <w:sz w:val="24"/>
        </w:rPr>
        <w:t>Initiate projects for:</w:t>
      </w:r>
    </w:p>
    <w:p>
      <w:pPr>
        <w:pStyle w:val="Normal"/>
        <w:numPr>
          <w:ilvl w:val="0"/>
          <w:numId w:val="137"/>
        </w:numPr>
        <w:rPr>
          <w:rFonts w:ascii="Arial" w:hAnsi="Arial" w:cs="Arial"/>
          <w:sz w:val="24"/>
        </w:rPr>
      </w:pPr>
      <w:r>
        <w:rPr>
          <w:rFonts w:cs="Arial" w:ascii="Arial" w:hAnsi="Arial"/>
          <w:sz w:val="24"/>
        </w:rPr>
        <w:t>cleaning/inspection of meter tubes every 5 years per Enron Procedure 60.401;  identify/trend undesirable conditions for basis of project development.   Ensure meter tubes meet the following specifications:</w:t>
      </w:r>
    </w:p>
    <w:p>
      <w:pPr>
        <w:pStyle w:val="Normal"/>
        <w:numPr>
          <w:ilvl w:val="0"/>
          <w:numId w:val="171"/>
        </w:numPr>
        <w:rPr>
          <w:rFonts w:ascii="Arial" w:hAnsi="Arial" w:cs="Arial"/>
          <w:sz w:val="24"/>
        </w:rPr>
      </w:pPr>
      <w:r>
        <w:rPr>
          <w:rFonts w:cs="Arial" w:ascii="Arial" w:hAnsi="Arial"/>
          <w:sz w:val="24"/>
        </w:rPr>
        <w:t>Enron Specs</w:t>
      </w:r>
    </w:p>
    <w:p>
      <w:pPr>
        <w:pStyle w:val="Normal"/>
        <w:numPr>
          <w:ilvl w:val="0"/>
          <w:numId w:val="137"/>
        </w:numPr>
        <w:rPr>
          <w:rFonts w:ascii="Arial" w:hAnsi="Arial" w:cs="Arial"/>
          <w:sz w:val="24"/>
        </w:rPr>
      </w:pPr>
      <w:r>
        <w:rPr>
          <w:rFonts w:cs="Arial" w:ascii="Arial" w:hAnsi="Arial"/>
          <w:sz w:val="24"/>
        </w:rPr>
        <w:t>Install filter separators where gas condition warrant.</w:t>
      </w:r>
    </w:p>
    <w:p>
      <w:pPr>
        <w:pStyle w:val="Normal"/>
        <w:numPr>
          <w:ilvl w:val="0"/>
          <w:numId w:val="137"/>
        </w:numPr>
        <w:rPr>
          <w:rFonts w:ascii="Arial" w:hAnsi="Arial" w:cs="Arial"/>
          <w:sz w:val="24"/>
        </w:rPr>
      </w:pPr>
      <w:r>
        <w:rPr>
          <w:rFonts w:cs="Arial" w:ascii="Arial" w:hAnsi="Arial"/>
          <w:sz w:val="24"/>
        </w:rPr>
        <w:t>Install positive shut-in equipment to inhibit loss of un-metered gas at low-flow conditions and pressure equalization.</w:t>
      </w:r>
    </w:p>
    <w:p>
      <w:pPr>
        <w:pStyle w:val="Normal"/>
        <w:numPr>
          <w:ilvl w:val="0"/>
          <w:numId w:val="137"/>
        </w:numPr>
        <w:rPr>
          <w:rFonts w:ascii="Arial" w:hAnsi="Arial" w:cs="Arial"/>
          <w:sz w:val="24"/>
        </w:rPr>
      </w:pPr>
      <w:r>
        <w:rPr>
          <w:rFonts w:cs="Arial" w:ascii="Arial" w:hAnsi="Arial"/>
          <w:sz w:val="24"/>
        </w:rPr>
        <w:t>Review station capacities; replace over/under-sized meters with appropriate sized meter.</w:t>
      </w:r>
    </w:p>
    <w:p>
      <w:pPr>
        <w:pStyle w:val="Normal"/>
        <w:numPr>
          <w:ilvl w:val="0"/>
          <w:numId w:val="137"/>
        </w:numPr>
        <w:rPr>
          <w:rFonts w:ascii="Arial" w:hAnsi="Arial" w:cs="Arial"/>
          <w:sz w:val="24"/>
        </w:rPr>
      </w:pPr>
      <w:r>
        <w:rPr>
          <w:rFonts w:cs="Arial" w:ascii="Arial" w:hAnsi="Arial"/>
          <w:sz w:val="24"/>
        </w:rPr>
        <w:t>Identify/track liquid/trash problems at turbine meter stations; trends would be basis for project development.   Example:  installation of filter separators or pigging facilities.</w:t>
      </w:r>
    </w:p>
    <w:p>
      <w:pPr>
        <w:pStyle w:val="Normal"/>
        <w:numPr>
          <w:ilvl w:val="0"/>
          <w:numId w:val="6"/>
        </w:numPr>
        <w:ind w:hanging="360" w:start="1080" w:end="0"/>
        <w:rPr>
          <w:rFonts w:ascii="Arial" w:hAnsi="Arial" w:cs="Arial"/>
          <w:sz w:val="24"/>
        </w:rPr>
      </w:pPr>
      <w:r>
        <w:rPr>
          <w:rFonts w:cs="Arial" w:ascii="Arial" w:hAnsi="Arial"/>
          <w:sz w:val="24"/>
        </w:rPr>
        <w:t>Ensure 1141 SER adjusted outputs are attached to flow computer:</w:t>
      </w:r>
    </w:p>
    <w:p>
      <w:pPr>
        <w:pStyle w:val="Normal"/>
        <w:numPr>
          <w:ilvl w:val="0"/>
          <w:numId w:val="143"/>
        </w:numPr>
        <w:ind w:hanging="360" w:start="1440" w:end="0"/>
        <w:rPr>
          <w:rFonts w:ascii="Arial" w:hAnsi="Arial" w:cs="Arial"/>
          <w:sz w:val="24"/>
        </w:rPr>
      </w:pPr>
      <w:r>
        <w:rPr>
          <w:rFonts w:cs="Arial" w:ascii="Arial" w:hAnsi="Arial"/>
          <w:sz w:val="24"/>
        </w:rPr>
        <w:t xml:space="preserve">Alarm limits/Delta A, for AAT meters, can be tracked by gas control for notification of operating personnel; certain flow computers, like the Flow Automation RTU, can be configured for the notification of alarms.  </w:t>
      </w:r>
    </w:p>
    <w:p>
      <w:pPr>
        <w:pStyle w:val="Normal"/>
        <w:numPr>
          <w:ilvl w:val="0"/>
          <w:numId w:val="143"/>
        </w:numPr>
        <w:ind w:hanging="360" w:start="1440" w:end="0"/>
        <w:rPr>
          <w:rFonts w:ascii="Arial" w:hAnsi="Arial" w:cs="Arial"/>
          <w:sz w:val="24"/>
        </w:rPr>
      </w:pPr>
      <w:r>
        <w:rPr>
          <w:rFonts w:cs="Arial" w:ascii="Arial" w:hAnsi="Arial"/>
          <w:sz w:val="24"/>
        </w:rPr>
        <w:t xml:space="preserve">Certain flow computers, like the Flow Automation, allows for elimination of 1141 board maintenance and upkeep, while maintaining the same alarm features as mentioned above.  </w:t>
      </w:r>
    </w:p>
    <w:p>
      <w:pPr>
        <w:pStyle w:val="Normal"/>
        <w:ind w:start="1080" w:end="0"/>
        <w:rPr>
          <w:rFonts w:ascii="Arial" w:hAnsi="Arial" w:cs="Arial"/>
          <w:sz w:val="24"/>
        </w:rPr>
      </w:pPr>
      <w:r>
        <w:rPr>
          <w:rFonts w:cs="Arial" w:ascii="Arial" w:hAnsi="Arial"/>
          <w:sz w:val="24"/>
        </w:rPr>
      </w:r>
    </w:p>
    <w:p>
      <w:pPr>
        <w:pStyle w:val="Normal"/>
        <w:numPr>
          <w:ilvl w:val="0"/>
          <w:numId w:val="16"/>
        </w:numPr>
        <w:rPr>
          <w:rFonts w:ascii="Arial" w:hAnsi="Arial" w:cs="Arial"/>
          <w:sz w:val="24"/>
        </w:rPr>
      </w:pPr>
      <w:r>
        <w:rPr>
          <w:rFonts w:cs="Arial" w:ascii="Arial" w:hAnsi="Arial"/>
          <w:sz w:val="24"/>
        </w:rPr>
        <w:t>Operations/Turbine Measurement</w:t>
      </w:r>
    </w:p>
    <w:p>
      <w:pPr>
        <w:pStyle w:val="Normal"/>
        <w:rPr>
          <w:rFonts w:ascii="Arial" w:hAnsi="Arial" w:cs="Arial"/>
          <w:sz w:val="24"/>
        </w:rPr>
      </w:pPr>
      <w:r>
        <w:rPr>
          <w:rFonts w:cs="Arial" w:ascii="Arial" w:hAnsi="Arial"/>
          <w:sz w:val="24"/>
        </w:rPr>
      </w:r>
    </w:p>
    <w:p>
      <w:pPr>
        <w:pStyle w:val="Normal"/>
        <w:numPr>
          <w:ilvl w:val="0"/>
          <w:numId w:val="107"/>
        </w:numPr>
        <w:ind w:hanging="360" w:start="720" w:end="0"/>
        <w:rPr>
          <w:rFonts w:ascii="Arial" w:hAnsi="Arial" w:cs="Arial"/>
          <w:sz w:val="24"/>
        </w:rPr>
      </w:pPr>
      <w:r>
        <w:rPr>
          <w:rFonts w:cs="Arial" w:ascii="Arial" w:hAnsi="Arial"/>
          <w:sz w:val="24"/>
        </w:rPr>
        <w:t>Ensure that AAT meter and SER have matching prom chip serial numbers, and correct factors are applied.</w:t>
      </w:r>
    </w:p>
    <w:p>
      <w:pPr>
        <w:pStyle w:val="Normal"/>
        <w:numPr>
          <w:ilvl w:val="0"/>
          <w:numId w:val="4"/>
        </w:numPr>
        <w:ind w:hanging="360" w:start="720" w:end="0"/>
        <w:rPr>
          <w:rFonts w:ascii="Arial" w:hAnsi="Arial" w:cs="Arial"/>
          <w:sz w:val="24"/>
        </w:rPr>
      </w:pPr>
      <w:r>
        <w:rPr>
          <w:rFonts w:cs="Arial" w:ascii="Arial" w:hAnsi="Arial"/>
          <w:sz w:val="24"/>
        </w:rPr>
        <w:t>Ensure pressure transmitter is tied to meter body.</w:t>
      </w:r>
    </w:p>
    <w:p>
      <w:pPr>
        <w:pStyle w:val="Normal"/>
        <w:numPr>
          <w:ilvl w:val="0"/>
          <w:numId w:val="106"/>
        </w:numPr>
        <w:ind w:hanging="360" w:start="720" w:end="0"/>
        <w:rPr>
          <w:rFonts w:ascii="Arial" w:hAnsi="Arial" w:cs="Arial"/>
          <w:sz w:val="24"/>
        </w:rPr>
      </w:pPr>
      <w:r>
        <w:rPr>
          <w:rFonts w:cs="Arial" w:ascii="Arial" w:hAnsi="Arial"/>
          <w:sz w:val="24"/>
        </w:rPr>
        <w:t>Ensure station design meets Enron specifications</w:t>
      </w:r>
    </w:p>
    <w:p>
      <w:pPr>
        <w:pStyle w:val="Normal"/>
        <w:numPr>
          <w:ilvl w:val="0"/>
          <w:numId w:val="106"/>
        </w:numPr>
        <w:ind w:hanging="360" w:start="720" w:end="0"/>
        <w:rPr>
          <w:rFonts w:ascii="Arial" w:hAnsi="Arial" w:cs="Arial"/>
          <w:sz w:val="24"/>
        </w:rPr>
      </w:pPr>
      <w:r>
        <w:rPr>
          <w:rFonts w:cs="Arial" w:ascii="Arial" w:hAnsi="Arial"/>
          <w:sz w:val="24"/>
        </w:rPr>
        <w:t>Ensure outputs are isolated if they are shared (ActPak);  test to ensure correct output.</w:t>
      </w:r>
    </w:p>
    <w:p>
      <w:pPr>
        <w:pStyle w:val="Normal"/>
        <w:numPr>
          <w:ilvl w:val="0"/>
          <w:numId w:val="106"/>
        </w:numPr>
        <w:ind w:hanging="360" w:start="720" w:end="0"/>
        <w:rPr>
          <w:rFonts w:ascii="Arial" w:hAnsi="Arial" w:cs="Arial"/>
          <w:sz w:val="24"/>
        </w:rPr>
      </w:pPr>
      <w:r>
        <w:rPr>
          <w:rFonts w:cs="Arial" w:ascii="Arial" w:hAnsi="Arial"/>
          <w:sz w:val="24"/>
        </w:rPr>
        <w:t xml:space="preserve">Use the AAT meter Delta A feature to track performance; historical data can be used to dictate maintenance schedules. </w:t>
      </w:r>
    </w:p>
    <w:p>
      <w:pPr>
        <w:pStyle w:val="Normal"/>
        <w:rPr>
          <w:rFonts w:ascii="Arial" w:hAnsi="Arial" w:cs="Arial"/>
          <w:sz w:val="24"/>
        </w:rPr>
      </w:pPr>
      <w:r>
        <w:rPr>
          <w:rFonts w:cs="Arial" w:ascii="Arial" w:hAnsi="Arial"/>
          <w:sz w:val="24"/>
        </w:rPr>
      </w:r>
    </w:p>
    <w:p>
      <w:pPr>
        <w:pStyle w:val="Normal"/>
        <w:numPr>
          <w:ilvl w:val="0"/>
          <w:numId w:val="99"/>
        </w:numPr>
        <w:ind w:hanging="360" w:start="720" w:end="0"/>
        <w:rPr>
          <w:rFonts w:ascii="Arial" w:hAnsi="Arial" w:cs="Arial"/>
          <w:b/>
          <w:sz w:val="24"/>
        </w:rPr>
      </w:pPr>
      <w:r>
        <w:rPr>
          <w:rFonts w:cs="Arial" w:ascii="Arial" w:hAnsi="Arial"/>
          <w:b/>
          <w:sz w:val="24"/>
        </w:rPr>
        <w:t>Monthly:</w:t>
      </w:r>
    </w:p>
    <w:p>
      <w:pPr>
        <w:pStyle w:val="BodyTextIndent"/>
        <w:numPr>
          <w:ilvl w:val="0"/>
          <w:numId w:val="88"/>
        </w:numPr>
        <w:ind w:hanging="360" w:start="1080" w:end="0"/>
        <w:rPr>
          <w:rFonts w:ascii="Arial" w:hAnsi="Arial" w:cs="Arial"/>
        </w:rPr>
      </w:pPr>
      <w:r>
        <w:rPr>
          <w:rFonts w:cs="Arial" w:ascii="Arial" w:hAnsi="Arial"/>
        </w:rPr>
        <w:t>Ensure the operating window for the turbine meter is within acceptable                                         boundaries:</w:t>
      </w:r>
    </w:p>
    <w:p>
      <w:pPr>
        <w:pStyle w:val="Normal"/>
        <w:numPr>
          <w:ilvl w:val="0"/>
          <w:numId w:val="180"/>
        </w:numPr>
        <w:ind w:hanging="360" w:start="1440" w:end="0"/>
        <w:rPr>
          <w:rFonts w:ascii="Arial" w:hAnsi="Arial" w:cs="Arial"/>
          <w:sz w:val="24"/>
        </w:rPr>
      </w:pPr>
      <w:r>
        <w:rPr>
          <w:rFonts w:cs="Arial" w:ascii="Arial" w:hAnsi="Arial"/>
          <w:sz w:val="24"/>
        </w:rPr>
        <w:t>burn new chips if necessary for AAT meters</w:t>
      </w:r>
    </w:p>
    <w:p>
      <w:pPr>
        <w:pStyle w:val="Normal"/>
        <w:numPr>
          <w:ilvl w:val="0"/>
          <w:numId w:val="90"/>
        </w:numPr>
        <w:ind w:hanging="360" w:start="1440" w:end="0"/>
        <w:rPr>
          <w:rFonts w:ascii="Arial" w:hAnsi="Arial" w:cs="Arial"/>
          <w:sz w:val="24"/>
        </w:rPr>
      </w:pPr>
      <w:r>
        <w:rPr>
          <w:rFonts w:cs="Arial" w:ascii="Arial" w:hAnsi="Arial"/>
          <w:sz w:val="24"/>
        </w:rPr>
        <w:t>verify high-pressure test was performed and curves are available for review.</w:t>
      </w:r>
    </w:p>
    <w:p>
      <w:pPr>
        <w:pStyle w:val="Normal"/>
        <w:numPr>
          <w:ilvl w:val="0"/>
          <w:numId w:val="111"/>
        </w:numPr>
        <w:ind w:hanging="360" w:start="1080" w:end="0"/>
        <w:rPr>
          <w:rFonts w:ascii="Arial" w:hAnsi="Arial" w:cs="Arial"/>
          <w:sz w:val="24"/>
        </w:rPr>
      </w:pPr>
      <w:r>
        <w:rPr>
          <w:rFonts w:cs="Arial" w:ascii="Arial" w:hAnsi="Arial"/>
          <w:sz w:val="24"/>
        </w:rPr>
        <w:t>Note pulsating flow conditions that could result in measurement errors and notify local management and UAF Task Force Team Leader</w:t>
      </w:r>
    </w:p>
    <w:p>
      <w:pPr>
        <w:pStyle w:val="Normal"/>
        <w:numPr>
          <w:ilvl w:val="0"/>
          <w:numId w:val="41"/>
        </w:numPr>
        <w:ind w:hanging="360" w:start="1080" w:end="0"/>
        <w:rPr>
          <w:rFonts w:ascii="Arial" w:hAnsi="Arial" w:cs="Arial"/>
          <w:sz w:val="24"/>
        </w:rPr>
      </w:pPr>
      <w:r>
        <w:rPr>
          <w:rFonts w:cs="Arial" w:ascii="Arial" w:hAnsi="Arial"/>
          <w:sz w:val="24"/>
        </w:rPr>
        <w:t>Lubricate bearing as needed</w:t>
      </w:r>
    </w:p>
    <w:p>
      <w:pPr>
        <w:pStyle w:val="Normal"/>
        <w:numPr>
          <w:ilvl w:val="0"/>
          <w:numId w:val="81"/>
        </w:numPr>
        <w:ind w:hanging="360" w:start="1080" w:end="0"/>
        <w:rPr>
          <w:rFonts w:ascii="Arial" w:hAnsi="Arial" w:cs="Arial"/>
          <w:sz w:val="24"/>
        </w:rPr>
      </w:pPr>
      <w:r>
        <w:rPr>
          <w:rFonts w:cs="Arial" w:ascii="Arial" w:hAnsi="Arial"/>
          <w:sz w:val="24"/>
        </w:rPr>
        <w:t>Verify/compare flow computer/recorder to volume statement parameters; ensure correctness</w:t>
      </w:r>
    </w:p>
    <w:p>
      <w:pPr>
        <w:pStyle w:val="Normal"/>
        <w:numPr>
          <w:ilvl w:val="0"/>
          <w:numId w:val="81"/>
        </w:numPr>
        <w:ind w:hanging="360" w:start="1080" w:end="0"/>
        <w:rPr>
          <w:sz w:val="24"/>
        </w:rPr>
      </w:pPr>
      <w:r>
        <w:rPr>
          <w:rFonts w:cs="Arial" w:ascii="Arial" w:hAnsi="Arial"/>
          <w:sz w:val="24"/>
        </w:rPr>
        <w:t>Verify appropriate quality is applied or station reference quality is correct</w:t>
      </w:r>
    </w:p>
    <w:p>
      <w:pPr>
        <w:pStyle w:val="Normal"/>
        <w:ind w:start="720" w:end="0"/>
        <w:rPr>
          <w:sz w:val="24"/>
        </w:rPr>
      </w:pPr>
      <w:r>
        <w:rPr>
          <w:sz w:val="24"/>
        </w:rPr>
      </w:r>
    </w:p>
    <w:p>
      <w:pPr>
        <w:pStyle w:val="Normal"/>
        <w:numPr>
          <w:ilvl w:val="0"/>
          <w:numId w:val="46"/>
        </w:numPr>
        <w:ind w:hanging="360" w:start="720" w:end="0"/>
        <w:rPr>
          <w:rFonts w:ascii="Arial" w:hAnsi="Arial" w:cs="Arial"/>
          <w:b/>
          <w:sz w:val="24"/>
        </w:rPr>
      </w:pPr>
      <w:r>
        <w:rPr>
          <w:rFonts w:cs="Arial" w:ascii="Arial" w:hAnsi="Arial"/>
          <w:b/>
          <w:sz w:val="24"/>
        </w:rPr>
        <w:t>Quarterly:</w:t>
      </w:r>
    </w:p>
    <w:p>
      <w:pPr>
        <w:pStyle w:val="Normal"/>
        <w:numPr>
          <w:ilvl w:val="0"/>
          <w:numId w:val="179"/>
        </w:numPr>
        <w:ind w:hanging="360" w:start="1080" w:end="0"/>
        <w:rPr>
          <w:rFonts w:ascii="Arial" w:hAnsi="Arial" w:cs="Arial"/>
          <w:sz w:val="24"/>
        </w:rPr>
      </w:pPr>
      <w:r>
        <w:rPr>
          <w:rFonts w:cs="Arial" w:ascii="Arial" w:hAnsi="Arial"/>
          <w:sz w:val="24"/>
        </w:rPr>
        <w:t xml:space="preserve">Periodically check stations with control valves and shut-in valves (example:                                                               </w:t>
      </w:r>
    </w:p>
    <w:p>
      <w:pPr>
        <w:pStyle w:val="Normal"/>
        <w:ind w:start="1080" w:end="0"/>
        <w:rPr>
          <w:rFonts w:ascii="Arial" w:hAnsi="Arial" w:cs="Arial"/>
          <w:sz w:val="24"/>
        </w:rPr>
      </w:pPr>
      <w:r>
        <w:rPr>
          <w:rFonts w:cs="Arial" w:ascii="Arial" w:hAnsi="Arial"/>
          <w:sz w:val="24"/>
        </w:rPr>
        <w:t>Multi-tube stations) for positive shut-in condition;  use meter index to note leakage.    Data can be used for project development.</w:t>
      </w:r>
    </w:p>
    <w:p>
      <w:pPr>
        <w:pStyle w:val="Normal"/>
        <w:numPr>
          <w:ilvl w:val="0"/>
          <w:numId w:val="132"/>
        </w:numPr>
        <w:ind w:hanging="360" w:start="1080" w:end="0"/>
        <w:rPr>
          <w:rFonts w:ascii="Arial" w:hAnsi="Arial" w:cs="Arial"/>
          <w:sz w:val="24"/>
        </w:rPr>
      </w:pPr>
      <w:r>
        <w:rPr>
          <w:rFonts w:cs="Arial" w:ascii="Arial" w:hAnsi="Arial"/>
          <w:sz w:val="24"/>
        </w:rPr>
        <w:t>Verify laptop calculations to flow computer calculations</w:t>
      </w:r>
    </w:p>
    <w:p>
      <w:pPr>
        <w:pStyle w:val="Normal"/>
        <w:ind w:firstLine="60" w:start="1080" w:end="0"/>
        <w:rPr>
          <w:rFonts w:ascii="Arial" w:hAnsi="Arial" w:cs="Arial"/>
          <w:sz w:val="24"/>
        </w:rPr>
      </w:pPr>
      <w:r>
        <w:rPr>
          <w:rFonts w:cs="Arial" w:ascii="Arial" w:hAnsi="Arial"/>
          <w:sz w:val="24"/>
        </w:rPr>
      </w:r>
    </w:p>
    <w:p>
      <w:pPr>
        <w:pStyle w:val="Normal"/>
        <w:numPr>
          <w:ilvl w:val="0"/>
          <w:numId w:val="79"/>
        </w:numPr>
        <w:ind w:hanging="630" w:start="1080" w:end="0"/>
        <w:rPr>
          <w:rFonts w:ascii="Arial" w:hAnsi="Arial" w:cs="Arial"/>
          <w:b/>
          <w:sz w:val="24"/>
        </w:rPr>
      </w:pPr>
      <w:r>
        <w:rPr>
          <w:rFonts w:cs="Arial" w:ascii="Arial" w:hAnsi="Arial"/>
          <w:b/>
          <w:sz w:val="24"/>
        </w:rPr>
        <w:t>Semi-annual:</w:t>
      </w:r>
    </w:p>
    <w:p>
      <w:pPr>
        <w:pStyle w:val="Normal"/>
        <w:numPr>
          <w:ilvl w:val="0"/>
          <w:numId w:val="48"/>
        </w:numPr>
        <w:ind w:hanging="360" w:start="1080" w:end="0"/>
        <w:rPr>
          <w:rFonts w:ascii="Arial" w:hAnsi="Arial" w:cs="Arial"/>
          <w:sz w:val="24"/>
        </w:rPr>
      </w:pPr>
      <w:r>
        <w:rPr>
          <w:rFonts w:cs="Arial" w:ascii="Arial" w:hAnsi="Arial"/>
          <w:sz w:val="24"/>
        </w:rPr>
        <w:t>Remove/inspect/clean module of standard turbine meters; visually inspect meter tube</w:t>
      </w:r>
    </w:p>
    <w:p>
      <w:pPr>
        <w:pStyle w:val="Normal"/>
        <w:ind w:start="720" w:end="0"/>
        <w:rPr>
          <w:rFonts w:ascii="Arial" w:hAnsi="Arial" w:cs="Arial"/>
          <w:sz w:val="24"/>
        </w:rPr>
      </w:pPr>
      <w:r>
        <w:rPr>
          <w:rFonts w:cs="Arial" w:ascii="Arial" w:hAnsi="Arial"/>
          <w:sz w:val="24"/>
        </w:rPr>
      </w:r>
    </w:p>
    <w:p>
      <w:pPr>
        <w:pStyle w:val="Normal"/>
        <w:numPr>
          <w:ilvl w:val="0"/>
          <w:numId w:val="96"/>
        </w:numPr>
        <w:ind w:hanging="630" w:start="1080" w:end="0"/>
        <w:rPr>
          <w:rFonts w:ascii="Arial" w:hAnsi="Arial" w:cs="Arial"/>
          <w:b/>
          <w:sz w:val="24"/>
        </w:rPr>
      </w:pPr>
      <w:r>
        <w:rPr>
          <w:rFonts w:cs="Arial" w:ascii="Arial" w:hAnsi="Arial"/>
          <w:b/>
          <w:sz w:val="24"/>
        </w:rPr>
        <w:t>Annual:</w:t>
      </w:r>
    </w:p>
    <w:p>
      <w:pPr>
        <w:pStyle w:val="Normal"/>
        <w:numPr>
          <w:ilvl w:val="0"/>
          <w:numId w:val="154"/>
        </w:numPr>
        <w:ind w:hanging="360" w:start="1080" w:end="0"/>
        <w:rPr>
          <w:rFonts w:ascii="Arial" w:hAnsi="Arial" w:cs="Arial"/>
          <w:sz w:val="24"/>
        </w:rPr>
      </w:pPr>
      <w:r>
        <w:rPr>
          <w:rFonts w:cs="Arial" w:ascii="Arial" w:hAnsi="Arial"/>
          <w:sz w:val="24"/>
        </w:rPr>
        <w:t>Ensure meter tube cleaning/inspection projects have been budgeted</w:t>
      </w:r>
    </w:p>
    <w:p>
      <w:pPr>
        <w:pStyle w:val="Normal"/>
        <w:numPr>
          <w:ilvl w:val="0"/>
          <w:numId w:val="165"/>
        </w:numPr>
        <w:ind w:hanging="360" w:start="1080" w:end="0"/>
        <w:rPr>
          <w:sz w:val="24"/>
        </w:rPr>
      </w:pPr>
      <w:r>
        <w:rPr>
          <w:rFonts w:cs="Arial" w:ascii="Arial" w:hAnsi="Arial"/>
          <w:sz w:val="24"/>
        </w:rPr>
        <w:t>Ensure strainer/filter is operating properly; clean/replace as necessary.   Perform more frequently as required</w:t>
      </w:r>
      <w:r>
        <w:rPr>
          <w:sz w:val="24"/>
        </w:rPr>
        <w:t xml:space="preserve">.   </w:t>
      </w:r>
      <w:r>
        <w:br w:type="page"/>
      </w:r>
    </w:p>
    <w:p>
      <w:pPr>
        <w:pStyle w:val="Heading"/>
        <w:rPr>
          <w:rFonts w:ascii="Arial" w:hAnsi="Arial" w:cs="Arial"/>
          <w:b w:val="false"/>
        </w:rPr>
      </w:pPr>
      <w:r>
        <w:rPr>
          <w:rFonts w:cs="Arial" w:ascii="Arial" w:hAnsi="Arial"/>
          <w:b w:val="false"/>
        </w:rPr>
        <w:t>Appendix E</w:t>
      </w:r>
    </w:p>
    <w:p>
      <w:pPr>
        <w:pStyle w:val="Heading"/>
        <w:rPr>
          <w:rFonts w:ascii="Arial" w:hAnsi="Arial" w:cs="Arial"/>
          <w:b w:val="false"/>
        </w:rPr>
      </w:pPr>
      <w:r>
        <w:rPr>
          <w:rFonts w:cs="Arial" w:ascii="Arial" w:hAnsi="Arial"/>
          <w:b w:val="false"/>
        </w:rPr>
      </w:r>
    </w:p>
    <w:p>
      <w:pPr>
        <w:pStyle w:val="Heading"/>
        <w:rPr>
          <w:rFonts w:ascii="Arial" w:hAnsi="Arial" w:cs="Arial"/>
          <w:b w:val="false"/>
        </w:rPr>
      </w:pPr>
      <w:r>
        <w:rPr>
          <w:rFonts w:cs="Arial" w:ascii="Arial" w:hAnsi="Arial"/>
          <w:b w:val="false"/>
        </w:rPr>
        <w:t>Measurement Continuous Improvement</w:t>
      </w:r>
    </w:p>
    <w:p>
      <w:pPr>
        <w:pStyle w:val="Normal"/>
        <w:jc w:val="center"/>
        <w:rPr>
          <w:rFonts w:ascii="Arial" w:hAnsi="Arial" w:cs="Arial"/>
          <w:b/>
          <w:sz w:val="32"/>
        </w:rPr>
      </w:pPr>
      <w:r>
        <w:rPr>
          <w:rFonts w:cs="Arial" w:ascii="Arial" w:hAnsi="Arial"/>
          <w:b/>
          <w:sz w:val="32"/>
        </w:rPr>
      </w:r>
    </w:p>
    <w:p>
      <w:pPr>
        <w:pStyle w:val="Subtitle"/>
        <w:rPr>
          <w:rFonts w:ascii="Arial" w:hAnsi="Arial" w:cs="Arial"/>
          <w:b/>
          <w:sz w:val="24"/>
        </w:rPr>
      </w:pPr>
      <w:r>
        <w:rPr>
          <w:rFonts w:cs="Arial" w:ascii="Arial" w:hAnsi="Arial"/>
          <w:b/>
        </w:rPr>
        <w:t>PD Measurement</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numPr>
          <w:ilvl w:val="0"/>
          <w:numId w:val="83"/>
        </w:numPr>
        <w:rPr>
          <w:rFonts w:ascii="Arial" w:hAnsi="Arial" w:cs="Arial"/>
          <w:sz w:val="24"/>
        </w:rPr>
      </w:pPr>
      <w:r>
        <w:rPr>
          <w:rFonts w:cs="Arial" w:ascii="Arial" w:hAnsi="Arial"/>
          <w:sz w:val="24"/>
        </w:rPr>
        <w:t>Initiate projects for:</w:t>
      </w:r>
    </w:p>
    <w:p>
      <w:pPr>
        <w:pStyle w:val="Normal"/>
        <w:numPr>
          <w:ilvl w:val="0"/>
          <w:numId w:val="92"/>
        </w:numPr>
        <w:ind w:hanging="360" w:start="720" w:end="0"/>
        <w:rPr>
          <w:rFonts w:ascii="Arial" w:hAnsi="Arial" w:cs="Arial"/>
          <w:sz w:val="24"/>
        </w:rPr>
      </w:pPr>
      <w:r>
        <w:rPr>
          <w:rFonts w:cs="Arial" w:ascii="Arial" w:hAnsi="Arial"/>
          <w:sz w:val="24"/>
        </w:rPr>
        <w:t>Review station capacities; replace over/under-sized meters with appropriate sized meter.</w:t>
      </w:r>
    </w:p>
    <w:p>
      <w:pPr>
        <w:pStyle w:val="Normal"/>
        <w:numPr>
          <w:ilvl w:val="0"/>
          <w:numId w:val="92"/>
        </w:numPr>
        <w:ind w:hanging="360" w:start="720" w:end="0"/>
        <w:rPr>
          <w:rFonts w:ascii="Arial" w:hAnsi="Arial" w:cs="Arial"/>
          <w:sz w:val="24"/>
        </w:rPr>
      </w:pPr>
      <w:r>
        <w:rPr>
          <w:rFonts w:cs="Arial" w:ascii="Arial" w:hAnsi="Arial"/>
          <w:sz w:val="24"/>
        </w:rPr>
        <w:t>Testing/replacing of meters according to schedules; see Enron Operating Procedures</w:t>
      </w:r>
    </w:p>
    <w:p>
      <w:pPr>
        <w:pStyle w:val="Normal"/>
        <w:rPr>
          <w:rFonts w:ascii="Arial" w:hAnsi="Arial" w:cs="Arial"/>
          <w:sz w:val="24"/>
        </w:rPr>
      </w:pPr>
      <w:r>
        <w:rPr>
          <w:rFonts w:cs="Arial" w:ascii="Arial" w:hAnsi="Arial"/>
          <w:sz w:val="24"/>
        </w:rPr>
      </w:r>
    </w:p>
    <w:p>
      <w:pPr>
        <w:pStyle w:val="Normal"/>
        <w:numPr>
          <w:ilvl w:val="0"/>
          <w:numId w:val="10"/>
        </w:numPr>
        <w:rPr>
          <w:rFonts w:ascii="Arial" w:hAnsi="Arial" w:cs="Arial"/>
          <w:sz w:val="24"/>
        </w:rPr>
      </w:pPr>
      <w:r>
        <w:rPr>
          <w:rFonts w:cs="Arial" w:ascii="Arial" w:hAnsi="Arial"/>
          <w:sz w:val="24"/>
        </w:rPr>
        <w:t>Operations/PD Measurement</w:t>
      </w:r>
    </w:p>
    <w:p>
      <w:pPr>
        <w:pStyle w:val="Normal"/>
        <w:rPr>
          <w:rFonts w:ascii="Arial" w:hAnsi="Arial" w:cs="Arial"/>
          <w:sz w:val="24"/>
        </w:rPr>
      </w:pPr>
      <w:r>
        <w:rPr>
          <w:rFonts w:cs="Arial" w:ascii="Arial" w:hAnsi="Arial"/>
          <w:sz w:val="24"/>
        </w:rPr>
      </w:r>
    </w:p>
    <w:p>
      <w:pPr>
        <w:pStyle w:val="Normal"/>
        <w:numPr>
          <w:ilvl w:val="0"/>
          <w:numId w:val="8"/>
        </w:numPr>
        <w:ind w:hanging="360" w:start="720" w:end="0"/>
        <w:rPr>
          <w:rFonts w:ascii="Arial" w:hAnsi="Arial" w:cs="Arial"/>
          <w:sz w:val="24"/>
        </w:rPr>
      </w:pPr>
      <w:r>
        <w:rPr>
          <w:rFonts w:cs="Arial" w:ascii="Arial" w:hAnsi="Arial"/>
          <w:sz w:val="24"/>
        </w:rPr>
        <w:t>Ensure station design meets Enron specifications.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numPr>
          <w:ilvl w:val="0"/>
          <w:numId w:val="150"/>
        </w:numPr>
        <w:ind w:hanging="360" w:start="720" w:end="0"/>
        <w:rPr>
          <w:rFonts w:ascii="Arial" w:hAnsi="Arial" w:cs="Arial"/>
          <w:sz w:val="24"/>
        </w:rPr>
      </w:pPr>
      <w:r>
        <w:rPr>
          <w:rFonts w:cs="Arial" w:ascii="Arial" w:hAnsi="Arial"/>
          <w:b/>
          <w:sz w:val="24"/>
        </w:rPr>
        <w:t>Monthly:</w:t>
      </w:r>
    </w:p>
    <w:p>
      <w:pPr>
        <w:pStyle w:val="Normal"/>
        <w:numPr>
          <w:ilvl w:val="0"/>
          <w:numId w:val="47"/>
        </w:numPr>
        <w:ind w:hanging="360" w:start="1080" w:end="0"/>
        <w:rPr>
          <w:rFonts w:ascii="Arial" w:hAnsi="Arial" w:cs="Arial"/>
          <w:sz w:val="24"/>
        </w:rPr>
      </w:pPr>
      <w:r>
        <w:rPr>
          <w:rFonts w:cs="Arial" w:ascii="Arial" w:hAnsi="Arial"/>
          <w:sz w:val="24"/>
        </w:rPr>
        <w:t>Lubricate meter, or change meter oil,  as required</w:t>
      </w:r>
    </w:p>
    <w:p>
      <w:pPr>
        <w:pStyle w:val="Normal"/>
        <w:numPr>
          <w:ilvl w:val="0"/>
          <w:numId w:val="47"/>
        </w:numPr>
        <w:ind w:hanging="360" w:start="1080" w:end="0"/>
        <w:rPr>
          <w:rFonts w:ascii="Arial" w:hAnsi="Arial" w:cs="Arial"/>
          <w:sz w:val="24"/>
        </w:rPr>
      </w:pPr>
      <w:r>
        <w:rPr>
          <w:rFonts w:cs="Arial" w:ascii="Arial" w:hAnsi="Arial"/>
          <w:sz w:val="24"/>
        </w:rPr>
        <w:t>Verify appropriate quality is applied, or station reference quality is correct</w:t>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Normal"/>
        <w:numPr>
          <w:ilvl w:val="0"/>
          <w:numId w:val="182"/>
        </w:numPr>
        <w:ind w:hanging="360" w:start="720" w:end="0"/>
        <w:rPr>
          <w:rFonts w:ascii="Arial" w:hAnsi="Arial" w:cs="Arial"/>
          <w:b/>
          <w:sz w:val="24"/>
        </w:rPr>
      </w:pPr>
      <w:r>
        <w:rPr>
          <w:rFonts w:cs="Arial" w:ascii="Arial" w:hAnsi="Arial"/>
          <w:b/>
          <w:sz w:val="24"/>
        </w:rPr>
        <w:t>Quarterly:</w:t>
      </w:r>
    </w:p>
    <w:p>
      <w:pPr>
        <w:pStyle w:val="Normal"/>
        <w:numPr>
          <w:ilvl w:val="0"/>
          <w:numId w:val="32"/>
        </w:numPr>
        <w:ind w:hanging="360" w:start="1080" w:end="0"/>
        <w:rPr>
          <w:rFonts w:ascii="Arial" w:hAnsi="Arial" w:cs="Arial"/>
          <w:b/>
          <w:sz w:val="24"/>
        </w:rPr>
      </w:pPr>
      <w:r>
        <w:rPr>
          <w:rFonts w:cs="Arial" w:ascii="Arial" w:hAnsi="Arial"/>
          <w:sz w:val="24"/>
        </w:rPr>
        <w:t>Verify volume statement calculations to laptop calculations</w:t>
      </w:r>
    </w:p>
    <w:p>
      <w:pPr>
        <w:pStyle w:val="Normal"/>
        <w:numPr>
          <w:ilvl w:val="0"/>
          <w:numId w:val="23"/>
        </w:numPr>
        <w:ind w:hanging="360" w:start="1080" w:end="0"/>
        <w:rPr>
          <w:rFonts w:ascii="Arial" w:hAnsi="Arial" w:cs="Arial"/>
          <w:b/>
          <w:sz w:val="24"/>
        </w:rPr>
      </w:pPr>
      <w:r>
        <w:rPr>
          <w:rFonts w:cs="Arial" w:ascii="Arial" w:hAnsi="Arial"/>
          <w:sz w:val="24"/>
        </w:rPr>
        <w:t>Perform meter test at appropriate frequency; see Enron Operating Procedures</w:t>
      </w:r>
    </w:p>
    <w:p>
      <w:pPr>
        <w:pStyle w:val="Normal"/>
        <w:rPr>
          <w:rFonts w:ascii="Arial" w:hAnsi="Arial" w:cs="Arial"/>
          <w:b/>
          <w:sz w:val="24"/>
        </w:rPr>
      </w:pPr>
      <w:r>
        <w:rPr>
          <w:rFonts w:cs="Arial" w:ascii="Arial" w:hAnsi="Arial"/>
          <w:b/>
          <w:sz w:val="24"/>
        </w:rPr>
      </w:r>
    </w:p>
    <w:p>
      <w:pPr>
        <w:pStyle w:val="Normal"/>
        <w:numPr>
          <w:ilvl w:val="0"/>
          <w:numId w:val="128"/>
        </w:numPr>
        <w:ind w:hanging="360" w:start="720" w:end="0"/>
        <w:rPr>
          <w:rFonts w:ascii="Arial" w:hAnsi="Arial" w:cs="Arial"/>
          <w:b/>
          <w:sz w:val="24"/>
        </w:rPr>
      </w:pPr>
      <w:r>
        <w:rPr>
          <w:rFonts w:cs="Arial" w:ascii="Arial" w:hAnsi="Arial"/>
          <w:b/>
          <w:sz w:val="24"/>
        </w:rPr>
        <w:t>Semi-annual:</w:t>
      </w:r>
    </w:p>
    <w:p>
      <w:pPr>
        <w:pStyle w:val="Normal"/>
        <w:numPr>
          <w:ilvl w:val="0"/>
          <w:numId w:val="50"/>
        </w:numPr>
        <w:ind w:hanging="360" w:start="1080" w:end="0"/>
        <w:rPr>
          <w:rFonts w:ascii="Arial" w:hAnsi="Arial" w:cs="Arial"/>
          <w:sz w:val="24"/>
        </w:rPr>
      </w:pPr>
      <w:r>
        <w:rPr>
          <w:rFonts w:cs="Arial" w:ascii="Arial" w:hAnsi="Arial"/>
          <w:sz w:val="24"/>
        </w:rPr>
        <w:t>Perform meter test at appropriate frequency;  see Enron Operating Procedures</w:t>
      </w:r>
    </w:p>
    <w:p>
      <w:pPr>
        <w:pStyle w:val="Normal"/>
        <w:rPr>
          <w:rFonts w:ascii="Arial" w:hAnsi="Arial" w:cs="Arial"/>
          <w:sz w:val="24"/>
        </w:rPr>
      </w:pPr>
      <w:r>
        <w:rPr>
          <w:rFonts w:cs="Arial" w:ascii="Arial" w:hAnsi="Arial"/>
          <w:sz w:val="24"/>
        </w:rPr>
      </w:r>
    </w:p>
    <w:p>
      <w:pPr>
        <w:pStyle w:val="Normal"/>
        <w:numPr>
          <w:ilvl w:val="0"/>
          <w:numId w:val="9"/>
        </w:numPr>
        <w:ind w:hanging="360" w:start="720" w:end="0"/>
        <w:rPr>
          <w:rFonts w:ascii="Arial" w:hAnsi="Arial" w:cs="Arial"/>
          <w:sz w:val="24"/>
        </w:rPr>
      </w:pPr>
      <w:r>
        <w:rPr>
          <w:rFonts w:cs="Arial" w:ascii="Arial" w:hAnsi="Arial"/>
          <w:b/>
          <w:sz w:val="24"/>
        </w:rPr>
        <w:t>Annual:</w:t>
      </w:r>
    </w:p>
    <w:p>
      <w:pPr>
        <w:pStyle w:val="Normal"/>
        <w:numPr>
          <w:ilvl w:val="0"/>
          <w:numId w:val="56"/>
        </w:numPr>
        <w:ind w:hanging="360" w:start="1080" w:end="0"/>
        <w:rPr>
          <w:rFonts w:ascii="Arial" w:hAnsi="Arial" w:cs="Arial"/>
          <w:sz w:val="24"/>
        </w:rPr>
      </w:pPr>
      <w:r>
        <w:rPr>
          <w:rFonts w:cs="Arial" w:ascii="Arial" w:hAnsi="Arial"/>
          <w:sz w:val="24"/>
        </w:rPr>
        <w:t>Clean and inspect meter run strainers;  perform more frequently as trend dictates.</w:t>
      </w:r>
    </w:p>
    <w:p>
      <w:pPr>
        <w:pStyle w:val="Normal"/>
        <w:numPr>
          <w:ilvl w:val="0"/>
          <w:numId w:val="162"/>
        </w:numPr>
        <w:ind w:hanging="360" w:start="1080" w:end="0"/>
        <w:rPr>
          <w:rFonts w:ascii="Arial" w:hAnsi="Arial" w:cs="Arial"/>
          <w:sz w:val="24"/>
        </w:rPr>
      </w:pPr>
      <w:r>
        <w:rPr>
          <w:rFonts w:cs="Arial" w:ascii="Arial" w:hAnsi="Arial"/>
          <w:sz w:val="24"/>
        </w:rPr>
        <w:t>Inspect station to ensure correct pressure/temperature settings.</w:t>
      </w:r>
    </w:p>
    <w:p>
      <w:pPr>
        <w:pStyle w:val="Normal"/>
        <w:numPr>
          <w:ilvl w:val="0"/>
          <w:numId w:val="162"/>
        </w:numPr>
        <w:ind w:hanging="360" w:start="1080" w:end="0"/>
        <w:rPr>
          <w:rFonts w:ascii="Arial" w:hAnsi="Arial" w:cs="Arial"/>
          <w:sz w:val="24"/>
        </w:rPr>
      </w:pPr>
      <w:r>
        <w:rPr>
          <w:rFonts w:cs="Arial" w:ascii="Arial" w:hAnsi="Arial"/>
          <w:sz w:val="24"/>
        </w:rPr>
        <w:t>Inspect station to ensure no by-passes are open or leaking.</w:t>
      </w:r>
    </w:p>
    <w:p>
      <w:pPr>
        <w:pStyle w:val="Normal"/>
        <w:numPr>
          <w:ilvl w:val="0"/>
          <w:numId w:val="162"/>
        </w:numPr>
        <w:ind w:hanging="360" w:start="1080" w:end="0"/>
        <w:rPr>
          <w:rFonts w:ascii="Arial" w:hAnsi="Arial" w:cs="Arial"/>
          <w:sz w:val="24"/>
        </w:rPr>
      </w:pPr>
      <w:r>
        <w:rPr>
          <w:rFonts w:cs="Arial" w:ascii="Arial" w:hAnsi="Arial"/>
          <w:sz w:val="24"/>
        </w:rPr>
        <w:t>Review volumes for one month to ensure correct billings.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r>
        <w:br w:type="page"/>
      </w:r>
    </w:p>
    <w:p>
      <w:pPr>
        <w:pStyle w:val="Heading"/>
        <w:rPr>
          <w:rFonts w:ascii="Arial" w:hAnsi="Arial" w:cs="Arial"/>
          <w:b w:val="false"/>
        </w:rPr>
      </w:pPr>
      <w:r>
        <w:rPr>
          <w:rFonts w:cs="Arial" w:ascii="Arial" w:hAnsi="Arial"/>
          <w:b w:val="false"/>
        </w:rPr>
        <w:t>Appendix F</w:t>
      </w:r>
    </w:p>
    <w:p>
      <w:pPr>
        <w:pStyle w:val="Heading"/>
        <w:rPr>
          <w:rFonts w:ascii="Arial" w:hAnsi="Arial" w:cs="Arial"/>
          <w:b w:val="false"/>
        </w:rPr>
      </w:pPr>
      <w:r>
        <w:rPr>
          <w:rFonts w:cs="Arial" w:ascii="Arial" w:hAnsi="Arial"/>
          <w:b w:val="false"/>
        </w:rPr>
      </w:r>
    </w:p>
    <w:p>
      <w:pPr>
        <w:pStyle w:val="Heading"/>
        <w:rPr>
          <w:rFonts w:ascii="Arial" w:hAnsi="Arial" w:cs="Arial"/>
          <w:b w:val="false"/>
        </w:rPr>
      </w:pPr>
      <w:r>
        <w:rPr>
          <w:rFonts w:cs="Arial" w:ascii="Arial" w:hAnsi="Arial"/>
          <w:b w:val="false"/>
        </w:rPr>
        <w:t>Measurement Continuous Improvement</w:t>
      </w:r>
    </w:p>
    <w:p>
      <w:pPr>
        <w:pStyle w:val="Normal"/>
        <w:jc w:val="center"/>
        <w:rPr>
          <w:rFonts w:ascii="Arial" w:hAnsi="Arial" w:cs="Arial"/>
          <w:b/>
          <w:sz w:val="32"/>
        </w:rPr>
      </w:pPr>
      <w:r>
        <w:rPr>
          <w:rFonts w:cs="Arial" w:ascii="Arial" w:hAnsi="Arial"/>
          <w:b/>
          <w:sz w:val="32"/>
        </w:rPr>
      </w:r>
    </w:p>
    <w:p>
      <w:pPr>
        <w:pStyle w:val="Subtitle"/>
        <w:rPr>
          <w:rFonts w:ascii="Arial" w:hAnsi="Arial" w:cs="Arial"/>
          <w:b/>
          <w:sz w:val="24"/>
        </w:rPr>
      </w:pPr>
      <w:r>
        <w:rPr>
          <w:rFonts w:cs="Arial" w:ascii="Arial" w:hAnsi="Arial"/>
          <w:b/>
        </w:rPr>
        <w:t>Ultrasonic Measurement</w:t>
      </w:r>
    </w:p>
    <w:p>
      <w:pPr>
        <w:pStyle w:val="Normal"/>
        <w:rPr>
          <w:rFonts w:ascii="Arial" w:hAnsi="Arial" w:cs="Arial"/>
          <w:b/>
          <w:sz w:val="24"/>
        </w:rPr>
      </w:pPr>
      <w:r>
        <w:rPr>
          <w:rFonts w:cs="Arial" w:ascii="Arial" w:hAnsi="Arial"/>
          <w:b/>
          <w:sz w:val="24"/>
        </w:rPr>
      </w:r>
    </w:p>
    <w:p>
      <w:pPr>
        <w:pStyle w:val="Normal"/>
        <w:rPr>
          <w:sz w:val="24"/>
        </w:rPr>
      </w:pPr>
      <w:r>
        <w:rPr>
          <w:sz w:val="24"/>
        </w:rPr>
      </w:r>
    </w:p>
    <w:p>
      <w:pPr>
        <w:pStyle w:val="Normal"/>
        <w:numPr>
          <w:ilvl w:val="0"/>
          <w:numId w:val="119"/>
        </w:numPr>
        <w:rPr>
          <w:rFonts w:ascii="Arial" w:hAnsi="Arial" w:cs="Arial"/>
          <w:sz w:val="24"/>
        </w:rPr>
      </w:pPr>
      <w:r>
        <w:rPr>
          <w:rFonts w:cs="Arial" w:ascii="Arial" w:hAnsi="Arial"/>
          <w:sz w:val="24"/>
        </w:rPr>
        <w:t>Initiate projects for :</w:t>
      </w:r>
    </w:p>
    <w:p>
      <w:pPr>
        <w:pStyle w:val="Normal"/>
        <w:numPr>
          <w:ilvl w:val="0"/>
          <w:numId w:val="19"/>
        </w:numPr>
        <w:ind w:hanging="360" w:start="720" w:end="0"/>
        <w:rPr>
          <w:rFonts w:ascii="Arial" w:hAnsi="Arial" w:cs="Arial"/>
          <w:sz w:val="24"/>
        </w:rPr>
      </w:pPr>
      <w:r>
        <w:rPr>
          <w:rFonts w:cs="Arial" w:ascii="Arial" w:hAnsi="Arial"/>
          <w:sz w:val="24"/>
        </w:rPr>
        <w:t>Cleaning/inspection of meter tubes every 5 years per Enron Procedure 60.301.</w:t>
      </w:r>
    </w:p>
    <w:p>
      <w:pPr>
        <w:pStyle w:val="Normal"/>
        <w:ind w:start="720" w:end="0"/>
        <w:rPr>
          <w:rFonts w:ascii="Arial" w:hAnsi="Arial" w:cs="Arial"/>
          <w:sz w:val="24"/>
        </w:rPr>
      </w:pPr>
      <w:r>
        <w:rPr>
          <w:rFonts w:cs="Arial" w:ascii="Arial" w:hAnsi="Arial"/>
          <w:sz w:val="24"/>
        </w:rPr>
        <w:t>Identify/trend undesirable conditions for basis of project development.   Ensure meter tubes meet the following specifications:</w:t>
      </w:r>
    </w:p>
    <w:p>
      <w:pPr>
        <w:pStyle w:val="Normal"/>
        <w:numPr>
          <w:ilvl w:val="0"/>
          <w:numId w:val="39"/>
        </w:numPr>
        <w:ind w:hanging="360" w:start="1080" w:end="0"/>
        <w:rPr>
          <w:rFonts w:ascii="Arial" w:hAnsi="Arial" w:cs="Arial"/>
          <w:sz w:val="24"/>
        </w:rPr>
      </w:pPr>
      <w:r>
        <w:rPr>
          <w:rFonts w:cs="Arial" w:ascii="Arial" w:hAnsi="Arial"/>
          <w:sz w:val="24"/>
        </w:rPr>
        <w:t>Enron Specs</w:t>
      </w:r>
    </w:p>
    <w:p>
      <w:pPr>
        <w:pStyle w:val="Normal"/>
        <w:numPr>
          <w:ilvl w:val="0"/>
          <w:numId w:val="36"/>
        </w:numPr>
        <w:ind w:hanging="360" w:start="720" w:end="0"/>
        <w:rPr>
          <w:rFonts w:ascii="Arial" w:hAnsi="Arial" w:cs="Arial"/>
          <w:sz w:val="24"/>
        </w:rPr>
      </w:pPr>
      <w:r>
        <w:rPr>
          <w:rFonts w:cs="Arial" w:ascii="Arial" w:hAnsi="Arial"/>
          <w:sz w:val="24"/>
        </w:rPr>
        <w:t>Install filter separators where gas condition warrant.</w:t>
      </w:r>
    </w:p>
    <w:p>
      <w:pPr>
        <w:pStyle w:val="Normal"/>
        <w:numPr>
          <w:ilvl w:val="0"/>
          <w:numId w:val="36"/>
        </w:numPr>
        <w:ind w:hanging="360" w:start="720" w:end="0"/>
        <w:rPr>
          <w:rFonts w:ascii="Arial" w:hAnsi="Arial" w:cs="Arial"/>
          <w:sz w:val="24"/>
        </w:rPr>
      </w:pPr>
      <w:r>
        <w:rPr>
          <w:rFonts w:cs="Arial" w:ascii="Arial" w:hAnsi="Arial"/>
          <w:sz w:val="24"/>
        </w:rPr>
        <w:t>Install positive shut-in equipment to inhibit loss of un-metered gas at low-flow conditions and pressure equalization.</w:t>
      </w:r>
    </w:p>
    <w:p>
      <w:pPr>
        <w:pStyle w:val="Normal"/>
        <w:numPr>
          <w:ilvl w:val="0"/>
          <w:numId w:val="36"/>
        </w:numPr>
        <w:ind w:hanging="360" w:start="720" w:end="0"/>
        <w:rPr>
          <w:rFonts w:ascii="Arial" w:hAnsi="Arial" w:cs="Arial"/>
          <w:sz w:val="24"/>
        </w:rPr>
      </w:pPr>
      <w:r>
        <w:rPr>
          <w:rFonts w:cs="Arial" w:ascii="Arial" w:hAnsi="Arial"/>
          <w:sz w:val="24"/>
        </w:rPr>
        <w:t>Review station capacities; replace over/under-sized meters with appropriate sized meter.</w:t>
      </w:r>
    </w:p>
    <w:p>
      <w:pPr>
        <w:pStyle w:val="Normal"/>
        <w:numPr>
          <w:ilvl w:val="0"/>
          <w:numId w:val="36"/>
        </w:numPr>
        <w:ind w:hanging="360" w:start="720" w:end="0"/>
        <w:rPr>
          <w:rFonts w:ascii="Arial" w:hAnsi="Arial" w:cs="Arial"/>
          <w:sz w:val="24"/>
        </w:rPr>
      </w:pPr>
      <w:r>
        <w:rPr>
          <w:rFonts w:cs="Arial" w:ascii="Arial" w:hAnsi="Arial"/>
          <w:sz w:val="24"/>
        </w:rPr>
        <w:t>Identify/track liquid/trash problems at ultrasonic meter stations; trends would be basis for project development.  Example:  installation of filter separators for pigging facilities.</w:t>
      </w:r>
    </w:p>
    <w:p>
      <w:pPr>
        <w:pStyle w:val="Normal"/>
        <w:numPr>
          <w:ilvl w:val="0"/>
          <w:numId w:val="36"/>
        </w:numPr>
        <w:ind w:hanging="360" w:start="720" w:end="0"/>
        <w:rPr>
          <w:rFonts w:ascii="Arial" w:hAnsi="Arial" w:cs="Arial"/>
          <w:sz w:val="24"/>
        </w:rPr>
      </w:pPr>
      <w:r>
        <w:rPr>
          <w:rFonts w:cs="Arial" w:ascii="Arial" w:hAnsi="Arial"/>
          <w:sz w:val="24"/>
        </w:rPr>
        <w:t>Ensure usm diagnostic outputs are attached to flow computer:</w:t>
      </w:r>
    </w:p>
    <w:p>
      <w:pPr>
        <w:pStyle w:val="Normal"/>
        <w:numPr>
          <w:ilvl w:val="0"/>
          <w:numId w:val="134"/>
        </w:numPr>
        <w:ind w:hanging="360" w:start="1080" w:end="0"/>
        <w:rPr>
          <w:rFonts w:ascii="Arial" w:hAnsi="Arial" w:cs="Arial"/>
          <w:sz w:val="24"/>
        </w:rPr>
      </w:pPr>
      <w:r>
        <w:rPr>
          <w:rFonts w:cs="Arial" w:ascii="Arial" w:hAnsi="Arial"/>
          <w:sz w:val="24"/>
        </w:rPr>
        <w:t>Frequency outputs</w:t>
      </w:r>
    </w:p>
    <w:p>
      <w:pPr>
        <w:pStyle w:val="Normal"/>
        <w:numPr>
          <w:ilvl w:val="0"/>
          <w:numId w:val="134"/>
        </w:numPr>
        <w:ind w:hanging="360" w:start="1080" w:end="0"/>
        <w:rPr>
          <w:rFonts w:ascii="Arial" w:hAnsi="Arial" w:cs="Arial"/>
          <w:sz w:val="24"/>
        </w:rPr>
      </w:pPr>
      <w:r>
        <w:rPr>
          <w:rFonts w:cs="Arial" w:ascii="Arial" w:hAnsi="Arial"/>
          <w:sz w:val="24"/>
        </w:rPr>
        <w:t>Flow signals:  forward/reverse</w:t>
      </w:r>
    </w:p>
    <w:p>
      <w:pPr>
        <w:pStyle w:val="Normal"/>
        <w:numPr>
          <w:ilvl w:val="0"/>
          <w:numId w:val="134"/>
        </w:numPr>
        <w:ind w:hanging="360" w:start="1080" w:end="0"/>
        <w:rPr>
          <w:rFonts w:ascii="Arial" w:hAnsi="Arial" w:cs="Arial"/>
          <w:sz w:val="24"/>
        </w:rPr>
      </w:pPr>
      <w:r>
        <w:rPr>
          <w:rFonts w:cs="Arial" w:ascii="Arial" w:hAnsi="Arial"/>
          <w:sz w:val="24"/>
        </w:rPr>
        <w:t>Data valid</w:t>
      </w:r>
    </w:p>
    <w:p>
      <w:pPr>
        <w:pStyle w:val="Normal"/>
        <w:numPr>
          <w:ilvl w:val="0"/>
          <w:numId w:val="134"/>
        </w:numPr>
        <w:ind w:hanging="360" w:start="1080" w:end="0"/>
        <w:rPr>
          <w:rFonts w:ascii="Arial" w:hAnsi="Arial" w:cs="Arial"/>
          <w:sz w:val="24"/>
        </w:rPr>
      </w:pPr>
      <w:r>
        <w:rPr>
          <w:rFonts w:cs="Arial" w:ascii="Arial" w:hAnsi="Arial"/>
          <w:sz w:val="24"/>
        </w:rPr>
        <w:t>RS 485 serial</w:t>
      </w:r>
    </w:p>
    <w:p>
      <w:pPr>
        <w:pStyle w:val="Normal"/>
        <w:rPr>
          <w:rFonts w:ascii="Arial" w:hAnsi="Arial" w:cs="Arial"/>
          <w:sz w:val="24"/>
        </w:rPr>
      </w:pPr>
      <w:r>
        <w:rPr>
          <w:rFonts w:cs="Arial" w:ascii="Arial" w:hAnsi="Arial"/>
          <w:sz w:val="24"/>
        </w:rPr>
      </w:r>
    </w:p>
    <w:p>
      <w:pPr>
        <w:pStyle w:val="Normal"/>
        <w:numPr>
          <w:ilvl w:val="0"/>
          <w:numId w:val="116"/>
        </w:numPr>
        <w:rPr>
          <w:rFonts w:ascii="Arial" w:hAnsi="Arial" w:cs="Arial"/>
          <w:sz w:val="24"/>
        </w:rPr>
      </w:pPr>
      <w:r>
        <w:rPr>
          <w:rFonts w:cs="Arial" w:ascii="Arial" w:hAnsi="Arial"/>
          <w:sz w:val="24"/>
        </w:rPr>
        <w:t>Operations/ Ultrasonic Measurement</w:t>
      </w:r>
    </w:p>
    <w:p>
      <w:pPr>
        <w:pStyle w:val="Normal"/>
        <w:numPr>
          <w:ilvl w:val="0"/>
          <w:numId w:val="120"/>
        </w:numPr>
        <w:ind w:hanging="360" w:start="720" w:end="0"/>
        <w:rPr>
          <w:rFonts w:ascii="Arial" w:hAnsi="Arial" w:cs="Arial"/>
          <w:sz w:val="24"/>
        </w:rPr>
      </w:pPr>
      <w:r>
        <w:rPr>
          <w:rFonts w:cs="Arial" w:ascii="Arial" w:hAnsi="Arial"/>
          <w:sz w:val="24"/>
        </w:rPr>
        <w:t>Ensure pressure transmitter is tied to meter body.</w:t>
      </w:r>
    </w:p>
    <w:p>
      <w:pPr>
        <w:pStyle w:val="Normal"/>
        <w:numPr>
          <w:ilvl w:val="0"/>
          <w:numId w:val="86"/>
        </w:numPr>
        <w:ind w:hanging="360" w:start="720" w:end="0"/>
        <w:rPr>
          <w:rFonts w:ascii="Arial" w:hAnsi="Arial" w:cs="Arial"/>
          <w:sz w:val="24"/>
        </w:rPr>
      </w:pPr>
      <w:r>
        <w:rPr>
          <w:rFonts w:cs="Arial" w:ascii="Arial" w:hAnsi="Arial"/>
          <w:sz w:val="24"/>
        </w:rPr>
        <w:t>Ensure station design meets Enron specifications.</w:t>
      </w:r>
    </w:p>
    <w:p>
      <w:pPr>
        <w:pStyle w:val="Normal"/>
        <w:numPr>
          <w:ilvl w:val="0"/>
          <w:numId w:val="86"/>
        </w:numPr>
        <w:ind w:hanging="360" w:start="720" w:end="0"/>
        <w:rPr>
          <w:rFonts w:ascii="Arial" w:hAnsi="Arial" w:cs="Arial"/>
          <w:sz w:val="24"/>
        </w:rPr>
      </w:pPr>
      <w:r>
        <w:rPr>
          <w:rFonts w:cs="Arial" w:ascii="Arial" w:hAnsi="Arial"/>
          <w:sz w:val="24"/>
        </w:rPr>
        <w:t xml:space="preserve">Ensure station design addresses the issue of control valve noise and its effect on meter operation.  Consider the use of acoustic filters or piping (series of dead-end-tees) to eliminate/reduce this problem.  </w:t>
      </w:r>
    </w:p>
    <w:p>
      <w:pPr>
        <w:pStyle w:val="Normal"/>
        <w:rPr>
          <w:rFonts w:ascii="Arial" w:hAnsi="Arial" w:cs="Arial"/>
          <w:sz w:val="24"/>
        </w:rPr>
      </w:pPr>
      <w:r>
        <w:rPr>
          <w:rFonts w:cs="Arial" w:ascii="Arial" w:hAnsi="Arial"/>
          <w:sz w:val="24"/>
        </w:rPr>
      </w:r>
    </w:p>
    <w:p>
      <w:pPr>
        <w:pStyle w:val="Normal"/>
        <w:numPr>
          <w:ilvl w:val="0"/>
          <w:numId w:val="110"/>
        </w:numPr>
        <w:ind w:hanging="360" w:start="720" w:end="0"/>
        <w:rPr>
          <w:rFonts w:ascii="Arial" w:hAnsi="Arial" w:cs="Arial"/>
          <w:sz w:val="24"/>
        </w:rPr>
      </w:pPr>
      <w:r>
        <w:rPr>
          <w:rFonts w:cs="Arial" w:ascii="Arial" w:hAnsi="Arial"/>
          <w:b/>
          <w:sz w:val="24"/>
        </w:rPr>
        <w:t>Monthly:</w:t>
      </w:r>
    </w:p>
    <w:p>
      <w:pPr>
        <w:pStyle w:val="Normal"/>
        <w:numPr>
          <w:ilvl w:val="0"/>
          <w:numId w:val="69"/>
        </w:numPr>
        <w:ind w:hanging="360" w:start="1080" w:end="0"/>
        <w:rPr>
          <w:rFonts w:ascii="Arial" w:hAnsi="Arial" w:cs="Arial"/>
          <w:sz w:val="24"/>
        </w:rPr>
      </w:pPr>
      <w:r>
        <w:rPr>
          <w:rFonts w:cs="Arial" w:ascii="Arial" w:hAnsi="Arial"/>
          <w:sz w:val="24"/>
        </w:rPr>
        <w:t>Ensure the operating window for the ultrasonic meter is within acceptable boundaries:</w:t>
      </w:r>
    </w:p>
    <w:p>
      <w:pPr>
        <w:pStyle w:val="Normal"/>
        <w:numPr>
          <w:ilvl w:val="0"/>
          <w:numId w:val="15"/>
        </w:numPr>
        <w:ind w:hanging="360" w:start="1440" w:end="0"/>
        <w:rPr>
          <w:rFonts w:ascii="Arial" w:hAnsi="Arial" w:cs="Arial"/>
          <w:sz w:val="24"/>
        </w:rPr>
      </w:pPr>
      <w:r>
        <w:rPr>
          <w:rFonts w:cs="Arial" w:ascii="Arial" w:hAnsi="Arial"/>
          <w:sz w:val="24"/>
        </w:rPr>
        <w:t>Example:  5-70 ft/sec</w:t>
      </w:r>
    </w:p>
    <w:p>
      <w:pPr>
        <w:pStyle w:val="Normal"/>
        <w:numPr>
          <w:ilvl w:val="0"/>
          <w:numId w:val="135"/>
        </w:numPr>
        <w:ind w:hanging="360" w:start="1080" w:end="0"/>
        <w:rPr>
          <w:rFonts w:ascii="Arial" w:hAnsi="Arial" w:cs="Arial"/>
          <w:sz w:val="24"/>
        </w:rPr>
      </w:pPr>
      <w:r>
        <w:rPr>
          <w:rFonts w:cs="Arial" w:ascii="Arial" w:hAnsi="Arial"/>
          <w:sz w:val="24"/>
        </w:rPr>
        <w:t>Verify/compare flow computer/recorder to volume statement parameters; ensure correctness</w:t>
      </w:r>
    </w:p>
    <w:p>
      <w:pPr>
        <w:pStyle w:val="Normal"/>
        <w:numPr>
          <w:ilvl w:val="0"/>
          <w:numId w:val="135"/>
        </w:numPr>
        <w:ind w:hanging="360" w:start="1080" w:end="0"/>
        <w:rPr>
          <w:rFonts w:ascii="Arial" w:hAnsi="Arial" w:cs="Arial"/>
          <w:sz w:val="24"/>
        </w:rPr>
      </w:pPr>
      <w:r>
        <w:rPr>
          <w:rFonts w:cs="Arial" w:ascii="Arial" w:hAnsi="Arial"/>
          <w:sz w:val="24"/>
        </w:rPr>
        <w:t>Verify appropriate quality is applied or station reference quality is correct</w:t>
      </w:r>
    </w:p>
    <w:p>
      <w:pPr>
        <w:pStyle w:val="Normal"/>
        <w:numPr>
          <w:ilvl w:val="0"/>
          <w:numId w:val="135"/>
        </w:numPr>
        <w:ind w:hanging="360" w:start="1080" w:end="0"/>
        <w:rPr>
          <w:rFonts w:ascii="Arial" w:hAnsi="Arial" w:cs="Arial"/>
          <w:sz w:val="24"/>
        </w:rPr>
      </w:pPr>
      <w:r>
        <w:rPr>
          <w:rFonts w:cs="Arial" w:ascii="Arial" w:hAnsi="Arial"/>
          <w:sz w:val="24"/>
        </w:rPr>
        <w:t>Verify ultrasonic meter parameters are correct</w:t>
      </w:r>
    </w:p>
    <w:p>
      <w:pPr>
        <w:pStyle w:val="Normal"/>
        <w:numPr>
          <w:ilvl w:val="0"/>
          <w:numId w:val="135"/>
        </w:numPr>
        <w:ind w:hanging="360" w:start="1080" w:end="0"/>
        <w:rPr>
          <w:rFonts w:ascii="Arial" w:hAnsi="Arial" w:cs="Arial"/>
          <w:sz w:val="24"/>
        </w:rPr>
      </w:pPr>
      <w:r>
        <w:rPr>
          <w:rFonts w:cs="Arial" w:ascii="Arial" w:hAnsi="Arial"/>
          <w:sz w:val="24"/>
        </w:rPr>
        <w:t>Ensure ultrasonic meter is operating according to standards</w:t>
      </w:r>
    </w:p>
    <w:p>
      <w:pPr>
        <w:pStyle w:val="Normal"/>
        <w:rPr>
          <w:rFonts w:ascii="Arial" w:hAnsi="Arial" w:cs="Arial"/>
          <w:sz w:val="24"/>
        </w:rPr>
      </w:pPr>
      <w:r>
        <w:rPr>
          <w:rFonts w:cs="Arial" w:ascii="Arial" w:hAnsi="Arial"/>
          <w:sz w:val="24"/>
        </w:rPr>
      </w:r>
    </w:p>
    <w:p>
      <w:pPr>
        <w:pStyle w:val="Normal"/>
        <w:numPr>
          <w:ilvl w:val="0"/>
          <w:numId w:val="138"/>
        </w:numPr>
        <w:ind w:hanging="450" w:start="810" w:end="0"/>
        <w:rPr>
          <w:rFonts w:ascii="Arial" w:hAnsi="Arial" w:cs="Arial"/>
          <w:sz w:val="24"/>
        </w:rPr>
      </w:pPr>
      <w:r>
        <w:rPr>
          <w:rFonts w:cs="Arial" w:ascii="Arial" w:hAnsi="Arial"/>
          <w:b/>
          <w:sz w:val="24"/>
        </w:rPr>
        <w:t>Quarterly:</w:t>
      </w:r>
    </w:p>
    <w:p>
      <w:pPr>
        <w:pStyle w:val="Normal"/>
        <w:numPr>
          <w:ilvl w:val="0"/>
          <w:numId w:val="14"/>
        </w:numPr>
        <w:ind w:hanging="360" w:start="1080" w:end="0"/>
        <w:rPr>
          <w:rFonts w:ascii="Arial" w:hAnsi="Arial" w:cs="Arial"/>
          <w:sz w:val="24"/>
        </w:rPr>
      </w:pPr>
      <w:r>
        <w:rPr>
          <w:rFonts w:cs="Arial" w:ascii="Arial" w:hAnsi="Arial"/>
          <w:sz w:val="24"/>
        </w:rPr>
        <w:t>Periodically check stations with control valves and shut-in valves (example:  multi-tube stations) for positive shut-in condition; use meter velocity to identify leakage.  Data can be used for project development.</w:t>
      </w:r>
    </w:p>
    <w:p>
      <w:pPr>
        <w:pStyle w:val="Normal"/>
        <w:numPr>
          <w:ilvl w:val="0"/>
          <w:numId w:val="14"/>
        </w:numPr>
        <w:ind w:hanging="360" w:start="1080" w:end="0"/>
        <w:rPr>
          <w:sz w:val="24"/>
        </w:rPr>
      </w:pPr>
      <w:r>
        <w:rPr>
          <w:rFonts w:cs="Arial" w:ascii="Arial" w:hAnsi="Arial"/>
          <w:sz w:val="24"/>
        </w:rPr>
        <w:t>Verify laptop calculations to flow computer calculations</w:t>
      </w:r>
    </w:p>
    <w:p>
      <w:pPr>
        <w:pStyle w:val="Normal"/>
        <w:ind w:start="720" w:end="0"/>
        <w:rPr>
          <w:sz w:val="24"/>
        </w:rPr>
      </w:pPr>
      <w:r>
        <w:rPr>
          <w:sz w:val="24"/>
        </w:rPr>
      </w:r>
    </w:p>
    <w:p>
      <w:pPr>
        <w:pStyle w:val="Normal"/>
        <w:numPr>
          <w:ilvl w:val="0"/>
          <w:numId w:val="112"/>
        </w:numPr>
        <w:ind w:hanging="720" w:start="1080" w:end="0"/>
        <w:rPr>
          <w:rFonts w:ascii="Arial" w:hAnsi="Arial" w:cs="Arial"/>
          <w:sz w:val="24"/>
        </w:rPr>
      </w:pPr>
      <w:r>
        <w:rPr>
          <w:rFonts w:cs="Arial" w:ascii="Arial" w:hAnsi="Arial"/>
          <w:b/>
          <w:sz w:val="24"/>
        </w:rPr>
        <w:t>Annual:</w:t>
      </w:r>
    </w:p>
    <w:p>
      <w:pPr>
        <w:pStyle w:val="Normal"/>
        <w:numPr>
          <w:ilvl w:val="0"/>
          <w:numId w:val="126"/>
        </w:numPr>
        <w:ind w:hanging="360" w:start="1080" w:end="0"/>
        <w:rPr>
          <w:rFonts w:ascii="Arial" w:hAnsi="Arial" w:cs="Arial"/>
          <w:sz w:val="24"/>
        </w:rPr>
      </w:pPr>
      <w:r>
        <w:rPr>
          <w:rFonts w:cs="Arial" w:ascii="Arial" w:hAnsi="Arial"/>
          <w:sz w:val="24"/>
        </w:rPr>
        <w:t>Ensure meter tube cleaning/inspection projects have been budgeted</w:t>
      </w:r>
    </w:p>
    <w:p>
      <w:pPr>
        <w:pStyle w:val="Normal"/>
        <w:ind w:start="450" w:end="0"/>
        <w:rPr>
          <w:rFonts w:ascii="Arial" w:hAnsi="Arial" w:cs="Arial"/>
          <w:sz w:val="24"/>
        </w:rPr>
      </w:pPr>
      <w:r>
        <w:rPr>
          <w:rFonts w:cs="Arial" w:ascii="Arial" w:hAnsi="Arial"/>
          <w:sz w:val="24"/>
        </w:rPr>
      </w:r>
      <w:r>
        <w:br w:type="page"/>
      </w:r>
    </w:p>
    <w:p>
      <w:pPr>
        <w:pStyle w:val="Heading"/>
        <w:rPr>
          <w:rFonts w:ascii="Arial" w:hAnsi="Arial" w:cs="Arial"/>
          <w:b w:val="false"/>
        </w:rPr>
      </w:pPr>
      <w:r>
        <w:rPr>
          <w:rFonts w:cs="Arial" w:ascii="Arial" w:hAnsi="Arial"/>
          <w:b w:val="false"/>
        </w:rPr>
        <w:t>Appendix G</w:t>
      </w:r>
    </w:p>
    <w:p>
      <w:pPr>
        <w:pStyle w:val="Heading"/>
        <w:rPr>
          <w:rFonts w:ascii="Arial" w:hAnsi="Arial" w:cs="Arial"/>
          <w:b w:val="false"/>
        </w:rPr>
      </w:pPr>
      <w:r>
        <w:rPr>
          <w:rFonts w:cs="Arial" w:ascii="Arial" w:hAnsi="Arial"/>
          <w:b w:val="false"/>
        </w:rPr>
      </w:r>
    </w:p>
    <w:p>
      <w:pPr>
        <w:pStyle w:val="Heading"/>
        <w:rPr>
          <w:rFonts w:ascii="Arial" w:hAnsi="Arial" w:cs="Arial"/>
          <w:b w:val="false"/>
        </w:rPr>
      </w:pPr>
      <w:r>
        <w:rPr>
          <w:rFonts w:cs="Arial" w:ascii="Arial" w:hAnsi="Arial"/>
          <w:b w:val="false"/>
        </w:rPr>
        <w:t>Measurement Continuous Improvement</w:t>
      </w:r>
    </w:p>
    <w:p>
      <w:pPr>
        <w:pStyle w:val="Normal"/>
        <w:jc w:val="center"/>
        <w:rPr>
          <w:rFonts w:ascii="Arial" w:hAnsi="Arial" w:cs="Arial"/>
          <w:b/>
          <w:sz w:val="32"/>
        </w:rPr>
      </w:pPr>
      <w:r>
        <w:rPr>
          <w:rFonts w:cs="Arial" w:ascii="Arial" w:hAnsi="Arial"/>
          <w:b/>
          <w:sz w:val="32"/>
        </w:rPr>
      </w:r>
    </w:p>
    <w:p>
      <w:pPr>
        <w:pStyle w:val="Normal"/>
        <w:jc w:val="center"/>
        <w:rPr>
          <w:rFonts w:ascii="Arial" w:hAnsi="Arial" w:cs="Arial"/>
          <w:b/>
          <w:sz w:val="32"/>
        </w:rPr>
      </w:pPr>
      <w:r>
        <w:rPr>
          <w:rFonts w:cs="Arial" w:ascii="Arial" w:hAnsi="Arial"/>
          <w:b/>
          <w:sz w:val="32"/>
        </w:rPr>
        <w:t>Meter tests</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numPr>
          <w:ilvl w:val="0"/>
          <w:numId w:val="122"/>
        </w:numPr>
        <w:rPr>
          <w:rFonts w:ascii="Arial" w:hAnsi="Arial" w:cs="Arial"/>
          <w:sz w:val="24"/>
        </w:rPr>
      </w:pPr>
      <w:r>
        <w:rPr>
          <w:rFonts w:cs="Arial" w:ascii="Arial" w:hAnsi="Arial"/>
          <w:sz w:val="24"/>
        </w:rPr>
        <w:t>Perform meter tests according to Enron Operating Procedures and scheduled frequency</w:t>
      </w:r>
    </w:p>
    <w:p>
      <w:pPr>
        <w:pStyle w:val="Normal"/>
        <w:numPr>
          <w:ilvl w:val="0"/>
          <w:numId w:val="122"/>
        </w:numPr>
        <w:rPr>
          <w:rFonts w:ascii="Arial" w:hAnsi="Arial" w:cs="Arial"/>
          <w:sz w:val="24"/>
        </w:rPr>
      </w:pPr>
      <w:r>
        <w:rPr>
          <w:rFonts w:cs="Arial" w:ascii="Arial" w:hAnsi="Arial"/>
          <w:sz w:val="24"/>
        </w:rPr>
        <w:t>Ensure calibrations are performed as accurately as possible.</w:t>
      </w:r>
    </w:p>
    <w:p>
      <w:pPr>
        <w:pStyle w:val="Normal"/>
        <w:numPr>
          <w:ilvl w:val="0"/>
          <w:numId w:val="122"/>
        </w:numPr>
        <w:rPr>
          <w:rFonts w:ascii="Arial" w:hAnsi="Arial" w:cs="Arial"/>
          <w:sz w:val="24"/>
        </w:rPr>
      </w:pPr>
      <w:r>
        <w:rPr>
          <w:rFonts w:cs="Arial" w:ascii="Arial" w:hAnsi="Arial"/>
          <w:sz w:val="24"/>
        </w:rPr>
        <w:t>Ensure meter tests are entered into the measurement system so that no delinquencies are recorded.</w:t>
      </w:r>
    </w:p>
    <w:p>
      <w:pPr>
        <w:pStyle w:val="Normal"/>
        <w:numPr>
          <w:ilvl w:val="0"/>
          <w:numId w:val="167"/>
        </w:numPr>
        <w:rPr>
          <w:rFonts w:ascii="Arial" w:hAnsi="Arial" w:cs="Arial"/>
          <w:sz w:val="24"/>
        </w:rPr>
      </w:pPr>
      <w:r>
        <w:rPr>
          <w:rFonts w:cs="Arial" w:ascii="Arial" w:hAnsi="Arial"/>
          <w:sz w:val="24"/>
        </w:rPr>
        <w:t>Test equipment:</w:t>
      </w:r>
    </w:p>
    <w:p>
      <w:pPr>
        <w:pStyle w:val="Normal"/>
        <w:numPr>
          <w:ilvl w:val="0"/>
          <w:numId w:val="95"/>
        </w:numPr>
        <w:ind w:hanging="360" w:start="720" w:end="0"/>
        <w:rPr>
          <w:rFonts w:ascii="Arial" w:hAnsi="Arial" w:cs="Arial"/>
          <w:sz w:val="24"/>
        </w:rPr>
      </w:pPr>
      <w:r>
        <w:rPr>
          <w:rFonts w:cs="Arial" w:ascii="Arial" w:hAnsi="Arial"/>
          <w:sz w:val="24"/>
        </w:rPr>
        <w:t>Ensure all test equipment is recertified annually.</w:t>
      </w:r>
    </w:p>
    <w:p>
      <w:pPr>
        <w:pStyle w:val="Normal"/>
        <w:numPr>
          <w:ilvl w:val="0"/>
          <w:numId w:val="95"/>
        </w:numPr>
        <w:ind w:hanging="360" w:start="720" w:end="0"/>
        <w:rPr>
          <w:rFonts w:ascii="Arial" w:hAnsi="Arial" w:cs="Arial"/>
          <w:sz w:val="24"/>
        </w:rPr>
      </w:pPr>
      <w:r>
        <w:rPr>
          <w:rFonts w:cs="Arial" w:ascii="Arial" w:hAnsi="Arial"/>
          <w:sz w:val="24"/>
        </w:rPr>
        <w:t>Ensure test equipment is at least twice the accuracy of the device to be calibrated.</w:t>
      </w:r>
    </w:p>
    <w:p>
      <w:pPr>
        <w:pStyle w:val="Normal"/>
        <w:numPr>
          <w:ilvl w:val="0"/>
          <w:numId w:val="68"/>
        </w:numPr>
        <w:rPr>
          <w:rFonts w:ascii="Arial" w:hAnsi="Arial" w:cs="Arial"/>
          <w:sz w:val="24"/>
        </w:rPr>
      </w:pPr>
      <w:r>
        <w:rPr>
          <w:rFonts w:cs="Arial" w:ascii="Arial" w:hAnsi="Arial"/>
          <w:sz w:val="24"/>
        </w:rPr>
        <w:t>Ensure site-specific atmospheric pressure is used at each location</w:t>
      </w:r>
      <w:r>
        <w:br w:type="page"/>
      </w:r>
    </w:p>
    <w:p>
      <w:pPr>
        <w:pStyle w:val="Heading"/>
        <w:rPr>
          <w:rFonts w:ascii="Arial" w:hAnsi="Arial" w:cs="Arial"/>
          <w:b w:val="false"/>
        </w:rPr>
      </w:pPr>
      <w:r>
        <w:rPr>
          <w:rFonts w:cs="Arial" w:ascii="Arial" w:hAnsi="Arial"/>
          <w:b w:val="false"/>
        </w:rPr>
        <w:t>Appendix H</w:t>
      </w:r>
    </w:p>
    <w:p>
      <w:pPr>
        <w:pStyle w:val="Heading"/>
        <w:rPr>
          <w:rFonts w:ascii="Arial" w:hAnsi="Arial" w:cs="Arial"/>
          <w:b w:val="false"/>
        </w:rPr>
      </w:pPr>
      <w:r>
        <w:rPr>
          <w:rFonts w:cs="Arial" w:ascii="Arial" w:hAnsi="Arial"/>
          <w:b w:val="false"/>
        </w:rPr>
      </w:r>
    </w:p>
    <w:p>
      <w:pPr>
        <w:pStyle w:val="Heading"/>
        <w:rPr>
          <w:rFonts w:ascii="Arial" w:hAnsi="Arial" w:cs="Arial"/>
          <w:b w:val="false"/>
        </w:rPr>
      </w:pPr>
      <w:r>
        <w:rPr>
          <w:rFonts w:cs="Arial" w:ascii="Arial" w:hAnsi="Arial"/>
          <w:b w:val="false"/>
        </w:rPr>
        <w:t>Measurement Continuous Improvement</w:t>
      </w:r>
    </w:p>
    <w:p>
      <w:pPr>
        <w:pStyle w:val="Normal"/>
        <w:jc w:val="center"/>
        <w:rPr>
          <w:rFonts w:ascii="Arial" w:hAnsi="Arial" w:cs="Arial"/>
          <w:b/>
          <w:sz w:val="32"/>
        </w:rPr>
      </w:pPr>
      <w:r>
        <w:rPr>
          <w:rFonts w:cs="Arial" w:ascii="Arial" w:hAnsi="Arial"/>
          <w:b/>
          <w:sz w:val="32"/>
        </w:rPr>
      </w:r>
    </w:p>
    <w:p>
      <w:pPr>
        <w:pStyle w:val="Subtitle"/>
        <w:rPr>
          <w:rFonts w:ascii="Arial" w:hAnsi="Arial" w:cs="Arial"/>
          <w:b/>
        </w:rPr>
      </w:pPr>
      <w:r>
        <w:rPr>
          <w:rFonts w:cs="Arial" w:ascii="Arial" w:hAnsi="Arial"/>
          <w:b/>
        </w:rPr>
        <w:t>Station Quality</w:t>
      </w:r>
    </w:p>
    <w:p>
      <w:pPr>
        <w:pStyle w:val="Subtitle"/>
        <w:jc w:val="start"/>
        <w:rPr>
          <w:rFonts w:ascii="Arial" w:hAnsi="Arial" w:cs="Arial"/>
          <w:b/>
          <w:sz w:val="24"/>
        </w:rPr>
      </w:pPr>
      <w:r>
        <w:rPr>
          <w:rFonts w:cs="Arial" w:ascii="Arial" w:hAnsi="Arial"/>
          <w:b/>
          <w:sz w:val="24"/>
        </w:rPr>
      </w:r>
    </w:p>
    <w:p>
      <w:pPr>
        <w:pStyle w:val="Subtitle"/>
        <w:jc w:val="start"/>
        <w:rPr>
          <w:sz w:val="24"/>
        </w:rPr>
      </w:pPr>
      <w:r>
        <w:rPr>
          <w:sz w:val="24"/>
        </w:rPr>
      </w:r>
    </w:p>
    <w:p>
      <w:pPr>
        <w:pStyle w:val="Subtitle"/>
        <w:numPr>
          <w:ilvl w:val="0"/>
          <w:numId w:val="173"/>
        </w:numPr>
        <w:jc w:val="start"/>
        <w:rPr>
          <w:rFonts w:ascii="Arial" w:hAnsi="Arial" w:cs="Arial"/>
          <w:sz w:val="22"/>
        </w:rPr>
      </w:pPr>
      <w:r>
        <w:rPr>
          <w:rFonts w:cs="Arial" w:ascii="Arial" w:hAnsi="Arial"/>
          <w:sz w:val="22"/>
        </w:rPr>
        <w:t xml:space="preserve">Annually review station quality/volumes to determine the use of chromatograph, gas sampler, or spot analysis; refer to Enron Engineering Standard 114, 115, and 120 for guidance.  See Enron Operating Procedure 100.000 series for requirements for gas quality sampling where no quality monitoring or sampling equipment is permanently installed. </w:t>
      </w:r>
    </w:p>
    <w:p>
      <w:pPr>
        <w:pStyle w:val="Subtitle"/>
        <w:jc w:val="start"/>
        <w:rPr>
          <w:rFonts w:ascii="Arial" w:hAnsi="Arial" w:cs="Arial"/>
          <w:sz w:val="24"/>
        </w:rPr>
      </w:pPr>
      <w:r>
        <w:rPr>
          <w:rFonts w:cs="Arial" w:ascii="Arial" w:hAnsi="Arial"/>
          <w:sz w:val="24"/>
        </w:rPr>
      </w:r>
    </w:p>
    <w:p>
      <w:pPr>
        <w:pStyle w:val="Subtitle"/>
        <w:numPr>
          <w:ilvl w:val="0"/>
          <w:numId w:val="149"/>
        </w:numPr>
        <w:jc w:val="start"/>
        <w:rPr>
          <w:rFonts w:ascii="Arial" w:hAnsi="Arial" w:cs="Arial"/>
          <w:sz w:val="24"/>
        </w:rPr>
      </w:pPr>
      <w:r>
        <w:rPr>
          <w:rFonts w:cs="Arial" w:ascii="Arial" w:hAnsi="Arial"/>
          <w:sz w:val="24"/>
        </w:rPr>
        <w:t>Stations with chromatographs:</w:t>
      </w:r>
    </w:p>
    <w:p>
      <w:pPr>
        <w:pStyle w:val="Subtitle"/>
        <w:numPr>
          <w:ilvl w:val="0"/>
          <w:numId w:val="129"/>
        </w:numPr>
        <w:ind w:hanging="360" w:start="720" w:end="0"/>
        <w:jc w:val="start"/>
        <w:rPr>
          <w:rFonts w:ascii="Arial" w:hAnsi="Arial" w:cs="Arial"/>
          <w:sz w:val="22"/>
        </w:rPr>
      </w:pPr>
      <w:r>
        <w:rPr>
          <w:rFonts w:cs="Arial" w:ascii="Arial" w:hAnsi="Arial"/>
          <w:sz w:val="22"/>
        </w:rPr>
        <w:t>Annually audit station chromatograph for proper operation/installation; use audit worksheet to perform this task.</w:t>
      </w:r>
    </w:p>
    <w:p>
      <w:pPr>
        <w:pStyle w:val="Subtitle"/>
        <w:numPr>
          <w:ilvl w:val="0"/>
          <w:numId w:val="129"/>
        </w:numPr>
        <w:ind w:hanging="360" w:start="720" w:end="0"/>
        <w:jc w:val="start"/>
        <w:rPr>
          <w:rFonts w:ascii="Arial" w:hAnsi="Arial" w:cs="Arial"/>
          <w:sz w:val="22"/>
        </w:rPr>
      </w:pPr>
      <w:r>
        <w:rPr>
          <w:rFonts w:cs="Arial" w:ascii="Arial" w:hAnsi="Arial"/>
          <w:sz w:val="22"/>
        </w:rPr>
        <w:t>Annually review stations that are referenced to chromatographs, ensure referenced quality is appropriate.  Ensure bi-directional flow possibilities are flagged to ensure correct station quality.</w:t>
      </w:r>
    </w:p>
    <w:p>
      <w:pPr>
        <w:pStyle w:val="Subtitle"/>
        <w:numPr>
          <w:ilvl w:val="0"/>
          <w:numId w:val="129"/>
        </w:numPr>
        <w:ind w:hanging="360" w:start="720" w:end="0"/>
        <w:jc w:val="start"/>
        <w:rPr>
          <w:rFonts w:ascii="Arial" w:hAnsi="Arial" w:cs="Arial"/>
          <w:sz w:val="22"/>
        </w:rPr>
      </w:pPr>
      <w:r>
        <w:rPr>
          <w:rFonts w:cs="Arial" w:ascii="Arial" w:hAnsi="Arial"/>
          <w:sz w:val="22"/>
        </w:rPr>
        <w:t>Annually review station quality; does station quality require a 13 component chromatograph?  Initiate project if appropriate.</w:t>
      </w:r>
    </w:p>
    <w:p>
      <w:pPr>
        <w:pStyle w:val="Subtitle"/>
        <w:numPr>
          <w:ilvl w:val="0"/>
          <w:numId w:val="129"/>
        </w:numPr>
        <w:ind w:hanging="360" w:start="720" w:end="0"/>
        <w:jc w:val="start"/>
        <w:rPr>
          <w:rFonts w:ascii="Arial" w:hAnsi="Arial" w:cs="Arial"/>
          <w:sz w:val="22"/>
        </w:rPr>
      </w:pPr>
      <w:r>
        <w:rPr>
          <w:rFonts w:cs="Arial" w:ascii="Arial" w:hAnsi="Arial"/>
          <w:sz w:val="22"/>
        </w:rPr>
        <w:t>Stations with on-line chromatographs must have a steam assigned to that specific station; if it’s a bi-directional station, there must be (2) streams assigned.</w:t>
      </w:r>
    </w:p>
    <w:p>
      <w:pPr>
        <w:pStyle w:val="Subtitle"/>
        <w:numPr>
          <w:ilvl w:val="0"/>
          <w:numId w:val="129"/>
        </w:numPr>
        <w:ind w:hanging="360" w:start="720" w:end="0"/>
        <w:jc w:val="start"/>
        <w:rPr>
          <w:rFonts w:ascii="Arial" w:hAnsi="Arial" w:cs="Arial"/>
          <w:sz w:val="22"/>
        </w:rPr>
      </w:pPr>
      <w:r>
        <w:rPr>
          <w:rFonts w:cs="Arial" w:ascii="Arial" w:hAnsi="Arial"/>
          <w:sz w:val="22"/>
        </w:rPr>
        <w:t xml:space="preserve">Stations with on-line chromatographs must be set-up in MIPS to accept this station quality to “yes”;  stations that are referenced must be set-up in MIPS to receive download quality.  </w:t>
      </w:r>
    </w:p>
    <w:p>
      <w:pPr>
        <w:pStyle w:val="Subtitle"/>
        <w:jc w:val="start"/>
        <w:rPr>
          <w:rFonts w:ascii="Arial" w:hAnsi="Arial" w:cs="Arial"/>
          <w:sz w:val="22"/>
        </w:rPr>
      </w:pPr>
      <w:r>
        <w:rPr>
          <w:rFonts w:cs="Arial" w:ascii="Arial" w:hAnsi="Arial"/>
          <w:sz w:val="22"/>
        </w:rPr>
      </w:r>
    </w:p>
    <w:p>
      <w:pPr>
        <w:pStyle w:val="Subtitle"/>
        <w:numPr>
          <w:ilvl w:val="0"/>
          <w:numId w:val="166"/>
        </w:numPr>
        <w:jc w:val="start"/>
        <w:rPr>
          <w:rFonts w:ascii="Arial" w:hAnsi="Arial" w:cs="Arial"/>
          <w:sz w:val="24"/>
        </w:rPr>
      </w:pPr>
      <w:r>
        <w:rPr>
          <w:rFonts w:cs="Arial" w:ascii="Arial" w:hAnsi="Arial"/>
          <w:sz w:val="24"/>
        </w:rPr>
        <w:t>Stations with gas samplers:</w:t>
      </w:r>
    </w:p>
    <w:p>
      <w:pPr>
        <w:pStyle w:val="Subtitle"/>
        <w:numPr>
          <w:ilvl w:val="0"/>
          <w:numId w:val="183"/>
        </w:numPr>
        <w:ind w:hanging="360" w:start="720" w:end="0"/>
        <w:jc w:val="start"/>
        <w:rPr>
          <w:rFonts w:ascii="Arial" w:hAnsi="Arial" w:cs="Arial"/>
          <w:sz w:val="22"/>
        </w:rPr>
      </w:pPr>
      <w:r>
        <w:rPr>
          <w:rFonts w:cs="Arial" w:ascii="Arial" w:hAnsi="Arial"/>
          <w:sz w:val="22"/>
        </w:rPr>
        <w:t>Annually audit station gas sampler for proper operation/installation;  use audit worksheet to perform this task</w:t>
      </w:r>
    </w:p>
    <w:p>
      <w:pPr>
        <w:pStyle w:val="Subtitle"/>
        <w:numPr>
          <w:ilvl w:val="0"/>
          <w:numId w:val="58"/>
        </w:numPr>
        <w:ind w:hanging="360" w:start="720" w:end="0"/>
        <w:jc w:val="start"/>
        <w:rPr>
          <w:rFonts w:ascii="Arial" w:hAnsi="Arial" w:cs="Arial"/>
          <w:sz w:val="22"/>
        </w:rPr>
      </w:pPr>
      <w:r>
        <w:rPr>
          <w:rFonts w:cs="Arial" w:ascii="Arial" w:hAnsi="Arial"/>
          <w:sz w:val="22"/>
        </w:rPr>
        <w:t>Annually review stations that are referenced to this sampler, ensure referenced quality is appropriate.  Ensure bi-directional flow possibilities are flagged to ensure correct station quality.</w:t>
      </w:r>
    </w:p>
    <w:p>
      <w:pPr>
        <w:pStyle w:val="Subtitle"/>
        <w:numPr>
          <w:ilvl w:val="0"/>
          <w:numId w:val="58"/>
        </w:numPr>
        <w:ind w:hanging="360" w:start="720" w:end="0"/>
        <w:jc w:val="start"/>
        <w:rPr>
          <w:rFonts w:ascii="Arial" w:hAnsi="Arial" w:cs="Arial"/>
          <w:sz w:val="22"/>
        </w:rPr>
      </w:pPr>
      <w:r>
        <w:rPr>
          <w:rFonts w:cs="Arial" w:ascii="Arial" w:hAnsi="Arial"/>
          <w:sz w:val="22"/>
        </w:rPr>
        <w:t>Annually review station quality/volume;  ensure</w:t>
      </w:r>
      <w:r>
        <w:rPr>
          <w:rFonts w:cs="Arial" w:ascii="Arial" w:hAnsi="Arial"/>
          <w:sz w:val="24"/>
        </w:rPr>
        <w:t xml:space="preserve"> appropriate method is applied.   </w:t>
      </w:r>
      <w:r>
        <w:rPr>
          <w:rFonts w:cs="Arial" w:ascii="Arial" w:hAnsi="Arial"/>
          <w:sz w:val="22"/>
        </w:rPr>
        <w:t>Initiate project if appropriate.</w:t>
      </w:r>
    </w:p>
    <w:p>
      <w:pPr>
        <w:pStyle w:val="Subtitle"/>
        <w:numPr>
          <w:ilvl w:val="0"/>
          <w:numId w:val="58"/>
        </w:numPr>
        <w:ind w:hanging="360" w:start="720" w:end="0"/>
        <w:jc w:val="start"/>
        <w:rPr>
          <w:rFonts w:ascii="Arial" w:hAnsi="Arial" w:cs="Arial"/>
          <w:sz w:val="22"/>
        </w:rPr>
      </w:pPr>
      <w:r>
        <w:rPr>
          <w:rFonts w:cs="Arial" w:ascii="Arial" w:hAnsi="Arial"/>
          <w:sz w:val="22"/>
        </w:rPr>
        <w:t xml:space="preserve">Annually review analysis procedures to ensure appropriate procedures are followed.  </w:t>
      </w:r>
    </w:p>
    <w:p>
      <w:pPr>
        <w:pStyle w:val="Subtitle"/>
        <w:ind w:start="360" w:end="0"/>
        <w:jc w:val="start"/>
        <w:rPr>
          <w:rFonts w:ascii="Arial" w:hAnsi="Arial" w:cs="Arial"/>
          <w:sz w:val="22"/>
        </w:rPr>
      </w:pPr>
      <w:r>
        <w:rPr>
          <w:rFonts w:cs="Arial" w:ascii="Arial" w:hAnsi="Arial"/>
          <w:sz w:val="22"/>
        </w:rPr>
      </w:r>
    </w:p>
    <w:p>
      <w:pPr>
        <w:pStyle w:val="Normal"/>
        <w:numPr>
          <w:ilvl w:val="0"/>
          <w:numId w:val="125"/>
        </w:numPr>
        <w:rPr>
          <w:rFonts w:ascii="Arial" w:hAnsi="Arial" w:cs="Arial"/>
          <w:sz w:val="24"/>
        </w:rPr>
      </w:pPr>
      <w:r>
        <w:rPr>
          <w:rFonts w:cs="Arial" w:ascii="Arial" w:hAnsi="Arial"/>
          <w:sz w:val="24"/>
        </w:rPr>
        <w:t>Station with spot samples:</w:t>
      </w:r>
    </w:p>
    <w:p>
      <w:pPr>
        <w:pStyle w:val="Normal"/>
        <w:numPr>
          <w:ilvl w:val="0"/>
          <w:numId w:val="12"/>
        </w:numPr>
        <w:ind w:hanging="360" w:start="720" w:end="0"/>
        <w:rPr>
          <w:rFonts w:ascii="Arial" w:hAnsi="Arial" w:cs="Arial"/>
          <w:sz w:val="22"/>
        </w:rPr>
      </w:pPr>
      <w:r>
        <w:rPr>
          <w:rFonts w:cs="Arial" w:ascii="Arial" w:hAnsi="Arial"/>
          <w:sz w:val="22"/>
        </w:rPr>
        <w:t xml:space="preserve">Annually audit station procedure for spot sampling; ensure proper procedures are followed.   Use audit worksheet to perform this task.  </w:t>
      </w:r>
    </w:p>
    <w:p>
      <w:pPr>
        <w:pStyle w:val="Normal"/>
        <w:numPr>
          <w:ilvl w:val="0"/>
          <w:numId w:val="27"/>
        </w:numPr>
        <w:ind w:hanging="360" w:start="720" w:end="0"/>
        <w:rPr>
          <w:rFonts w:ascii="Arial" w:hAnsi="Arial" w:cs="Arial"/>
          <w:sz w:val="22"/>
        </w:rPr>
      </w:pPr>
      <w:r>
        <w:rPr>
          <w:rFonts w:cs="Arial" w:ascii="Arial" w:hAnsi="Arial"/>
          <w:sz w:val="22"/>
        </w:rPr>
        <w:t>Annually review station’s quality/volume;   ensure appropriate method is applied.</w:t>
      </w:r>
    </w:p>
    <w:p>
      <w:pPr>
        <w:pStyle w:val="Normal"/>
        <w:numPr>
          <w:ilvl w:val="0"/>
          <w:numId w:val="27"/>
        </w:numPr>
        <w:ind w:hanging="360" w:start="720" w:end="0"/>
        <w:rPr>
          <w:rFonts w:ascii="Arial" w:hAnsi="Arial" w:cs="Arial"/>
          <w:sz w:val="22"/>
        </w:rPr>
      </w:pPr>
      <w:r>
        <w:rPr>
          <w:rFonts w:cs="Arial" w:ascii="Arial" w:hAnsi="Arial"/>
          <w:sz w:val="22"/>
        </w:rPr>
        <w:t>Annually review analysis procedures to ensure proper techniques are followed.</w:t>
      </w:r>
    </w:p>
    <w:p>
      <w:pPr>
        <w:pStyle w:val="Normal"/>
        <w:rPr>
          <w:rFonts w:ascii="Arial" w:hAnsi="Arial" w:cs="Arial"/>
          <w:sz w:val="22"/>
        </w:rPr>
      </w:pPr>
      <w:r>
        <w:rPr>
          <w:rFonts w:cs="Arial" w:ascii="Arial" w:hAnsi="Arial"/>
          <w:sz w:val="22"/>
        </w:rPr>
      </w:r>
      <w:r>
        <w:br w:type="page"/>
      </w:r>
    </w:p>
    <w:p>
      <w:pPr>
        <w:pStyle w:val="Heading"/>
        <w:rPr>
          <w:rFonts w:ascii="Arial" w:hAnsi="Arial" w:cs="Arial"/>
          <w:b w:val="false"/>
        </w:rPr>
      </w:pPr>
      <w:r>
        <w:rPr>
          <w:rFonts w:cs="Arial" w:ascii="Arial" w:hAnsi="Arial"/>
          <w:b w:val="false"/>
        </w:rPr>
        <w:t>Appendix I</w:t>
      </w:r>
    </w:p>
    <w:p>
      <w:pPr>
        <w:pStyle w:val="Heading"/>
        <w:rPr>
          <w:rFonts w:ascii="Arial" w:hAnsi="Arial" w:cs="Arial"/>
          <w:b w:val="false"/>
        </w:rPr>
      </w:pPr>
      <w:r>
        <w:rPr>
          <w:rFonts w:cs="Arial" w:ascii="Arial" w:hAnsi="Arial"/>
          <w:b w:val="false"/>
        </w:rPr>
      </w:r>
    </w:p>
    <w:p>
      <w:pPr>
        <w:pStyle w:val="Heading"/>
        <w:rPr>
          <w:rFonts w:ascii="Arial" w:hAnsi="Arial" w:cs="Arial"/>
          <w:b w:val="false"/>
        </w:rPr>
      </w:pPr>
      <w:r>
        <w:rPr>
          <w:rFonts w:cs="Arial" w:ascii="Arial" w:hAnsi="Arial"/>
          <w:b w:val="false"/>
        </w:rPr>
        <w:t>Measurement Continuous Improvement</w:t>
      </w:r>
    </w:p>
    <w:p>
      <w:pPr>
        <w:pStyle w:val="Normal"/>
        <w:jc w:val="center"/>
        <w:rPr>
          <w:rFonts w:ascii="Arial" w:hAnsi="Arial" w:cs="Arial"/>
          <w:b/>
          <w:sz w:val="32"/>
        </w:rPr>
      </w:pPr>
      <w:r>
        <w:rPr>
          <w:rFonts w:cs="Arial" w:ascii="Arial" w:hAnsi="Arial"/>
          <w:b/>
          <w:sz w:val="32"/>
        </w:rPr>
      </w:r>
    </w:p>
    <w:p>
      <w:pPr>
        <w:pStyle w:val="Subtitle"/>
        <w:rPr>
          <w:rFonts w:ascii="Arial" w:hAnsi="Arial" w:cs="Arial"/>
          <w:b/>
          <w:sz w:val="24"/>
        </w:rPr>
      </w:pPr>
      <w:r>
        <w:rPr>
          <w:rFonts w:cs="Arial" w:ascii="Arial" w:hAnsi="Arial"/>
          <w:b/>
        </w:rPr>
        <w:t>Outside Measured Volume (OMV) Stations</w:t>
      </w:r>
    </w:p>
    <w:p>
      <w:pPr>
        <w:pStyle w:val="Normal"/>
        <w:jc w:val="center"/>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numPr>
          <w:ilvl w:val="0"/>
          <w:numId w:val="25"/>
        </w:numPr>
        <w:rPr>
          <w:rFonts w:ascii="Arial" w:hAnsi="Arial" w:cs="Arial"/>
          <w:sz w:val="24"/>
        </w:rPr>
      </w:pPr>
      <w:r>
        <w:rPr>
          <w:rFonts w:cs="Arial" w:ascii="Arial" w:hAnsi="Arial"/>
          <w:sz w:val="24"/>
        </w:rPr>
        <w:t xml:space="preserve">Install check rtu/transmitters on all OMV stations with flow rate greater than 10,000 mcf/day.  </w:t>
      </w:r>
    </w:p>
    <w:p>
      <w:pPr>
        <w:pStyle w:val="Normal"/>
        <w:numPr>
          <w:ilvl w:val="0"/>
          <w:numId w:val="25"/>
        </w:numPr>
        <w:rPr>
          <w:rFonts w:ascii="Arial" w:hAnsi="Arial" w:cs="Arial"/>
          <w:sz w:val="24"/>
        </w:rPr>
      </w:pPr>
      <w:r>
        <w:rPr>
          <w:rFonts w:cs="Arial" w:ascii="Arial" w:hAnsi="Arial"/>
          <w:sz w:val="24"/>
        </w:rPr>
        <w:t>Assign a MIPS station number so that these volumes can be tracked/compared to the OMV volume.   If one places this check meter station on the pipeline balance report, he must ensure that the entry is both on the receipt and delivery side of the report in order for the check metering station volumes to be canceled.</w:t>
      </w:r>
    </w:p>
    <w:p>
      <w:pPr>
        <w:pStyle w:val="Normal"/>
        <w:numPr>
          <w:ilvl w:val="0"/>
          <w:numId w:val="25"/>
        </w:numPr>
        <w:rPr>
          <w:rFonts w:ascii="Arial" w:hAnsi="Arial" w:cs="Arial"/>
          <w:sz w:val="24"/>
        </w:rPr>
      </w:pPr>
      <w:r>
        <w:rPr>
          <w:rFonts w:cs="Arial" w:ascii="Arial" w:hAnsi="Arial"/>
          <w:sz w:val="24"/>
        </w:rPr>
        <w:t xml:space="preserve">Review “Measurement Continuous Improvement” practices to ensure OMV stations are operated/maintained to GPG standards. </w:t>
      </w:r>
    </w:p>
    <w:p>
      <w:pPr>
        <w:pStyle w:val="Normal"/>
        <w:numPr>
          <w:ilvl w:val="0"/>
          <w:numId w:val="25"/>
        </w:numPr>
        <w:rPr>
          <w:rFonts w:ascii="Arial" w:hAnsi="Arial" w:cs="Arial"/>
          <w:sz w:val="24"/>
        </w:rPr>
      </w:pPr>
      <w:r>
        <w:rPr>
          <w:rFonts w:eastAsia="Arial" w:cs="Arial" w:ascii="Arial" w:hAnsi="Arial"/>
          <w:sz w:val="24"/>
        </w:rPr>
        <w:t xml:space="preserve"> </w:t>
      </w:r>
      <w:r>
        <w:rPr>
          <w:rFonts w:cs="Arial" w:ascii="Arial" w:hAnsi="Arial"/>
          <w:sz w:val="24"/>
        </w:rPr>
        <w:t xml:space="preserve">If OMV volumes are not received by the GMS “close” period, the Enron check measurement volumes could be substituted, thus eliminating unnecessary “fire-drills” </w:t>
      </w:r>
    </w:p>
    <w:p>
      <w:pPr>
        <w:pStyle w:val="Normal"/>
        <w:ind w:start="360" w:end="0"/>
        <w:rPr>
          <w:rFonts w:ascii="Arial" w:hAnsi="Arial" w:cs="Arial"/>
          <w:sz w:val="24"/>
        </w:rPr>
      </w:pPr>
      <w:r>
        <w:rPr>
          <w:rFonts w:cs="Arial" w:ascii="Arial" w:hAnsi="Arial"/>
          <w:sz w:val="24"/>
        </w:rPr>
        <w:t xml:space="preserve">associated with balance report errors.  </w:t>
      </w:r>
    </w:p>
    <w:p>
      <w:pPr>
        <w:pStyle w:val="Normal"/>
        <w:numPr>
          <w:ilvl w:val="0"/>
          <w:numId w:val="130"/>
        </w:numPr>
        <w:rPr>
          <w:rFonts w:ascii="Arial" w:hAnsi="Arial" w:cs="Arial"/>
          <w:sz w:val="24"/>
        </w:rPr>
      </w:pPr>
      <w:r>
        <w:rPr>
          <w:rFonts w:cs="Arial" w:ascii="Arial" w:hAnsi="Arial"/>
          <w:sz w:val="24"/>
        </w:rPr>
        <w:t>Annually audit OMV PD type stations (consider 3</w:t>
      </w:r>
      <w:r>
        <w:rPr>
          <w:rFonts w:cs="Arial" w:ascii="Arial" w:hAnsi="Arial"/>
          <w:sz w:val="24"/>
          <w:vertAlign w:val="superscript"/>
        </w:rPr>
        <w:t>rd</w:t>
      </w:r>
      <w:r>
        <w:rPr>
          <w:rFonts w:cs="Arial" w:ascii="Arial" w:hAnsi="Arial"/>
          <w:sz w:val="24"/>
        </w:rPr>
        <w:t xml:space="preserve"> party personnel to perform these tasks)</w:t>
      </w:r>
    </w:p>
    <w:p>
      <w:pPr>
        <w:pStyle w:val="Normal"/>
        <w:numPr>
          <w:ilvl w:val="0"/>
          <w:numId w:val="63"/>
        </w:numPr>
        <w:ind w:hanging="360" w:start="720" w:end="0"/>
        <w:rPr>
          <w:rFonts w:ascii="Arial" w:hAnsi="Arial" w:cs="Arial"/>
          <w:sz w:val="24"/>
        </w:rPr>
      </w:pPr>
      <w:r>
        <w:rPr>
          <w:rFonts w:cs="Arial" w:ascii="Arial" w:hAnsi="Arial"/>
          <w:sz w:val="24"/>
        </w:rPr>
        <w:t>Ensure correct pressure/temperature values are used for calculations</w:t>
      </w:r>
    </w:p>
    <w:p>
      <w:pPr>
        <w:pStyle w:val="Normal"/>
        <w:numPr>
          <w:ilvl w:val="0"/>
          <w:numId w:val="63"/>
        </w:numPr>
        <w:ind w:hanging="360" w:start="720" w:end="0"/>
        <w:rPr>
          <w:rFonts w:ascii="Arial" w:hAnsi="Arial" w:cs="Arial"/>
          <w:sz w:val="24"/>
        </w:rPr>
      </w:pPr>
      <w:r>
        <w:rPr>
          <w:rFonts w:cs="Arial" w:ascii="Arial" w:hAnsi="Arial"/>
          <w:sz w:val="24"/>
        </w:rPr>
        <w:t>Ensure no by-pass is open or leaking</w:t>
      </w:r>
    </w:p>
    <w:p>
      <w:pPr>
        <w:pStyle w:val="Normal"/>
        <w:numPr>
          <w:ilvl w:val="0"/>
          <w:numId w:val="63"/>
        </w:numPr>
        <w:ind w:hanging="360" w:start="720" w:end="0"/>
        <w:rPr>
          <w:rFonts w:ascii="Arial" w:hAnsi="Arial" w:cs="Arial"/>
          <w:sz w:val="24"/>
        </w:rPr>
      </w:pPr>
      <w:r>
        <w:rPr>
          <w:rFonts w:cs="Arial" w:ascii="Arial" w:hAnsi="Arial"/>
          <w:sz w:val="24"/>
        </w:rPr>
        <w:t>Review the reported volumes for one month to ensure correct billings</w:t>
      </w:r>
    </w:p>
    <w:p>
      <w:pPr>
        <w:pStyle w:val="Normal"/>
        <w:numPr>
          <w:ilvl w:val="0"/>
          <w:numId w:val="104"/>
        </w:numPr>
        <w:rPr>
          <w:rFonts w:ascii="Arial" w:hAnsi="Arial" w:cs="Arial"/>
          <w:sz w:val="24"/>
        </w:rPr>
      </w:pPr>
      <w:r>
        <w:rPr>
          <w:rFonts w:cs="Arial" w:ascii="Arial" w:hAnsi="Arial"/>
          <w:sz w:val="24"/>
        </w:rPr>
        <w:t>The interconnect agreement with the OMV company should contain verbiage that states the OMV data will be sent electronically by FTP (File Transfer Protocol) to our measurement processing system.</w:t>
      </w:r>
    </w:p>
    <w:p>
      <w:pPr>
        <w:pStyle w:val="Normal"/>
        <w:numPr>
          <w:ilvl w:val="0"/>
          <w:numId w:val="104"/>
        </w:numPr>
        <w:rPr>
          <w:rFonts w:ascii="Arial" w:hAnsi="Arial" w:cs="Arial"/>
          <w:sz w:val="24"/>
        </w:rPr>
      </w:pPr>
      <w:r>
        <w:rPr>
          <w:rFonts w:cs="Arial" w:ascii="Arial" w:hAnsi="Arial"/>
          <w:sz w:val="24"/>
        </w:rPr>
        <w:t xml:space="preserve">GMS should review their in-house procedures to ensure OMV volumes are correct and reasonable.    </w:t>
      </w:r>
    </w:p>
    <w:p>
      <w:pPr>
        <w:pStyle w:val="Normal"/>
        <w:rPr>
          <w:rFonts w:ascii="Arial" w:hAnsi="Arial" w:eastAsia="Arial" w:cs="Arial"/>
          <w:sz w:val="24"/>
        </w:rPr>
      </w:pPr>
      <w:r>
        <w:rPr>
          <w:rFonts w:eastAsia="Arial" w:cs="Arial" w:ascii="Arial" w:hAnsi="Arial"/>
          <w:sz w:val="24"/>
        </w:rPr>
        <w:t xml:space="preserve"> </w:t>
      </w:r>
      <w:r>
        <w:br w:type="page"/>
      </w:r>
    </w:p>
    <w:p>
      <w:pPr>
        <w:pStyle w:val="Heading"/>
        <w:rPr>
          <w:rFonts w:ascii="Arial" w:hAnsi="Arial" w:cs="Arial"/>
          <w:b w:val="false"/>
        </w:rPr>
      </w:pPr>
      <w:r>
        <w:rPr>
          <w:rFonts w:cs="Arial" w:ascii="Arial" w:hAnsi="Arial"/>
          <w:b w:val="false"/>
        </w:rPr>
        <w:t>Appendix J</w:t>
      </w:r>
    </w:p>
    <w:p>
      <w:pPr>
        <w:pStyle w:val="Heading"/>
        <w:rPr>
          <w:rFonts w:ascii="Arial" w:hAnsi="Arial" w:cs="Arial"/>
          <w:b w:val="false"/>
        </w:rPr>
      </w:pPr>
      <w:r>
        <w:rPr>
          <w:rFonts w:cs="Arial" w:ascii="Arial" w:hAnsi="Arial"/>
          <w:b w:val="false"/>
        </w:rPr>
      </w:r>
    </w:p>
    <w:p>
      <w:pPr>
        <w:pStyle w:val="Heading"/>
        <w:rPr>
          <w:rFonts w:ascii="Arial" w:hAnsi="Arial" w:cs="Arial"/>
          <w:b w:val="false"/>
        </w:rPr>
      </w:pPr>
      <w:r>
        <w:rPr>
          <w:rFonts w:cs="Arial" w:ascii="Arial" w:hAnsi="Arial"/>
          <w:b w:val="false"/>
        </w:rPr>
        <w:t>Measurement Continuous Improvement</w:t>
      </w:r>
    </w:p>
    <w:p>
      <w:pPr>
        <w:pStyle w:val="Normal"/>
        <w:jc w:val="center"/>
        <w:rPr>
          <w:rFonts w:ascii="Arial" w:hAnsi="Arial" w:cs="Arial"/>
          <w:b/>
          <w:sz w:val="32"/>
        </w:rPr>
      </w:pPr>
      <w:r>
        <w:rPr>
          <w:rFonts w:cs="Arial" w:ascii="Arial" w:hAnsi="Arial"/>
          <w:b/>
          <w:sz w:val="32"/>
        </w:rPr>
      </w:r>
    </w:p>
    <w:p>
      <w:pPr>
        <w:pStyle w:val="Normal"/>
        <w:jc w:val="center"/>
        <w:rPr>
          <w:rFonts w:ascii="Arial" w:hAnsi="Arial" w:cs="Arial"/>
          <w:b/>
          <w:sz w:val="32"/>
        </w:rPr>
      </w:pPr>
      <w:r>
        <w:rPr>
          <w:rFonts w:cs="Arial" w:ascii="Arial" w:hAnsi="Arial"/>
          <w:b/>
          <w:sz w:val="32"/>
        </w:rPr>
        <w:t>Audits</w:t>
      </w:r>
    </w:p>
    <w:p>
      <w:pPr>
        <w:pStyle w:val="Normal"/>
        <w:rPr>
          <w:rFonts w:ascii="Arial" w:hAnsi="Arial" w:cs="Arial"/>
          <w:b/>
          <w:sz w:val="24"/>
        </w:rPr>
      </w:pPr>
      <w:r>
        <w:rPr>
          <w:rFonts w:cs="Arial" w:ascii="Arial" w:hAnsi="Arial"/>
          <w:b/>
          <w:sz w:val="24"/>
        </w:rPr>
      </w:r>
    </w:p>
    <w:p>
      <w:pPr>
        <w:pStyle w:val="Normal"/>
        <w:numPr>
          <w:ilvl w:val="0"/>
          <w:numId w:val="164"/>
        </w:numPr>
        <w:rPr>
          <w:rFonts w:ascii="Arial" w:hAnsi="Arial" w:cs="Arial"/>
          <w:sz w:val="24"/>
        </w:rPr>
      </w:pPr>
      <w:r>
        <w:rPr>
          <w:rFonts w:cs="Arial" w:ascii="Arial" w:hAnsi="Arial"/>
          <w:sz w:val="24"/>
        </w:rPr>
        <w:t xml:space="preserve">The Regional UAF Task Force Team will annually audit each operations team for each category on the “Measurement Continuous Improvement Audit Scorecard”. These audit scorecards will be compiled for a team, region, and company total score.  </w:t>
      </w:r>
    </w:p>
    <w:p>
      <w:pPr>
        <w:pStyle w:val="Normal"/>
        <w:numPr>
          <w:ilvl w:val="0"/>
          <w:numId w:val="118"/>
        </w:numPr>
        <w:ind w:hanging="360" w:start="720" w:end="0"/>
        <w:rPr>
          <w:rFonts w:ascii="Arial" w:hAnsi="Arial" w:cs="Arial"/>
          <w:sz w:val="24"/>
        </w:rPr>
      </w:pPr>
      <w:r>
        <w:rPr>
          <w:rFonts w:cs="Arial" w:ascii="Arial" w:hAnsi="Arial"/>
          <w:sz w:val="24"/>
        </w:rPr>
        <w:t xml:space="preserve">The attached audit worksheets will be used to perform equipment/station audits, as well as individual skill level competency.   </w:t>
      </w:r>
    </w:p>
    <w:p>
      <w:pPr>
        <w:pStyle w:val="Normal"/>
        <w:numPr>
          <w:ilvl w:val="0"/>
          <w:numId w:val="172"/>
        </w:numPr>
        <w:ind w:hanging="360" w:start="1080" w:end="0"/>
        <w:rPr>
          <w:rFonts w:ascii="Arial" w:hAnsi="Arial" w:cs="Arial"/>
          <w:sz w:val="24"/>
        </w:rPr>
      </w:pPr>
      <w:r>
        <w:rPr>
          <w:rFonts w:cs="Arial" w:ascii="Arial" w:hAnsi="Arial"/>
          <w:sz w:val="24"/>
        </w:rPr>
        <w:t>Station design</w:t>
      </w:r>
    </w:p>
    <w:p>
      <w:pPr>
        <w:pStyle w:val="Normal"/>
        <w:numPr>
          <w:ilvl w:val="0"/>
          <w:numId w:val="172"/>
        </w:numPr>
        <w:ind w:hanging="360" w:start="1080" w:end="0"/>
        <w:rPr>
          <w:rFonts w:ascii="Arial" w:hAnsi="Arial" w:cs="Arial"/>
          <w:sz w:val="24"/>
        </w:rPr>
      </w:pPr>
      <w:r>
        <w:rPr>
          <w:rFonts w:cs="Arial" w:ascii="Arial" w:hAnsi="Arial"/>
          <w:sz w:val="24"/>
        </w:rPr>
        <w:t>Turbine tube</w:t>
      </w:r>
    </w:p>
    <w:p>
      <w:pPr>
        <w:pStyle w:val="Normal"/>
        <w:numPr>
          <w:ilvl w:val="0"/>
          <w:numId w:val="172"/>
        </w:numPr>
        <w:ind w:hanging="360" w:start="1080" w:end="0"/>
        <w:rPr>
          <w:rFonts w:ascii="Arial" w:hAnsi="Arial" w:cs="Arial"/>
          <w:sz w:val="24"/>
        </w:rPr>
      </w:pPr>
      <w:r>
        <w:rPr>
          <w:rFonts w:cs="Arial" w:ascii="Arial" w:hAnsi="Arial"/>
          <w:sz w:val="24"/>
        </w:rPr>
        <w:t>Turbine meter test</w:t>
      </w:r>
    </w:p>
    <w:p>
      <w:pPr>
        <w:pStyle w:val="Normal"/>
        <w:numPr>
          <w:ilvl w:val="0"/>
          <w:numId w:val="172"/>
        </w:numPr>
        <w:ind w:hanging="360" w:start="1080" w:end="0"/>
        <w:rPr>
          <w:rFonts w:ascii="Arial" w:hAnsi="Arial" w:cs="Arial"/>
          <w:sz w:val="24"/>
        </w:rPr>
      </w:pPr>
      <w:r>
        <w:rPr>
          <w:rFonts w:cs="Arial" w:ascii="Arial" w:hAnsi="Arial"/>
          <w:sz w:val="24"/>
        </w:rPr>
        <w:t>Orifice tube</w:t>
      </w:r>
    </w:p>
    <w:p>
      <w:pPr>
        <w:pStyle w:val="Normal"/>
        <w:numPr>
          <w:ilvl w:val="0"/>
          <w:numId w:val="172"/>
        </w:numPr>
        <w:ind w:hanging="360" w:start="1080" w:end="0"/>
        <w:rPr>
          <w:rFonts w:ascii="Arial" w:hAnsi="Arial" w:cs="Arial"/>
          <w:sz w:val="24"/>
        </w:rPr>
      </w:pPr>
      <w:r>
        <w:rPr>
          <w:rFonts w:cs="Arial" w:ascii="Arial" w:hAnsi="Arial"/>
          <w:sz w:val="24"/>
        </w:rPr>
        <w:t>Orifice plate condition</w:t>
      </w:r>
    </w:p>
    <w:p>
      <w:pPr>
        <w:pStyle w:val="Normal"/>
        <w:numPr>
          <w:ilvl w:val="0"/>
          <w:numId w:val="172"/>
        </w:numPr>
        <w:ind w:hanging="360" w:start="1080" w:end="0"/>
        <w:rPr>
          <w:rFonts w:ascii="Arial" w:hAnsi="Arial" w:cs="Arial"/>
          <w:sz w:val="24"/>
        </w:rPr>
      </w:pPr>
      <w:r>
        <w:rPr>
          <w:rFonts w:cs="Arial" w:ascii="Arial" w:hAnsi="Arial"/>
          <w:sz w:val="24"/>
        </w:rPr>
        <w:t>Orifice meter test (chart)</w:t>
      </w:r>
    </w:p>
    <w:p>
      <w:pPr>
        <w:pStyle w:val="Normal"/>
        <w:numPr>
          <w:ilvl w:val="0"/>
          <w:numId w:val="172"/>
        </w:numPr>
        <w:ind w:hanging="360" w:start="1080" w:end="0"/>
        <w:rPr>
          <w:rFonts w:ascii="Arial" w:hAnsi="Arial" w:cs="Arial"/>
          <w:sz w:val="24"/>
        </w:rPr>
      </w:pPr>
      <w:r>
        <w:rPr>
          <w:rFonts w:cs="Arial" w:ascii="Arial" w:hAnsi="Arial"/>
          <w:sz w:val="24"/>
        </w:rPr>
        <w:t>Orifice meter test (electronic)</w:t>
      </w:r>
    </w:p>
    <w:p>
      <w:pPr>
        <w:pStyle w:val="Normal"/>
        <w:numPr>
          <w:ilvl w:val="0"/>
          <w:numId w:val="172"/>
        </w:numPr>
        <w:ind w:hanging="360" w:start="1080" w:end="0"/>
        <w:rPr>
          <w:rFonts w:ascii="Arial" w:hAnsi="Arial" w:cs="Arial"/>
          <w:sz w:val="24"/>
        </w:rPr>
      </w:pPr>
      <w:r>
        <w:rPr>
          <w:rFonts w:cs="Arial" w:ascii="Arial" w:hAnsi="Arial"/>
          <w:sz w:val="24"/>
        </w:rPr>
        <w:t>Rotary tube</w:t>
      </w:r>
    </w:p>
    <w:p>
      <w:pPr>
        <w:pStyle w:val="Normal"/>
        <w:numPr>
          <w:ilvl w:val="0"/>
          <w:numId w:val="172"/>
        </w:numPr>
        <w:ind w:hanging="360" w:start="1080" w:end="0"/>
        <w:rPr>
          <w:rFonts w:ascii="Arial" w:hAnsi="Arial" w:cs="Arial"/>
          <w:sz w:val="24"/>
        </w:rPr>
      </w:pPr>
      <w:r>
        <w:rPr>
          <w:rFonts w:cs="Arial" w:ascii="Arial" w:hAnsi="Arial"/>
          <w:sz w:val="24"/>
        </w:rPr>
        <w:t>Rotary meter test</w:t>
      </w:r>
    </w:p>
    <w:p>
      <w:pPr>
        <w:pStyle w:val="Normal"/>
        <w:numPr>
          <w:ilvl w:val="0"/>
          <w:numId w:val="172"/>
        </w:numPr>
        <w:ind w:hanging="360" w:start="1080" w:end="0"/>
        <w:rPr>
          <w:rFonts w:ascii="Arial" w:hAnsi="Arial" w:cs="Arial"/>
          <w:sz w:val="24"/>
        </w:rPr>
      </w:pPr>
      <w:r>
        <w:rPr>
          <w:rFonts w:cs="Arial" w:ascii="Arial" w:hAnsi="Arial"/>
          <w:sz w:val="24"/>
        </w:rPr>
        <w:t>Quality:  Gas samplers</w:t>
      </w:r>
    </w:p>
    <w:p>
      <w:pPr>
        <w:pStyle w:val="Normal"/>
        <w:numPr>
          <w:ilvl w:val="0"/>
          <w:numId w:val="172"/>
        </w:numPr>
        <w:ind w:hanging="360" w:start="1080" w:end="0"/>
        <w:rPr>
          <w:rFonts w:ascii="Arial" w:hAnsi="Arial" w:cs="Arial"/>
          <w:sz w:val="24"/>
        </w:rPr>
      </w:pPr>
      <w:r>
        <w:rPr>
          <w:rFonts w:cs="Arial" w:ascii="Arial" w:hAnsi="Arial"/>
          <w:sz w:val="24"/>
        </w:rPr>
        <w:t>Quality:  Chromatographs</w:t>
      </w:r>
    </w:p>
    <w:p>
      <w:pPr>
        <w:pStyle w:val="Normal"/>
        <w:numPr>
          <w:ilvl w:val="0"/>
          <w:numId w:val="172"/>
        </w:numPr>
        <w:ind w:hanging="360" w:start="1080" w:end="0"/>
        <w:rPr>
          <w:rFonts w:ascii="Arial" w:hAnsi="Arial" w:cs="Arial"/>
          <w:sz w:val="24"/>
        </w:rPr>
      </w:pPr>
      <w:r>
        <w:rPr>
          <w:rFonts w:cs="Arial" w:ascii="Arial" w:hAnsi="Arial"/>
          <w:sz w:val="24"/>
        </w:rPr>
        <w:t>Quality:  Spot samples</w:t>
      </w:r>
    </w:p>
    <w:p>
      <w:pPr>
        <w:pStyle w:val="Normal"/>
        <w:numPr>
          <w:ilvl w:val="0"/>
          <w:numId w:val="172"/>
        </w:numPr>
        <w:ind w:hanging="360" w:start="1080" w:end="0"/>
        <w:rPr>
          <w:rFonts w:ascii="Arial" w:hAnsi="Arial" w:cs="Arial"/>
          <w:sz w:val="24"/>
        </w:rPr>
      </w:pPr>
      <w:r>
        <w:rPr>
          <w:rFonts w:cs="Arial" w:ascii="Arial" w:hAnsi="Arial"/>
          <w:sz w:val="24"/>
        </w:rPr>
        <w:t>Test Equipment</w:t>
      </w:r>
    </w:p>
    <w:p>
      <w:pPr>
        <w:pStyle w:val="Normal"/>
        <w:numPr>
          <w:ilvl w:val="0"/>
          <w:numId w:val="148"/>
        </w:numPr>
        <w:ind w:hanging="720" w:start="1080" w:end="0"/>
        <w:rPr>
          <w:rFonts w:ascii="Arial" w:hAnsi="Arial" w:cs="Arial"/>
          <w:sz w:val="24"/>
        </w:rPr>
      </w:pPr>
      <w:r>
        <w:rPr>
          <w:rFonts w:cs="Arial" w:ascii="Arial" w:hAnsi="Arial"/>
          <w:sz w:val="24"/>
        </w:rPr>
        <w:t>The attached scorecards will be used to report findings to designated individuals.</w:t>
      </w:r>
    </w:p>
    <w:p>
      <w:pPr>
        <w:pStyle w:val="Normal"/>
        <w:rPr>
          <w:rFonts w:ascii="Arial" w:hAnsi="Arial" w:cs="Arial"/>
          <w:sz w:val="24"/>
        </w:rPr>
      </w:pPr>
      <w:r>
        <w:rPr>
          <w:rFonts w:cs="Arial" w:ascii="Arial" w:hAnsi="Arial"/>
          <w:sz w:val="24"/>
        </w:rPr>
      </w:r>
    </w:p>
    <w:p>
      <w:pPr>
        <w:pStyle w:val="Normal"/>
        <w:numPr>
          <w:ilvl w:val="0"/>
          <w:numId w:val="157"/>
        </w:numPr>
        <w:rPr>
          <w:rFonts w:ascii="Arial" w:hAnsi="Arial" w:cs="Arial"/>
          <w:sz w:val="24"/>
        </w:rPr>
      </w:pPr>
      <w:r>
        <w:rPr>
          <w:rFonts w:cs="Arial" w:ascii="Arial" w:hAnsi="Arial"/>
          <w:sz w:val="24"/>
        </w:rPr>
        <w:t>Each Operations team will track the performance of Gas Control on notification of designated alarms.   Non-compliance of notification will result in scorecard logging.  Regional Directors will receive a scorecard of Gas Control non-compliance for teams in their respective regions.  Operations VPs will receive a scorecard for their respective companies.</w:t>
      </w:r>
    </w:p>
    <w:p>
      <w:pPr>
        <w:pStyle w:val="Normal"/>
        <w:numPr>
          <w:ilvl w:val="0"/>
          <w:numId w:val="57"/>
        </w:numPr>
        <w:ind w:hanging="360" w:start="720" w:end="0"/>
        <w:rPr>
          <w:rFonts w:ascii="Arial" w:hAnsi="Arial" w:cs="Arial"/>
          <w:sz w:val="24"/>
        </w:rPr>
      </w:pPr>
      <w:r>
        <w:rPr>
          <w:rFonts w:cs="Arial" w:ascii="Arial" w:hAnsi="Arial"/>
          <w:sz w:val="24"/>
        </w:rPr>
        <w:t>The following categories will be used to perform these audits:</w:t>
      </w:r>
    </w:p>
    <w:p>
      <w:pPr>
        <w:pStyle w:val="Normal"/>
        <w:numPr>
          <w:ilvl w:val="0"/>
          <w:numId w:val="2"/>
        </w:numPr>
        <w:ind w:hanging="360" w:start="1080" w:end="0"/>
        <w:rPr>
          <w:rFonts w:ascii="Arial" w:hAnsi="Arial" w:cs="Arial"/>
          <w:sz w:val="24"/>
        </w:rPr>
      </w:pPr>
      <w:r>
        <w:rPr>
          <w:rFonts w:cs="Arial" w:ascii="Arial" w:hAnsi="Arial"/>
          <w:sz w:val="24"/>
        </w:rPr>
        <w:t>Flow decreased resulting in less than 20” differential flow rate, without team notification</w:t>
      </w:r>
    </w:p>
    <w:p>
      <w:pPr>
        <w:pStyle w:val="Normal"/>
        <w:numPr>
          <w:ilvl w:val="0"/>
          <w:numId w:val="2"/>
        </w:numPr>
        <w:ind w:hanging="360" w:start="1080" w:end="0"/>
        <w:rPr>
          <w:rFonts w:ascii="Arial" w:hAnsi="Arial" w:cs="Arial"/>
          <w:sz w:val="24"/>
        </w:rPr>
      </w:pPr>
      <w:r>
        <w:rPr>
          <w:rFonts w:cs="Arial" w:ascii="Arial" w:hAnsi="Arial"/>
          <w:sz w:val="24"/>
        </w:rPr>
        <w:t>Flow rate increased causing over-range condition, without team notification</w:t>
      </w:r>
    </w:p>
    <w:p>
      <w:pPr>
        <w:pStyle w:val="Normal"/>
        <w:numPr>
          <w:ilvl w:val="0"/>
          <w:numId w:val="2"/>
        </w:numPr>
        <w:ind w:hanging="360" w:start="1080" w:end="0"/>
        <w:rPr>
          <w:rFonts w:ascii="Arial" w:hAnsi="Arial" w:cs="Arial"/>
          <w:sz w:val="24"/>
        </w:rPr>
      </w:pPr>
      <w:r>
        <w:rPr>
          <w:rFonts w:cs="Arial" w:ascii="Arial" w:hAnsi="Arial"/>
          <w:sz w:val="24"/>
        </w:rPr>
        <w:t>Stations without positive-shut-off valves, being shut-in without team notification</w:t>
      </w:r>
    </w:p>
    <w:p>
      <w:pPr>
        <w:pStyle w:val="Normal"/>
        <w:numPr>
          <w:ilvl w:val="0"/>
          <w:numId w:val="2"/>
        </w:numPr>
        <w:ind w:hanging="360" w:start="1080" w:end="0"/>
        <w:rPr>
          <w:rFonts w:ascii="Arial" w:hAnsi="Arial" w:cs="Arial"/>
          <w:sz w:val="24"/>
        </w:rPr>
      </w:pPr>
      <w:r>
        <w:rPr>
          <w:rFonts w:cs="Arial" w:ascii="Arial" w:hAnsi="Arial"/>
          <w:sz w:val="24"/>
        </w:rPr>
        <w:t xml:space="preserve">Stations with alarm condition without team notification </w:t>
      </w:r>
    </w:p>
    <w:p>
      <w:pPr>
        <w:pStyle w:val="Normal"/>
        <w:numPr>
          <w:ilvl w:val="0"/>
          <w:numId w:val="2"/>
        </w:numPr>
        <w:ind w:hanging="360" w:start="1080" w:end="0"/>
        <w:rPr>
          <w:rFonts w:ascii="Arial" w:hAnsi="Arial" w:cs="Arial"/>
          <w:sz w:val="24"/>
        </w:rPr>
      </w:pPr>
      <w:r>
        <w:rPr>
          <w:rFonts w:cs="Arial" w:ascii="Arial" w:hAnsi="Arial"/>
          <w:sz w:val="24"/>
        </w:rPr>
        <w:t xml:space="preserve">Bi-directional changes being made without team notification </w:t>
      </w:r>
    </w:p>
    <w:p>
      <w:pPr>
        <w:pStyle w:val="Normal"/>
        <w:numPr>
          <w:ilvl w:val="0"/>
          <w:numId w:val="2"/>
        </w:numPr>
        <w:ind w:hanging="360" w:start="1080" w:end="0"/>
        <w:rPr>
          <w:rFonts w:ascii="Arial" w:hAnsi="Arial" w:cs="Arial"/>
          <w:sz w:val="24"/>
        </w:rPr>
      </w:pPr>
      <w:r>
        <w:rPr>
          <w:rFonts w:cs="Arial" w:ascii="Arial" w:hAnsi="Arial"/>
          <w:sz w:val="24"/>
        </w:rPr>
        <w:t xml:space="preserve">Abnormal conditions occurring without team notification </w:t>
      </w:r>
    </w:p>
    <w:p>
      <w:pPr>
        <w:pStyle w:val="Normal"/>
        <w:ind w:start="720" w:end="0"/>
        <w:rPr>
          <w:rFonts w:ascii="Arial" w:hAnsi="Arial" w:cs="Arial"/>
          <w:sz w:val="24"/>
        </w:rPr>
      </w:pPr>
      <w:r>
        <w:rPr>
          <w:rFonts w:cs="Arial" w:ascii="Arial" w:hAnsi="Arial"/>
          <w:sz w:val="24"/>
        </w:rPr>
      </w:r>
    </w:p>
    <w:p>
      <w:pPr>
        <w:pStyle w:val="Normal"/>
        <w:numPr>
          <w:ilvl w:val="0"/>
          <w:numId w:val="146"/>
        </w:numPr>
        <w:rPr>
          <w:rFonts w:ascii="Arial" w:hAnsi="Arial" w:cs="Arial"/>
          <w:sz w:val="24"/>
        </w:rPr>
      </w:pPr>
      <w:r>
        <w:rPr>
          <w:rFonts w:cs="Arial" w:ascii="Arial" w:hAnsi="Arial"/>
          <w:sz w:val="24"/>
        </w:rPr>
        <w:t>The Gas Measurement Services (GMS) group will be audited to ensure performance at acceptable levels.</w:t>
      </w:r>
    </w:p>
    <w:p>
      <w:pPr>
        <w:pStyle w:val="Normal"/>
        <w:numPr>
          <w:ilvl w:val="0"/>
          <w:numId w:val="53"/>
        </w:numPr>
        <w:ind w:hanging="360" w:start="720" w:end="0"/>
        <w:rPr>
          <w:rFonts w:ascii="Arial" w:hAnsi="Arial" w:cs="Arial"/>
          <w:sz w:val="24"/>
        </w:rPr>
      </w:pPr>
      <w:r>
        <w:rPr>
          <w:rFonts w:cs="Arial" w:ascii="Arial" w:hAnsi="Arial"/>
          <w:sz w:val="24"/>
        </w:rPr>
        <w:t>The following categories will be used for the scorecard:</w:t>
      </w:r>
    </w:p>
    <w:p>
      <w:pPr>
        <w:pStyle w:val="Normal"/>
        <w:numPr>
          <w:ilvl w:val="0"/>
          <w:numId w:val="87"/>
        </w:numPr>
        <w:ind w:hanging="360" w:start="1080" w:end="0"/>
        <w:rPr>
          <w:rFonts w:ascii="Arial" w:hAnsi="Arial" w:cs="Arial"/>
          <w:sz w:val="24"/>
        </w:rPr>
      </w:pPr>
      <w:r>
        <w:rPr>
          <w:rFonts w:cs="Arial" w:ascii="Arial" w:hAnsi="Arial"/>
          <w:sz w:val="24"/>
        </w:rPr>
        <w:t>Quantity of PPAs attributed to GMS personnel</w:t>
      </w:r>
    </w:p>
    <w:p>
      <w:pPr>
        <w:pStyle w:val="Normal"/>
        <w:numPr>
          <w:ilvl w:val="0"/>
          <w:numId w:val="87"/>
        </w:numPr>
        <w:ind w:hanging="360" w:start="1080" w:end="0"/>
        <w:rPr>
          <w:rFonts w:ascii="Arial" w:hAnsi="Arial" w:cs="Arial"/>
          <w:sz w:val="24"/>
        </w:rPr>
      </w:pPr>
      <w:r>
        <w:rPr>
          <w:rFonts w:cs="Arial" w:ascii="Arial" w:hAnsi="Arial"/>
          <w:sz w:val="24"/>
        </w:rPr>
        <w:t>Quantity of items not performed on “close-out-check-list”</w:t>
      </w:r>
    </w:p>
    <w:p>
      <w:pPr>
        <w:pStyle w:val="Normal"/>
        <w:numPr>
          <w:ilvl w:val="0"/>
          <w:numId w:val="87"/>
        </w:numPr>
        <w:ind w:hanging="360" w:start="1080" w:end="0"/>
        <w:rPr>
          <w:rFonts w:ascii="Arial" w:hAnsi="Arial" w:cs="Arial"/>
          <w:sz w:val="24"/>
        </w:rPr>
      </w:pPr>
      <w:r>
        <w:rPr>
          <w:rFonts w:cs="Arial" w:ascii="Arial" w:hAnsi="Arial"/>
          <w:sz w:val="24"/>
        </w:rPr>
        <w:t>Audit deficiencies</w:t>
      </w:r>
    </w:p>
    <w:p>
      <w:pPr>
        <w:pStyle w:val="Normal"/>
        <w:rPr>
          <w:rFonts w:ascii="Arial" w:hAnsi="Arial" w:cs="Arial"/>
          <w:sz w:val="24"/>
        </w:rPr>
      </w:pPr>
      <w:r>
        <w:rPr>
          <w:rFonts w:cs="Arial" w:ascii="Arial" w:hAnsi="Arial"/>
          <w:sz w:val="24"/>
        </w:rPr>
      </w:r>
    </w:p>
    <w:p>
      <w:pPr>
        <w:pStyle w:val="Normal"/>
        <w:numPr>
          <w:ilvl w:val="0"/>
          <w:numId w:val="163"/>
        </w:numPr>
        <w:rPr>
          <w:rFonts w:ascii="Arial" w:hAnsi="Arial" w:cs="Arial"/>
          <w:sz w:val="24"/>
        </w:rPr>
      </w:pPr>
      <w:r>
        <w:rPr>
          <w:rFonts w:cs="Arial" w:ascii="Arial" w:hAnsi="Arial"/>
          <w:sz w:val="24"/>
        </w:rPr>
        <w:t xml:space="preserve">The Market Services/Asset Management Group will be monitored in order to note the non-notification/involvement of designated teams that could have pertinent input to projects.  </w:t>
      </w:r>
    </w:p>
    <w:p>
      <w:pPr>
        <w:pStyle w:val="Normal"/>
        <w:numPr>
          <w:ilvl w:val="0"/>
          <w:numId w:val="175"/>
        </w:numPr>
        <w:ind w:hanging="360" w:start="720" w:end="0"/>
        <w:rPr>
          <w:rFonts w:ascii="Arial" w:hAnsi="Arial" w:cs="Arial"/>
          <w:sz w:val="24"/>
        </w:rPr>
      </w:pPr>
      <w:r>
        <w:rPr>
          <w:rFonts w:cs="Arial" w:ascii="Arial" w:hAnsi="Arial"/>
          <w:sz w:val="24"/>
        </w:rPr>
        <w:t>The following categories will be monitored in order to log these deficiencies:</w:t>
      </w:r>
    </w:p>
    <w:p>
      <w:pPr>
        <w:pStyle w:val="Normal"/>
        <w:numPr>
          <w:ilvl w:val="0"/>
          <w:numId w:val="28"/>
        </w:numPr>
        <w:ind w:hanging="360" w:start="1080" w:end="0"/>
        <w:rPr>
          <w:rFonts w:ascii="Arial" w:hAnsi="Arial" w:cs="Arial"/>
          <w:sz w:val="24"/>
        </w:rPr>
      </w:pPr>
      <w:r>
        <w:rPr>
          <w:rFonts w:cs="Arial" w:ascii="Arial" w:hAnsi="Arial"/>
          <w:sz w:val="24"/>
        </w:rPr>
        <w:t>Copy of Operating Agreement not supplied to team for their review, prior to signing</w:t>
      </w:r>
    </w:p>
    <w:p>
      <w:pPr>
        <w:pStyle w:val="Normal"/>
        <w:numPr>
          <w:ilvl w:val="0"/>
          <w:numId w:val="28"/>
        </w:numPr>
        <w:ind w:hanging="360" w:start="1080" w:end="0"/>
        <w:rPr>
          <w:rFonts w:ascii="Arial" w:hAnsi="Arial" w:cs="Arial"/>
          <w:sz w:val="24"/>
        </w:rPr>
      </w:pPr>
      <w:r>
        <w:rPr>
          <w:rFonts w:cs="Arial" w:ascii="Arial" w:hAnsi="Arial"/>
          <w:sz w:val="24"/>
        </w:rPr>
        <w:t xml:space="preserve">Copy of project scope not supplied to team </w:t>
      </w:r>
    </w:p>
    <w:p>
      <w:pPr>
        <w:pStyle w:val="Normal"/>
        <w:numPr>
          <w:ilvl w:val="0"/>
          <w:numId w:val="28"/>
        </w:numPr>
        <w:ind w:hanging="360" w:start="1080" w:end="0"/>
        <w:rPr>
          <w:rFonts w:ascii="Arial" w:hAnsi="Arial" w:cs="Arial"/>
          <w:sz w:val="24"/>
        </w:rPr>
      </w:pPr>
      <w:r>
        <w:rPr>
          <w:rFonts w:cs="Arial" w:ascii="Arial" w:hAnsi="Arial"/>
          <w:sz w:val="24"/>
        </w:rPr>
        <w:t>Failure to consider input from team concerning it’s associated risk to uaf</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r>
        <w:br w:type="page"/>
      </w:r>
    </w:p>
    <w:p>
      <w:pPr>
        <w:pStyle w:val="Heading"/>
        <w:tabs>
          <w:tab w:val="center" w:pos="720" w:leader="none"/>
        </w:tabs>
        <w:ind w:firstLine="720" w:end="0"/>
        <w:rPr>
          <w:rFonts w:ascii="Arial" w:hAnsi="Arial" w:cs="Arial"/>
          <w:b w:val="false"/>
        </w:rPr>
      </w:pPr>
      <w:r>
        <w:rPr>
          <w:rFonts w:cs="Arial" w:ascii="Arial" w:hAnsi="Arial"/>
          <w:b w:val="false"/>
        </w:rPr>
        <w:t>Appendix K</w:t>
      </w:r>
    </w:p>
    <w:p>
      <w:pPr>
        <w:pStyle w:val="Heading"/>
        <w:tabs>
          <w:tab w:val="center" w:pos="720" w:leader="none"/>
        </w:tabs>
        <w:ind w:firstLine="720" w:end="0"/>
        <w:rPr>
          <w:rFonts w:ascii="Arial" w:hAnsi="Arial" w:cs="Arial"/>
          <w:b w:val="false"/>
        </w:rPr>
      </w:pPr>
      <w:r>
        <w:rPr>
          <w:rFonts w:cs="Arial" w:ascii="Arial" w:hAnsi="Arial"/>
          <w:b w:val="false"/>
        </w:rPr>
      </w:r>
    </w:p>
    <w:p>
      <w:pPr>
        <w:pStyle w:val="Heading"/>
        <w:tabs>
          <w:tab w:val="center" w:pos="720" w:leader="none"/>
        </w:tabs>
        <w:ind w:firstLine="720" w:end="0"/>
        <w:rPr>
          <w:rFonts w:ascii="Arial" w:hAnsi="Arial" w:cs="Arial"/>
          <w:b w:val="false"/>
        </w:rPr>
      </w:pPr>
      <w:r>
        <w:rPr>
          <w:rFonts w:cs="Arial" w:ascii="Arial" w:hAnsi="Arial"/>
          <w:b w:val="false"/>
        </w:rPr>
        <w:t>Measurement Continuous Improvement</w:t>
      </w:r>
    </w:p>
    <w:p>
      <w:pPr>
        <w:pStyle w:val="Normal"/>
        <w:jc w:val="center"/>
        <w:rPr>
          <w:rFonts w:ascii="Arial" w:hAnsi="Arial" w:cs="Arial"/>
          <w:b/>
          <w:sz w:val="32"/>
        </w:rPr>
      </w:pPr>
      <w:r>
        <w:rPr>
          <w:rFonts w:cs="Arial" w:ascii="Arial" w:hAnsi="Arial"/>
          <w:b/>
          <w:sz w:val="32"/>
        </w:rPr>
      </w:r>
    </w:p>
    <w:p>
      <w:pPr>
        <w:pStyle w:val="Normal"/>
        <w:jc w:val="center"/>
        <w:rPr>
          <w:rFonts w:ascii="Arial" w:hAnsi="Arial" w:cs="Arial"/>
          <w:b/>
          <w:sz w:val="32"/>
        </w:rPr>
      </w:pPr>
      <w:r>
        <w:rPr>
          <w:rFonts w:eastAsia="Arial" w:cs="Arial" w:ascii="Arial" w:hAnsi="Arial"/>
          <w:b/>
          <w:sz w:val="32"/>
        </w:rPr>
        <w:t xml:space="preserve">     </w:t>
      </w:r>
      <w:r>
        <w:rPr>
          <w:rFonts w:cs="Arial" w:ascii="Arial" w:hAnsi="Arial"/>
          <w:b/>
          <w:sz w:val="32"/>
        </w:rPr>
        <w:t>Data Review</w:t>
      </w:r>
    </w:p>
    <w:p>
      <w:pPr>
        <w:pStyle w:val="Normal"/>
        <w:rPr>
          <w:rFonts w:ascii="Arial" w:hAnsi="Arial" w:cs="Arial"/>
          <w:b/>
          <w:sz w:val="24"/>
        </w:rPr>
      </w:pPr>
      <w:r>
        <w:rPr>
          <w:rFonts w:cs="Arial" w:ascii="Arial" w:hAnsi="Arial"/>
          <w:b/>
          <w:sz w:val="24"/>
        </w:rPr>
      </w:r>
    </w:p>
    <w:p>
      <w:pPr>
        <w:pStyle w:val="Normal"/>
        <w:numPr>
          <w:ilvl w:val="0"/>
          <w:numId w:val="72"/>
        </w:numPr>
        <w:rPr>
          <w:rFonts w:ascii="Arial" w:hAnsi="Arial" w:cs="Arial"/>
          <w:sz w:val="24"/>
        </w:rPr>
      </w:pPr>
      <w:r>
        <w:rPr>
          <w:rFonts w:cs="Arial" w:ascii="Arial" w:hAnsi="Arial"/>
          <w:sz w:val="24"/>
        </w:rPr>
        <w:t>The process of “Data Review” is one of the key elements in uaf maintenance and reduction.  That responsibility lies with the operations teams, data review analysts, and GMS personnel.  The following reports should be reviewed on a regular basis</w:t>
      </w:r>
    </w:p>
    <w:p>
      <w:pPr>
        <w:pStyle w:val="Normal"/>
        <w:ind w:start="360" w:end="0"/>
        <w:rPr>
          <w:rFonts w:ascii="Arial" w:hAnsi="Arial" w:cs="Arial"/>
          <w:sz w:val="24"/>
        </w:rPr>
      </w:pPr>
      <w:r>
        <w:rPr>
          <w:rFonts w:cs="Arial" w:ascii="Arial" w:hAnsi="Arial"/>
          <w:sz w:val="24"/>
        </w:rPr>
        <w:t xml:space="preserve">and any discrepancies communicated between operations teams, data review analysts, and GMS personnel.   As NBPL does not use the MIPS, they should review comparable reports in their measurement system to ensure accurate data. </w:t>
      </w:r>
    </w:p>
    <w:p>
      <w:pPr>
        <w:pStyle w:val="Normal"/>
        <w:ind w:start="360" w:end="0"/>
        <w:rPr>
          <w:rFonts w:ascii="Arial" w:hAnsi="Arial" w:cs="Arial"/>
          <w:sz w:val="24"/>
        </w:rPr>
      </w:pPr>
      <w:r>
        <w:rPr>
          <w:rFonts w:cs="Arial" w:ascii="Arial" w:hAnsi="Arial"/>
          <w:sz w:val="24"/>
        </w:rPr>
      </w:r>
    </w:p>
    <w:p>
      <w:pPr>
        <w:pStyle w:val="Normal"/>
        <w:numPr>
          <w:ilvl w:val="0"/>
          <w:numId w:val="29"/>
        </w:numPr>
        <w:rPr>
          <w:rFonts w:ascii="Arial" w:hAnsi="Arial" w:cs="Arial"/>
          <w:b/>
          <w:i/>
          <w:i/>
          <w:sz w:val="24"/>
        </w:rPr>
      </w:pPr>
      <w:r>
        <w:rPr>
          <w:rFonts w:cs="Arial" w:ascii="Arial" w:hAnsi="Arial"/>
          <w:b/>
          <w:i/>
          <w:sz w:val="24"/>
        </w:rPr>
        <w:t xml:space="preserve">Each entity below should establish procedures to follow when UAF numbers exceed established criteria. </w:t>
      </w:r>
    </w:p>
    <w:p>
      <w:pPr>
        <w:pStyle w:val="Normal"/>
        <w:numPr>
          <w:ilvl w:val="0"/>
          <w:numId w:val="29"/>
        </w:numPr>
        <w:rPr>
          <w:rFonts w:ascii="Arial" w:hAnsi="Arial" w:cs="Arial"/>
          <w:b/>
          <w:i/>
          <w:i/>
          <w:sz w:val="24"/>
        </w:rPr>
      </w:pPr>
      <w:r>
        <w:rPr>
          <w:rFonts w:cs="Arial" w:ascii="Arial" w:hAnsi="Arial"/>
          <w:b/>
          <w:i/>
          <w:sz w:val="24"/>
        </w:rPr>
        <w:t xml:space="preserve">Each operating company should establish procedures for the acknowledgement, review, and notification of pertinent personnel of alarm points received by the gas control system. </w:t>
      </w:r>
    </w:p>
    <w:p>
      <w:pPr>
        <w:pStyle w:val="Normal"/>
        <w:ind w:start="360" w:end="0"/>
        <w:rPr>
          <w:rFonts w:ascii="Arial" w:hAnsi="Arial" w:cs="Arial"/>
          <w:b/>
          <w:i/>
          <w:i/>
          <w:sz w:val="24"/>
        </w:rPr>
      </w:pPr>
      <w:r>
        <w:rPr>
          <w:rFonts w:cs="Arial" w:ascii="Arial" w:hAnsi="Arial"/>
          <w:b/>
          <w:i/>
          <w:sz w:val="24"/>
        </w:rPr>
      </w:r>
    </w:p>
    <w:p>
      <w:pPr>
        <w:pStyle w:val="Normal"/>
        <w:numPr>
          <w:ilvl w:val="0"/>
          <w:numId w:val="152"/>
        </w:numPr>
        <w:ind w:hanging="360" w:start="720" w:end="0"/>
        <w:rPr>
          <w:rFonts w:ascii="Arial" w:hAnsi="Arial" w:cs="Arial"/>
          <w:sz w:val="24"/>
        </w:rPr>
      </w:pPr>
      <w:r>
        <w:rPr>
          <w:rFonts w:cs="Arial" w:ascii="Arial" w:hAnsi="Arial"/>
          <w:sz w:val="24"/>
        </w:rPr>
        <w:t>Operations teams:</w:t>
      </w:r>
    </w:p>
    <w:p>
      <w:pPr>
        <w:pStyle w:val="Normal"/>
        <w:numPr>
          <w:ilvl w:val="0"/>
          <w:numId w:val="159"/>
        </w:numPr>
        <w:ind w:hanging="360" w:start="1080" w:end="0"/>
        <w:rPr>
          <w:rFonts w:ascii="Arial" w:hAnsi="Arial" w:cs="Arial"/>
          <w:sz w:val="24"/>
        </w:rPr>
      </w:pPr>
      <w:r>
        <w:rPr>
          <w:rFonts w:cs="Arial" w:ascii="Arial" w:hAnsi="Arial"/>
          <w:sz w:val="24"/>
        </w:rPr>
        <w:t>N32 Pipeline Balance Report</w:t>
      </w:r>
    </w:p>
    <w:p>
      <w:pPr>
        <w:pStyle w:val="Normal"/>
        <w:numPr>
          <w:ilvl w:val="0"/>
          <w:numId w:val="159"/>
        </w:numPr>
        <w:ind w:hanging="360" w:start="1080" w:end="0"/>
        <w:rPr>
          <w:rFonts w:ascii="Arial" w:hAnsi="Arial" w:cs="Arial"/>
          <w:sz w:val="24"/>
        </w:rPr>
      </w:pPr>
      <w:r>
        <w:rPr>
          <w:rFonts w:cs="Arial" w:ascii="Arial" w:hAnsi="Arial"/>
          <w:sz w:val="24"/>
        </w:rPr>
        <w:t>A1 Station Volume Statement</w:t>
      </w:r>
    </w:p>
    <w:p>
      <w:pPr>
        <w:pStyle w:val="Normal"/>
        <w:numPr>
          <w:ilvl w:val="0"/>
          <w:numId w:val="159"/>
        </w:numPr>
        <w:ind w:hanging="360" w:start="1080" w:end="0"/>
        <w:rPr>
          <w:rFonts w:ascii="Arial" w:hAnsi="Arial" w:cs="Arial"/>
          <w:sz w:val="24"/>
        </w:rPr>
      </w:pPr>
      <w:r>
        <w:rPr>
          <w:rFonts w:cs="Arial" w:ascii="Arial" w:hAnsi="Arial"/>
          <w:sz w:val="24"/>
        </w:rPr>
        <w:t>A6 OMV Volume Posting</w:t>
      </w:r>
    </w:p>
    <w:p>
      <w:pPr>
        <w:pStyle w:val="Normal"/>
        <w:numPr>
          <w:ilvl w:val="0"/>
          <w:numId w:val="159"/>
        </w:numPr>
        <w:ind w:hanging="360" w:start="1080" w:end="0"/>
        <w:rPr>
          <w:rFonts w:ascii="Arial" w:hAnsi="Arial" w:cs="Arial"/>
          <w:sz w:val="24"/>
        </w:rPr>
      </w:pPr>
      <w:r>
        <w:rPr>
          <w:rFonts w:cs="Arial" w:ascii="Arial" w:hAnsi="Arial"/>
          <w:sz w:val="24"/>
        </w:rPr>
        <w:t>T16 Missing Data from EFM Stations</w:t>
      </w:r>
    </w:p>
    <w:p>
      <w:pPr>
        <w:pStyle w:val="Normal"/>
        <w:numPr>
          <w:ilvl w:val="0"/>
          <w:numId w:val="159"/>
        </w:numPr>
        <w:ind w:hanging="360" w:start="1080" w:end="0"/>
        <w:rPr>
          <w:rFonts w:ascii="Arial" w:hAnsi="Arial" w:cs="Arial"/>
          <w:sz w:val="24"/>
        </w:rPr>
      </w:pPr>
      <w:r>
        <w:rPr>
          <w:rFonts w:cs="Arial" w:ascii="Arial" w:hAnsi="Arial"/>
          <w:sz w:val="24"/>
        </w:rPr>
        <w:t>T3 Event History</w:t>
      </w:r>
    </w:p>
    <w:p>
      <w:pPr>
        <w:pStyle w:val="Normal"/>
        <w:numPr>
          <w:ilvl w:val="0"/>
          <w:numId w:val="159"/>
        </w:numPr>
        <w:ind w:hanging="360" w:start="1080" w:end="0"/>
        <w:rPr>
          <w:rFonts w:ascii="Arial" w:hAnsi="Arial" w:cs="Arial"/>
          <w:sz w:val="24"/>
        </w:rPr>
      </w:pPr>
      <w:r>
        <w:rPr>
          <w:rFonts w:cs="Arial" w:ascii="Arial" w:hAnsi="Arial"/>
          <w:sz w:val="24"/>
        </w:rPr>
        <w:t>Daily Pipeline Balance on the Intranet</w:t>
      </w:r>
    </w:p>
    <w:p>
      <w:pPr>
        <w:pStyle w:val="Normal"/>
        <w:numPr>
          <w:ilvl w:val="0"/>
          <w:numId w:val="159"/>
        </w:numPr>
        <w:ind w:hanging="360" w:start="1080" w:end="0"/>
        <w:rPr>
          <w:rFonts w:ascii="Arial" w:hAnsi="Arial" w:cs="Arial"/>
          <w:sz w:val="24"/>
        </w:rPr>
      </w:pPr>
      <w:r>
        <w:rPr>
          <w:rFonts w:cs="Arial" w:ascii="Arial" w:hAnsi="Arial"/>
          <w:sz w:val="24"/>
        </w:rPr>
        <w:t>Line pack on the Intranet, to check pressures and temperatures</w:t>
      </w:r>
    </w:p>
    <w:p>
      <w:pPr>
        <w:pStyle w:val="Normal"/>
        <w:rPr>
          <w:rFonts w:ascii="Arial" w:hAnsi="Arial" w:cs="Arial"/>
          <w:sz w:val="24"/>
        </w:rPr>
      </w:pPr>
      <w:r>
        <w:rPr>
          <w:rFonts w:cs="Arial" w:ascii="Arial" w:hAnsi="Arial"/>
          <w:sz w:val="24"/>
        </w:rPr>
      </w:r>
    </w:p>
    <w:p>
      <w:pPr>
        <w:pStyle w:val="Normal"/>
        <w:numPr>
          <w:ilvl w:val="0"/>
          <w:numId w:val="60"/>
        </w:numPr>
        <w:ind w:hanging="720" w:start="1080" w:end="0"/>
        <w:rPr>
          <w:rFonts w:ascii="Arial" w:hAnsi="Arial" w:cs="Arial"/>
          <w:sz w:val="24"/>
        </w:rPr>
      </w:pPr>
      <w:r>
        <w:rPr>
          <w:rFonts w:cs="Arial" w:ascii="Arial" w:hAnsi="Arial"/>
          <w:sz w:val="24"/>
        </w:rPr>
        <w:t>Data Review Analyst</w:t>
      </w:r>
    </w:p>
    <w:p>
      <w:pPr>
        <w:pStyle w:val="Normal"/>
        <w:numPr>
          <w:ilvl w:val="0"/>
          <w:numId w:val="45"/>
        </w:numPr>
        <w:ind w:hanging="360" w:start="1080" w:end="0"/>
        <w:rPr>
          <w:rFonts w:ascii="Arial" w:hAnsi="Arial" w:cs="Arial"/>
          <w:sz w:val="24"/>
        </w:rPr>
      </w:pPr>
      <w:r>
        <w:rPr>
          <w:rFonts w:cs="Arial" w:ascii="Arial" w:hAnsi="Arial"/>
          <w:sz w:val="24"/>
        </w:rPr>
        <w:t>N32 Monthly Pipeline Balance Report</w:t>
      </w:r>
    </w:p>
    <w:p>
      <w:pPr>
        <w:pStyle w:val="Normal"/>
        <w:numPr>
          <w:ilvl w:val="0"/>
          <w:numId w:val="45"/>
        </w:numPr>
        <w:ind w:hanging="360" w:start="1080" w:end="0"/>
        <w:rPr>
          <w:rFonts w:ascii="Arial" w:hAnsi="Arial" w:cs="Arial"/>
          <w:sz w:val="24"/>
        </w:rPr>
      </w:pPr>
      <w:r>
        <w:rPr>
          <w:rFonts w:cs="Arial" w:ascii="Arial" w:hAnsi="Arial"/>
          <w:sz w:val="24"/>
        </w:rPr>
        <w:t>A1 Station Volume Statement</w:t>
      </w:r>
    </w:p>
    <w:p>
      <w:pPr>
        <w:pStyle w:val="Normal"/>
        <w:numPr>
          <w:ilvl w:val="0"/>
          <w:numId w:val="45"/>
        </w:numPr>
        <w:ind w:hanging="360" w:start="1080" w:end="0"/>
        <w:rPr>
          <w:rFonts w:ascii="Arial" w:hAnsi="Arial" w:cs="Arial"/>
          <w:sz w:val="24"/>
        </w:rPr>
      </w:pPr>
      <w:r>
        <w:rPr>
          <w:rFonts w:cs="Arial" w:ascii="Arial" w:hAnsi="Arial"/>
          <w:sz w:val="24"/>
        </w:rPr>
        <w:t>A6 OMV Volume Posting</w:t>
      </w:r>
    </w:p>
    <w:p>
      <w:pPr>
        <w:pStyle w:val="Normal"/>
        <w:numPr>
          <w:ilvl w:val="0"/>
          <w:numId w:val="45"/>
        </w:numPr>
        <w:ind w:hanging="360" w:start="1080" w:end="0"/>
        <w:rPr>
          <w:rFonts w:ascii="Arial" w:hAnsi="Arial" w:cs="Arial"/>
          <w:sz w:val="24"/>
        </w:rPr>
      </w:pPr>
      <w:r>
        <w:rPr>
          <w:rFonts w:cs="Arial" w:ascii="Arial" w:hAnsi="Arial"/>
          <w:sz w:val="24"/>
        </w:rPr>
        <w:t>Company “First &amp; Final” report</w:t>
      </w:r>
    </w:p>
    <w:p>
      <w:pPr>
        <w:pStyle w:val="Normal"/>
        <w:numPr>
          <w:ilvl w:val="0"/>
          <w:numId w:val="45"/>
        </w:numPr>
        <w:ind w:hanging="360" w:start="1080" w:end="0"/>
        <w:rPr>
          <w:rFonts w:ascii="Arial" w:hAnsi="Arial" w:cs="Arial"/>
          <w:sz w:val="24"/>
        </w:rPr>
      </w:pPr>
      <w:r>
        <w:rPr>
          <w:rFonts w:cs="Arial" w:ascii="Arial" w:hAnsi="Arial"/>
          <w:sz w:val="24"/>
        </w:rPr>
        <w:t>T16 Missing Data from EFM Stations</w:t>
      </w:r>
    </w:p>
    <w:p>
      <w:pPr>
        <w:pStyle w:val="Normal"/>
        <w:numPr>
          <w:ilvl w:val="0"/>
          <w:numId w:val="45"/>
        </w:numPr>
        <w:ind w:hanging="360" w:start="1080" w:end="0"/>
        <w:rPr>
          <w:rFonts w:ascii="Arial" w:hAnsi="Arial" w:cs="Arial"/>
          <w:sz w:val="24"/>
        </w:rPr>
      </w:pPr>
      <w:r>
        <w:rPr>
          <w:rFonts w:cs="Arial" w:ascii="Arial" w:hAnsi="Arial"/>
          <w:sz w:val="24"/>
        </w:rPr>
        <w:t>T21 EFM Data</w:t>
      </w:r>
    </w:p>
    <w:p>
      <w:pPr>
        <w:pStyle w:val="Normal"/>
        <w:numPr>
          <w:ilvl w:val="0"/>
          <w:numId w:val="45"/>
        </w:numPr>
        <w:ind w:hanging="360" w:start="1080" w:end="0"/>
        <w:rPr>
          <w:rFonts w:ascii="Arial" w:hAnsi="Arial" w:cs="Arial"/>
          <w:sz w:val="24"/>
        </w:rPr>
      </w:pPr>
      <w:r>
        <w:rPr>
          <w:rFonts w:cs="Arial" w:ascii="Arial" w:hAnsi="Arial"/>
          <w:sz w:val="24"/>
        </w:rPr>
        <w:t>T22 RTU Data</w:t>
      </w:r>
    </w:p>
    <w:p>
      <w:pPr>
        <w:pStyle w:val="Normal"/>
        <w:numPr>
          <w:ilvl w:val="0"/>
          <w:numId w:val="45"/>
        </w:numPr>
        <w:ind w:hanging="360" w:start="1080" w:end="0"/>
        <w:rPr>
          <w:rFonts w:ascii="Arial" w:hAnsi="Arial" w:cs="Arial"/>
          <w:sz w:val="24"/>
        </w:rPr>
      </w:pPr>
      <w:r>
        <w:rPr>
          <w:rFonts w:cs="Arial" w:ascii="Arial" w:hAnsi="Arial"/>
          <w:sz w:val="24"/>
        </w:rPr>
        <w:t>T3 station event logs</w:t>
      </w:r>
    </w:p>
    <w:p>
      <w:pPr>
        <w:pStyle w:val="Normal"/>
        <w:numPr>
          <w:ilvl w:val="0"/>
          <w:numId w:val="45"/>
        </w:numPr>
        <w:ind w:hanging="360" w:start="1080" w:end="0"/>
        <w:rPr>
          <w:rFonts w:ascii="Arial" w:hAnsi="Arial" w:cs="Arial"/>
          <w:sz w:val="24"/>
        </w:rPr>
      </w:pPr>
      <w:r>
        <w:rPr>
          <w:rFonts w:cs="Arial" w:ascii="Arial" w:hAnsi="Arial"/>
          <w:sz w:val="24"/>
        </w:rPr>
        <w:t>T15 30+events for a station</w:t>
      </w:r>
    </w:p>
    <w:p>
      <w:pPr>
        <w:pStyle w:val="Normal"/>
        <w:numPr>
          <w:ilvl w:val="0"/>
          <w:numId w:val="45"/>
        </w:numPr>
        <w:ind w:hanging="360" w:start="1080" w:end="0"/>
        <w:rPr>
          <w:rFonts w:ascii="Arial" w:hAnsi="Arial" w:cs="Arial"/>
          <w:sz w:val="24"/>
        </w:rPr>
      </w:pPr>
      <w:r>
        <w:rPr>
          <w:rFonts w:cs="Arial" w:ascii="Arial" w:hAnsi="Arial"/>
          <w:sz w:val="24"/>
        </w:rPr>
        <w:t>T14 RTU quality</w:t>
      </w:r>
    </w:p>
    <w:p>
      <w:pPr>
        <w:pStyle w:val="Normal"/>
        <w:numPr>
          <w:ilvl w:val="0"/>
          <w:numId w:val="45"/>
        </w:numPr>
        <w:ind w:hanging="360" w:start="1080" w:end="0"/>
        <w:rPr>
          <w:rFonts w:ascii="Arial" w:hAnsi="Arial" w:cs="Arial"/>
          <w:sz w:val="24"/>
        </w:rPr>
      </w:pPr>
      <w:r>
        <w:rPr>
          <w:rFonts w:cs="Arial" w:ascii="Arial" w:hAnsi="Arial"/>
          <w:sz w:val="24"/>
        </w:rPr>
        <w:t>T17 EFM volume comparison</w:t>
      </w:r>
    </w:p>
    <w:p>
      <w:pPr>
        <w:pStyle w:val="Normal"/>
        <w:numPr>
          <w:ilvl w:val="0"/>
          <w:numId w:val="45"/>
        </w:numPr>
        <w:ind w:hanging="360" w:start="1080" w:end="0"/>
        <w:rPr>
          <w:rFonts w:ascii="Arial" w:hAnsi="Arial" w:cs="Arial"/>
          <w:sz w:val="24"/>
        </w:rPr>
      </w:pPr>
      <w:r>
        <w:rPr>
          <w:rFonts w:cs="Arial" w:ascii="Arial" w:hAnsi="Arial"/>
          <w:sz w:val="24"/>
        </w:rPr>
        <w:t>N41 Pipeline Balance Results</w:t>
      </w:r>
    </w:p>
    <w:p>
      <w:pPr>
        <w:pStyle w:val="Normal"/>
        <w:numPr>
          <w:ilvl w:val="0"/>
          <w:numId w:val="45"/>
        </w:numPr>
        <w:ind w:hanging="360" w:start="1080" w:end="0"/>
        <w:rPr>
          <w:rFonts w:ascii="Arial" w:hAnsi="Arial" w:cs="Arial"/>
          <w:sz w:val="24"/>
        </w:rPr>
      </w:pPr>
      <w:r>
        <w:rPr>
          <w:rFonts w:cs="Arial" w:ascii="Arial" w:hAnsi="Arial"/>
          <w:sz w:val="24"/>
        </w:rPr>
        <w:t>K2 Comparative Analysis Report</w:t>
      </w:r>
    </w:p>
    <w:p>
      <w:pPr>
        <w:pStyle w:val="Normal"/>
        <w:numPr>
          <w:ilvl w:val="0"/>
          <w:numId w:val="45"/>
        </w:numPr>
        <w:ind w:hanging="360" w:start="1080" w:end="0"/>
        <w:rPr>
          <w:rFonts w:ascii="Arial" w:hAnsi="Arial" w:cs="Arial"/>
          <w:sz w:val="24"/>
        </w:rPr>
      </w:pPr>
      <w:r>
        <w:rPr>
          <w:rFonts w:cs="Arial" w:ascii="Arial" w:hAnsi="Arial"/>
          <w:sz w:val="24"/>
        </w:rPr>
        <w:t>K5 GC Report</w:t>
      </w:r>
    </w:p>
    <w:p>
      <w:pPr>
        <w:pStyle w:val="Normal"/>
        <w:numPr>
          <w:ilvl w:val="0"/>
          <w:numId w:val="45"/>
        </w:numPr>
        <w:ind w:hanging="360" w:start="1080" w:end="0"/>
        <w:rPr>
          <w:rFonts w:ascii="Arial" w:hAnsi="Arial" w:cs="Arial"/>
          <w:sz w:val="24"/>
        </w:rPr>
      </w:pPr>
      <w:r>
        <w:rPr>
          <w:rFonts w:cs="Arial" w:ascii="Arial" w:hAnsi="Arial"/>
          <w:sz w:val="24"/>
        </w:rPr>
        <w:t>H6 Meter to meter volume report</w:t>
      </w:r>
    </w:p>
    <w:p>
      <w:pPr>
        <w:pStyle w:val="Normal"/>
        <w:numPr>
          <w:ilvl w:val="0"/>
          <w:numId w:val="45"/>
        </w:numPr>
        <w:ind w:hanging="360" w:start="1080" w:end="0"/>
        <w:rPr>
          <w:rFonts w:ascii="Arial" w:hAnsi="Arial" w:cs="Arial"/>
          <w:sz w:val="24"/>
        </w:rPr>
      </w:pPr>
      <w:r>
        <w:rPr>
          <w:rFonts w:cs="Arial" w:ascii="Arial" w:hAnsi="Arial"/>
          <w:sz w:val="24"/>
        </w:rPr>
        <w:t>C1 Missing Data Report</w:t>
      </w:r>
    </w:p>
    <w:p>
      <w:pPr>
        <w:pStyle w:val="Normal"/>
        <w:numPr>
          <w:ilvl w:val="0"/>
          <w:numId w:val="45"/>
        </w:numPr>
        <w:ind w:hanging="360" w:start="1080" w:end="0"/>
        <w:rPr>
          <w:rFonts w:ascii="Arial" w:hAnsi="Arial" w:cs="Arial"/>
          <w:sz w:val="24"/>
        </w:rPr>
      </w:pPr>
      <w:r>
        <w:rPr>
          <w:rFonts w:cs="Arial" w:ascii="Arial" w:hAnsi="Arial"/>
          <w:sz w:val="24"/>
        </w:rPr>
        <w:t>Daily comparison of EFM data to Scada data</w:t>
      </w:r>
    </w:p>
    <w:p>
      <w:pPr>
        <w:pStyle w:val="Normal"/>
        <w:rPr>
          <w:rFonts w:ascii="Arial" w:hAnsi="Arial" w:cs="Arial"/>
          <w:sz w:val="24"/>
        </w:rPr>
      </w:pPr>
      <w:r>
        <w:rPr>
          <w:rFonts w:cs="Arial" w:ascii="Arial" w:hAnsi="Arial"/>
          <w:sz w:val="24"/>
        </w:rPr>
      </w:r>
    </w:p>
    <w:p>
      <w:pPr>
        <w:pStyle w:val="Normal"/>
        <w:numPr>
          <w:ilvl w:val="0"/>
          <w:numId w:val="31"/>
        </w:numPr>
        <w:ind w:hanging="0" w:start="360" w:end="0"/>
        <w:rPr>
          <w:rFonts w:ascii="Arial" w:hAnsi="Arial" w:cs="Arial"/>
          <w:sz w:val="24"/>
        </w:rPr>
      </w:pPr>
      <w:r>
        <w:rPr>
          <w:rFonts w:cs="Arial" w:ascii="Arial" w:hAnsi="Arial"/>
          <w:sz w:val="24"/>
        </w:rPr>
        <w:t>GMS Personnel</w:t>
      </w:r>
    </w:p>
    <w:p>
      <w:pPr>
        <w:pStyle w:val="Normal"/>
        <w:numPr>
          <w:ilvl w:val="0"/>
          <w:numId w:val="45"/>
        </w:numPr>
        <w:ind w:hanging="360" w:start="1080" w:end="0"/>
        <w:rPr>
          <w:rFonts w:ascii="Arial" w:hAnsi="Arial" w:cs="Arial"/>
          <w:sz w:val="24"/>
        </w:rPr>
      </w:pPr>
      <w:r>
        <w:rPr>
          <w:rFonts w:cs="Arial" w:ascii="Arial" w:hAnsi="Arial"/>
          <w:sz w:val="24"/>
        </w:rPr>
        <w:t>N32 Monthly Pipeline Balance Report</w:t>
      </w:r>
    </w:p>
    <w:p>
      <w:pPr>
        <w:pStyle w:val="Normal"/>
        <w:numPr>
          <w:ilvl w:val="0"/>
          <w:numId w:val="45"/>
        </w:numPr>
        <w:ind w:hanging="360" w:start="1080" w:end="0"/>
        <w:rPr>
          <w:rFonts w:ascii="Arial" w:hAnsi="Arial" w:cs="Arial"/>
          <w:sz w:val="24"/>
        </w:rPr>
      </w:pPr>
      <w:r>
        <w:rPr>
          <w:rFonts w:cs="Arial" w:ascii="Arial" w:hAnsi="Arial"/>
          <w:sz w:val="24"/>
        </w:rPr>
        <w:t>A1 Station Volume Statement</w:t>
      </w:r>
    </w:p>
    <w:p>
      <w:pPr>
        <w:pStyle w:val="Normal"/>
        <w:numPr>
          <w:ilvl w:val="0"/>
          <w:numId w:val="45"/>
        </w:numPr>
        <w:ind w:hanging="360" w:start="1080" w:end="0"/>
        <w:rPr>
          <w:rFonts w:ascii="Arial" w:hAnsi="Arial" w:cs="Arial"/>
          <w:sz w:val="24"/>
        </w:rPr>
      </w:pPr>
      <w:r>
        <w:rPr>
          <w:rFonts w:cs="Arial" w:ascii="Arial" w:hAnsi="Arial"/>
          <w:sz w:val="24"/>
        </w:rPr>
        <w:t>A6 OMV Volume Posting</w:t>
      </w:r>
    </w:p>
    <w:p>
      <w:pPr>
        <w:pStyle w:val="Normal"/>
        <w:numPr>
          <w:ilvl w:val="0"/>
          <w:numId w:val="45"/>
        </w:numPr>
        <w:ind w:hanging="360" w:start="1080" w:end="0"/>
        <w:rPr>
          <w:rFonts w:ascii="Arial" w:hAnsi="Arial" w:cs="Arial"/>
          <w:sz w:val="24"/>
        </w:rPr>
      </w:pPr>
      <w:r>
        <w:rPr>
          <w:rFonts w:cs="Arial" w:ascii="Arial" w:hAnsi="Arial"/>
          <w:sz w:val="24"/>
        </w:rPr>
        <w:t>Company “First &amp; Final” report</w:t>
      </w:r>
    </w:p>
    <w:p>
      <w:pPr>
        <w:pStyle w:val="Normal"/>
        <w:numPr>
          <w:ilvl w:val="0"/>
          <w:numId w:val="45"/>
        </w:numPr>
        <w:ind w:hanging="360" w:start="1080" w:end="0"/>
        <w:rPr>
          <w:rFonts w:ascii="Arial" w:hAnsi="Arial" w:cs="Arial"/>
          <w:sz w:val="24"/>
        </w:rPr>
      </w:pPr>
      <w:r>
        <w:rPr>
          <w:rFonts w:cs="Arial" w:ascii="Arial" w:hAnsi="Arial"/>
          <w:sz w:val="24"/>
        </w:rPr>
        <w:t>T16 Missing Data from EFM Stations</w:t>
      </w:r>
    </w:p>
    <w:p>
      <w:pPr>
        <w:pStyle w:val="Normal"/>
        <w:numPr>
          <w:ilvl w:val="0"/>
          <w:numId w:val="45"/>
        </w:numPr>
        <w:ind w:hanging="360" w:start="1080" w:end="0"/>
        <w:rPr>
          <w:rFonts w:ascii="Arial" w:hAnsi="Arial" w:cs="Arial"/>
          <w:sz w:val="24"/>
        </w:rPr>
      </w:pPr>
      <w:r>
        <w:rPr>
          <w:rFonts w:cs="Arial" w:ascii="Arial" w:hAnsi="Arial"/>
          <w:sz w:val="24"/>
        </w:rPr>
        <w:t>T21 EFM Data</w:t>
      </w:r>
    </w:p>
    <w:p>
      <w:pPr>
        <w:pStyle w:val="Normal"/>
        <w:numPr>
          <w:ilvl w:val="0"/>
          <w:numId w:val="45"/>
        </w:numPr>
        <w:ind w:hanging="360" w:start="1080" w:end="0"/>
        <w:rPr>
          <w:rFonts w:ascii="Arial" w:hAnsi="Arial" w:cs="Arial"/>
          <w:sz w:val="24"/>
        </w:rPr>
      </w:pPr>
      <w:r>
        <w:rPr>
          <w:rFonts w:cs="Arial" w:ascii="Arial" w:hAnsi="Arial"/>
          <w:sz w:val="24"/>
        </w:rPr>
        <w:t>T22 RTU Data</w:t>
      </w:r>
    </w:p>
    <w:p>
      <w:pPr>
        <w:pStyle w:val="Normal"/>
        <w:numPr>
          <w:ilvl w:val="0"/>
          <w:numId w:val="45"/>
        </w:numPr>
        <w:ind w:hanging="360" w:start="1080" w:end="0"/>
        <w:rPr>
          <w:rFonts w:ascii="Arial" w:hAnsi="Arial" w:cs="Arial"/>
          <w:sz w:val="24"/>
        </w:rPr>
      </w:pPr>
      <w:r>
        <w:rPr>
          <w:rFonts w:cs="Arial" w:ascii="Arial" w:hAnsi="Arial"/>
          <w:sz w:val="24"/>
        </w:rPr>
        <w:t>T3 station event logs</w:t>
      </w:r>
    </w:p>
    <w:p>
      <w:pPr>
        <w:pStyle w:val="Normal"/>
        <w:numPr>
          <w:ilvl w:val="0"/>
          <w:numId w:val="45"/>
        </w:numPr>
        <w:ind w:hanging="360" w:start="1080" w:end="0"/>
        <w:rPr>
          <w:rFonts w:ascii="Arial" w:hAnsi="Arial" w:cs="Arial"/>
          <w:sz w:val="24"/>
        </w:rPr>
      </w:pPr>
      <w:r>
        <w:rPr>
          <w:rFonts w:cs="Arial" w:ascii="Arial" w:hAnsi="Arial"/>
          <w:sz w:val="24"/>
        </w:rPr>
        <w:t>T15 30+events for a station</w:t>
      </w:r>
    </w:p>
    <w:p>
      <w:pPr>
        <w:pStyle w:val="Normal"/>
        <w:numPr>
          <w:ilvl w:val="0"/>
          <w:numId w:val="45"/>
        </w:numPr>
        <w:ind w:hanging="360" w:start="1080" w:end="0"/>
        <w:rPr>
          <w:rFonts w:ascii="Arial" w:hAnsi="Arial" w:cs="Arial"/>
          <w:sz w:val="24"/>
        </w:rPr>
      </w:pPr>
      <w:r>
        <w:rPr>
          <w:rFonts w:cs="Arial" w:ascii="Arial" w:hAnsi="Arial"/>
          <w:sz w:val="24"/>
        </w:rPr>
        <w:t>T14 RTU quality</w:t>
      </w:r>
    </w:p>
    <w:p>
      <w:pPr>
        <w:pStyle w:val="Normal"/>
        <w:numPr>
          <w:ilvl w:val="0"/>
          <w:numId w:val="45"/>
        </w:numPr>
        <w:ind w:hanging="360" w:start="1080" w:end="0"/>
        <w:rPr>
          <w:rFonts w:ascii="Arial" w:hAnsi="Arial" w:cs="Arial"/>
          <w:sz w:val="24"/>
        </w:rPr>
      </w:pPr>
      <w:r>
        <w:rPr>
          <w:rFonts w:cs="Arial" w:ascii="Arial" w:hAnsi="Arial"/>
          <w:sz w:val="24"/>
        </w:rPr>
        <w:t>T17 EFM volume comparison</w:t>
      </w:r>
    </w:p>
    <w:p>
      <w:pPr>
        <w:pStyle w:val="Normal"/>
        <w:numPr>
          <w:ilvl w:val="0"/>
          <w:numId w:val="45"/>
        </w:numPr>
        <w:ind w:hanging="360" w:start="1080" w:end="0"/>
        <w:rPr>
          <w:rFonts w:ascii="Arial" w:hAnsi="Arial" w:cs="Arial"/>
          <w:sz w:val="24"/>
        </w:rPr>
      </w:pPr>
      <w:r>
        <w:rPr>
          <w:rFonts w:cs="Arial" w:ascii="Arial" w:hAnsi="Arial"/>
          <w:sz w:val="24"/>
        </w:rPr>
        <w:t>N41 Pipeline Balance Results</w:t>
      </w:r>
    </w:p>
    <w:p>
      <w:pPr>
        <w:pStyle w:val="Normal"/>
        <w:numPr>
          <w:ilvl w:val="0"/>
          <w:numId w:val="45"/>
        </w:numPr>
        <w:ind w:hanging="360" w:start="1080" w:end="0"/>
        <w:rPr>
          <w:rFonts w:ascii="Arial" w:hAnsi="Arial" w:cs="Arial"/>
          <w:sz w:val="24"/>
        </w:rPr>
      </w:pPr>
      <w:r>
        <w:rPr>
          <w:rFonts w:cs="Arial" w:ascii="Arial" w:hAnsi="Arial"/>
          <w:sz w:val="24"/>
        </w:rPr>
        <w:t>K2 Comparative Analysis Report</w:t>
      </w:r>
    </w:p>
    <w:p>
      <w:pPr>
        <w:pStyle w:val="Normal"/>
        <w:numPr>
          <w:ilvl w:val="0"/>
          <w:numId w:val="45"/>
        </w:numPr>
        <w:ind w:hanging="360" w:start="1080" w:end="0"/>
        <w:rPr>
          <w:rFonts w:ascii="Arial" w:hAnsi="Arial" w:cs="Arial"/>
          <w:sz w:val="24"/>
        </w:rPr>
      </w:pPr>
      <w:r>
        <w:rPr>
          <w:rFonts w:cs="Arial" w:ascii="Arial" w:hAnsi="Arial"/>
          <w:sz w:val="24"/>
        </w:rPr>
        <w:t>K5 GC Report</w:t>
      </w:r>
    </w:p>
    <w:p>
      <w:pPr>
        <w:pStyle w:val="Normal"/>
        <w:numPr>
          <w:ilvl w:val="0"/>
          <w:numId w:val="45"/>
        </w:numPr>
        <w:ind w:hanging="360" w:start="1080" w:end="0"/>
        <w:rPr>
          <w:rFonts w:ascii="Arial" w:hAnsi="Arial" w:cs="Arial"/>
          <w:sz w:val="24"/>
        </w:rPr>
      </w:pPr>
      <w:r>
        <w:rPr>
          <w:rFonts w:cs="Arial" w:ascii="Arial" w:hAnsi="Arial"/>
          <w:sz w:val="24"/>
        </w:rPr>
        <w:t>H6 Meter to meter volume report</w:t>
      </w:r>
    </w:p>
    <w:p>
      <w:pPr>
        <w:pStyle w:val="Normal"/>
        <w:numPr>
          <w:ilvl w:val="0"/>
          <w:numId w:val="127"/>
        </w:numPr>
        <w:ind w:hanging="360" w:start="1080" w:end="0"/>
        <w:rPr>
          <w:rFonts w:ascii="Arial" w:hAnsi="Arial" w:cs="Arial"/>
          <w:sz w:val="24"/>
        </w:rPr>
      </w:pPr>
      <w:r>
        <w:rPr>
          <w:rFonts w:cs="Arial" w:ascii="Arial" w:hAnsi="Arial"/>
          <w:sz w:val="24"/>
        </w:rPr>
        <w:t>C1 Missing Data Report</w:t>
      </w:r>
    </w:p>
    <w:p>
      <w:pPr>
        <w:pStyle w:val="Normal"/>
        <w:ind w:start="720" w:end="0"/>
        <w:rPr>
          <w:rFonts w:ascii="Arial" w:hAnsi="Arial" w:cs="Arial"/>
          <w:sz w:val="24"/>
        </w:rPr>
      </w:pPr>
      <w:r>
        <w:rPr>
          <w:rFonts w:cs="Arial" w:ascii="Arial" w:hAnsi="Arial"/>
          <w:sz w:val="24"/>
        </w:rPr>
      </w:r>
    </w:p>
    <w:p>
      <w:pPr>
        <w:pStyle w:val="Normal"/>
        <w:numPr>
          <w:ilvl w:val="0"/>
          <w:numId w:val="70"/>
        </w:numPr>
        <w:ind w:hanging="360" w:start="1080" w:end="0"/>
        <w:rPr>
          <w:rFonts w:ascii="Arial" w:hAnsi="Arial" w:cs="Arial"/>
          <w:sz w:val="24"/>
        </w:rPr>
      </w:pPr>
      <w:r>
        <w:rPr>
          <w:rFonts w:cs="Arial" w:ascii="Arial" w:hAnsi="Arial"/>
          <w:sz w:val="24"/>
        </w:rPr>
        <w:t xml:space="preserve">GMS should implement a standardized procedure to ensure accurate data from the field to the “measurement system”.  </w:t>
      </w:r>
    </w:p>
    <w:p>
      <w:pPr>
        <w:pStyle w:val="Normal"/>
        <w:numPr>
          <w:ilvl w:val="0"/>
          <w:numId w:val="70"/>
        </w:numPr>
        <w:ind w:hanging="360" w:start="1080" w:end="0"/>
        <w:rPr>
          <w:rFonts w:ascii="Arial" w:hAnsi="Arial" w:cs="Arial"/>
          <w:sz w:val="24"/>
        </w:rPr>
      </w:pPr>
      <w:r>
        <w:rPr>
          <w:rFonts w:cs="Arial" w:ascii="Arial" w:hAnsi="Arial"/>
          <w:sz w:val="24"/>
        </w:rPr>
        <w:t>When gas loss reports are received by GMSAT that reflect volumes that are to be charged to a Work Order, it will be GMSAT’s responsibility to generate and forward copies to Property Accounting so that the volumes</w:t>
      </w:r>
      <w:r>
        <w:rPr>
          <w:sz w:val="24"/>
        </w:rPr>
        <w:t xml:space="preserve"> </w:t>
      </w:r>
      <w:r>
        <w:rPr>
          <w:rFonts w:cs="Arial" w:ascii="Arial" w:hAnsi="Arial"/>
          <w:sz w:val="24"/>
        </w:rPr>
        <w:t xml:space="preserve">are properly charged and billed for reimbursement. </w:t>
      </w:r>
      <w:r>
        <w:br w:type="page"/>
      </w:r>
    </w:p>
    <w:p>
      <w:pPr>
        <w:pStyle w:val="Heading2"/>
        <w:jc w:val="center"/>
        <w:rPr>
          <w:rFonts w:ascii="Arial" w:hAnsi="Arial" w:cs="Arial"/>
          <w:b/>
          <w:sz w:val="32"/>
        </w:rPr>
      </w:pPr>
      <w:r>
        <w:rPr>
          <w:rFonts w:cs="Arial" w:ascii="Arial" w:hAnsi="Arial"/>
          <w:b/>
          <w:sz w:val="32"/>
        </w:rPr>
        <w:t>Appendix L</w:t>
      </w:r>
    </w:p>
    <w:p>
      <w:pPr>
        <w:pStyle w:val="Normal"/>
        <w:ind w:start="180" w:end="0"/>
        <w:jc w:val="center"/>
        <w:rPr>
          <w:rFonts w:ascii="Arial" w:hAnsi="Arial" w:cs="Arial"/>
          <w:b/>
          <w:sz w:val="24"/>
        </w:rPr>
      </w:pPr>
      <w:r>
        <w:rPr>
          <w:rFonts w:cs="Arial" w:ascii="Arial" w:hAnsi="Arial"/>
          <w:b/>
          <w:sz w:val="24"/>
        </w:rPr>
      </w:r>
    </w:p>
    <w:p>
      <w:pPr>
        <w:pStyle w:val="Heading3"/>
        <w:ind w:start="1440" w:end="0"/>
        <w:rPr>
          <w:rFonts w:ascii="Arial" w:hAnsi="Arial" w:cs="Arial"/>
          <w:b/>
          <w:spacing w:val="0"/>
          <w:sz w:val="32"/>
        </w:rPr>
      </w:pPr>
      <w:r>
        <w:rPr>
          <w:rFonts w:cs="Arial" w:ascii="Arial" w:hAnsi="Arial"/>
          <w:b/>
          <w:spacing w:val="0"/>
          <w:sz w:val="32"/>
        </w:rPr>
        <w:t>Measurement Continuous Improvement</w:t>
      </w:r>
    </w:p>
    <w:p>
      <w:pPr>
        <w:pStyle w:val="Normal"/>
        <w:ind w:start="2160" w:end="0"/>
        <w:jc w:val="center"/>
        <w:rPr>
          <w:rFonts w:ascii="Arial" w:hAnsi="Arial" w:cs="Arial"/>
          <w:b/>
          <w:spacing w:val="0"/>
          <w:sz w:val="28"/>
        </w:rPr>
      </w:pPr>
      <w:r>
        <w:rPr>
          <w:rFonts w:cs="Arial" w:ascii="Arial" w:hAnsi="Arial"/>
          <w:b/>
          <w:spacing w:val="0"/>
          <w:sz w:val="28"/>
        </w:rPr>
      </w:r>
    </w:p>
    <w:p>
      <w:pPr>
        <w:pStyle w:val="Heading5"/>
        <w:ind w:hanging="0" w:start="0"/>
        <w:rPr>
          <w:rFonts w:ascii="Arial" w:hAnsi="Arial" w:cs="Arial"/>
          <w:b/>
          <w:sz w:val="32"/>
        </w:rPr>
      </w:pPr>
      <w:r>
        <w:rPr>
          <w:rFonts w:cs="Arial" w:ascii="Arial" w:hAnsi="Arial"/>
          <w:b/>
          <w:sz w:val="32"/>
        </w:rPr>
        <w:t>Accounting</w:t>
      </w:r>
    </w:p>
    <w:p>
      <w:pPr>
        <w:pStyle w:val="Normal"/>
        <w:jc w:val="center"/>
        <w:rPr>
          <w:rFonts w:ascii="Arial" w:hAnsi="Arial" w:cs="Arial"/>
          <w:b/>
          <w:sz w:val="28"/>
        </w:rPr>
      </w:pPr>
      <w:r>
        <w:rPr>
          <w:rFonts w:cs="Arial" w:ascii="Arial" w:hAnsi="Arial"/>
          <w:b/>
          <w:sz w:val="28"/>
        </w:rPr>
      </w:r>
    </w:p>
    <w:p>
      <w:pPr>
        <w:pStyle w:val="Normal"/>
        <w:numPr>
          <w:ilvl w:val="0"/>
          <w:numId w:val="89"/>
        </w:numPr>
        <w:rPr>
          <w:rFonts w:ascii="Arial" w:hAnsi="Arial" w:cs="Arial"/>
          <w:sz w:val="24"/>
        </w:rPr>
      </w:pPr>
      <w:r>
        <w:rPr>
          <w:rFonts w:cs="Arial" w:ascii="Arial" w:hAnsi="Arial"/>
          <w:sz w:val="24"/>
        </w:rPr>
        <w:t>Prepare monthly UAF calculations (Accounting UAF) to assure all measured quantities are properly recorded on the financials.</w:t>
      </w:r>
    </w:p>
    <w:p>
      <w:pPr>
        <w:pStyle w:val="Normal"/>
        <w:ind w:start="720" w:end="0"/>
        <w:rPr>
          <w:rFonts w:ascii="Arial" w:hAnsi="Arial" w:cs="Arial"/>
          <w:sz w:val="24"/>
        </w:rPr>
      </w:pPr>
      <w:r>
        <w:rPr>
          <w:rFonts w:cs="Arial" w:ascii="Arial" w:hAnsi="Arial"/>
          <w:sz w:val="24"/>
        </w:rPr>
      </w:r>
    </w:p>
    <w:p>
      <w:pPr>
        <w:pStyle w:val="Normal"/>
        <w:numPr>
          <w:ilvl w:val="0"/>
          <w:numId w:val="76"/>
        </w:numPr>
        <w:rPr>
          <w:rFonts w:ascii="Arial" w:hAnsi="Arial" w:cs="Arial"/>
          <w:sz w:val="24"/>
        </w:rPr>
      </w:pPr>
      <w:r>
        <w:rPr>
          <w:rFonts w:cs="Arial" w:ascii="Arial" w:hAnsi="Arial"/>
          <w:sz w:val="24"/>
        </w:rPr>
        <w:t>Timely reconciliation of Accounting UAF and Physical UAF</w:t>
      </w:r>
    </w:p>
    <w:p>
      <w:pPr>
        <w:pStyle w:val="Normal"/>
        <w:ind w:start="720" w:end="0"/>
        <w:rPr>
          <w:rFonts w:ascii="Arial" w:hAnsi="Arial" w:cs="Arial"/>
          <w:sz w:val="24"/>
        </w:rPr>
      </w:pPr>
      <w:r>
        <w:rPr>
          <w:rFonts w:cs="Arial" w:ascii="Arial" w:hAnsi="Arial"/>
          <w:sz w:val="24"/>
        </w:rPr>
      </w:r>
    </w:p>
    <w:p>
      <w:pPr>
        <w:pStyle w:val="Normal"/>
        <w:numPr>
          <w:ilvl w:val="0"/>
          <w:numId w:val="54"/>
        </w:numPr>
        <w:rPr>
          <w:rFonts w:ascii="Arial" w:hAnsi="Arial" w:cs="Arial"/>
          <w:sz w:val="24"/>
        </w:rPr>
      </w:pPr>
      <w:r>
        <w:rPr>
          <w:rFonts w:cs="Arial" w:ascii="Arial" w:hAnsi="Arial"/>
          <w:sz w:val="24"/>
        </w:rPr>
        <w:t>Tracking PPAs</w:t>
      </w:r>
    </w:p>
    <w:p>
      <w:pPr>
        <w:pStyle w:val="Normal"/>
        <w:numPr>
          <w:ilvl w:val="0"/>
          <w:numId w:val="177"/>
        </w:numPr>
        <w:ind w:hanging="360" w:start="720" w:end="0"/>
        <w:rPr>
          <w:rFonts w:ascii="Arial" w:hAnsi="Arial" w:cs="Arial"/>
          <w:sz w:val="24"/>
        </w:rPr>
      </w:pPr>
      <w:r>
        <w:rPr>
          <w:rFonts w:cs="Arial" w:ascii="Arial" w:hAnsi="Arial"/>
          <w:sz w:val="24"/>
        </w:rPr>
        <w:t xml:space="preserve">Monitor the reporting of PPAs in compliance with GISB Standards </w:t>
      </w:r>
    </w:p>
    <w:p>
      <w:pPr>
        <w:pStyle w:val="Normal"/>
        <w:numPr>
          <w:ilvl w:val="0"/>
          <w:numId w:val="177"/>
        </w:numPr>
        <w:ind w:hanging="360" w:start="720" w:end="0"/>
        <w:rPr>
          <w:rFonts w:ascii="Arial" w:hAnsi="Arial" w:cs="Arial"/>
          <w:sz w:val="24"/>
        </w:rPr>
      </w:pPr>
      <w:r>
        <w:rPr>
          <w:rFonts w:cs="Arial" w:ascii="Arial" w:hAnsi="Arial"/>
          <w:sz w:val="24"/>
        </w:rPr>
        <w:t>Assure PPAs are flowed through the billing and accounting processes</w:t>
      </w:r>
    </w:p>
    <w:p>
      <w:pPr>
        <w:pStyle w:val="Normal"/>
        <w:ind w:start="1080" w:end="0"/>
        <w:rPr>
          <w:rFonts w:ascii="Arial" w:hAnsi="Arial" w:cs="Arial"/>
          <w:sz w:val="24"/>
        </w:rPr>
      </w:pPr>
      <w:r>
        <w:rPr>
          <w:rFonts w:cs="Arial" w:ascii="Arial" w:hAnsi="Arial"/>
          <w:sz w:val="24"/>
        </w:rPr>
      </w:r>
    </w:p>
    <w:p>
      <w:pPr>
        <w:pStyle w:val="Normal"/>
        <w:numPr>
          <w:ilvl w:val="0"/>
          <w:numId w:val="51"/>
        </w:numPr>
        <w:rPr>
          <w:rFonts w:ascii="Arial" w:hAnsi="Arial" w:cs="Arial"/>
          <w:sz w:val="24"/>
        </w:rPr>
      </w:pPr>
      <w:r>
        <w:rPr>
          <w:rFonts w:cs="Arial" w:ascii="Arial" w:hAnsi="Arial"/>
          <w:sz w:val="24"/>
        </w:rPr>
        <w:t xml:space="preserve">Obtain UAF data in support of tracker filings and cost recovery mechanism </w:t>
      </w:r>
    </w:p>
    <w:p>
      <w:pPr>
        <w:pStyle w:val="Normal"/>
        <w:ind w:start="720" w:end="0"/>
        <w:rPr>
          <w:rFonts w:ascii="Arial" w:hAnsi="Arial" w:cs="Arial"/>
          <w:sz w:val="24"/>
        </w:rPr>
      </w:pPr>
      <w:r>
        <w:rPr>
          <w:rFonts w:cs="Arial" w:ascii="Arial" w:hAnsi="Arial"/>
          <w:sz w:val="24"/>
        </w:rPr>
      </w:r>
    </w:p>
    <w:p>
      <w:pPr>
        <w:pStyle w:val="Normal"/>
        <w:numPr>
          <w:ilvl w:val="0"/>
          <w:numId w:val="51"/>
        </w:numPr>
        <w:rPr>
          <w:rFonts w:ascii="Arial" w:hAnsi="Arial" w:cs="Arial"/>
          <w:sz w:val="24"/>
        </w:rPr>
      </w:pPr>
      <w:r>
        <w:rPr>
          <w:rFonts w:cs="Arial" w:ascii="Arial" w:hAnsi="Arial"/>
          <w:sz w:val="24"/>
        </w:rPr>
        <w:t>Value UAF quantities for record keeping purposes</w:t>
      </w:r>
    </w:p>
    <w:p>
      <w:pPr>
        <w:pStyle w:val="Normal"/>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Normal"/>
        <w:numPr>
          <w:ilvl w:val="0"/>
          <w:numId w:val="49"/>
        </w:numPr>
        <w:rPr>
          <w:rFonts w:ascii="Arial" w:hAnsi="Arial" w:cs="Arial"/>
          <w:sz w:val="24"/>
        </w:rPr>
      </w:pPr>
      <w:r>
        <w:rPr>
          <w:rFonts w:cs="Arial" w:ascii="Arial" w:hAnsi="Arial"/>
          <w:sz w:val="24"/>
        </w:rPr>
        <w:t>Tracks over/under retainage quantity where appropriate for recovery purposes</w:t>
      </w:r>
    </w:p>
    <w:p>
      <w:pPr>
        <w:pStyle w:val="Normal"/>
        <w:ind w:start="720" w:end="0"/>
        <w:rPr>
          <w:rFonts w:ascii="Arial" w:hAnsi="Arial" w:cs="Arial"/>
          <w:sz w:val="24"/>
        </w:rPr>
      </w:pPr>
      <w:r>
        <w:rPr>
          <w:rFonts w:cs="Arial" w:ascii="Arial" w:hAnsi="Arial"/>
          <w:sz w:val="24"/>
        </w:rPr>
      </w:r>
    </w:p>
    <w:p>
      <w:pPr>
        <w:pStyle w:val="Normal"/>
        <w:numPr>
          <w:ilvl w:val="0"/>
          <w:numId w:val="51"/>
        </w:numPr>
        <w:rPr>
          <w:rFonts w:ascii="Arial" w:hAnsi="Arial" w:cs="Arial"/>
          <w:sz w:val="24"/>
        </w:rPr>
      </w:pPr>
      <w:r>
        <w:rPr>
          <w:rFonts w:cs="Arial" w:ascii="Arial" w:hAnsi="Arial"/>
          <w:sz w:val="24"/>
        </w:rPr>
        <w:t>Support the Rates group in the appropriate regulatory filings</w:t>
      </w:r>
    </w:p>
    <w:p>
      <w:pPr>
        <w:pStyle w:val="Normal"/>
        <w:rPr>
          <w:rFonts w:ascii="Arial" w:hAnsi="Arial" w:cs="Arial"/>
          <w:sz w:val="24"/>
        </w:rPr>
      </w:pPr>
      <w:r>
        <w:rPr>
          <w:rFonts w:cs="Arial" w:ascii="Arial" w:hAnsi="Arial"/>
          <w:sz w:val="24"/>
        </w:rPr>
      </w:r>
    </w:p>
    <w:p>
      <w:pPr>
        <w:pStyle w:val="Heading2"/>
        <w:ind w:start="0" w:end="0"/>
        <w:rPr>
          <w:rFonts w:ascii="Arial" w:hAnsi="Arial" w:cs="Arial"/>
          <w:sz w:val="24"/>
        </w:rPr>
      </w:pPr>
      <w:r>
        <w:rPr>
          <w:rFonts w:cs="Arial" w:ascii="Arial" w:hAnsi="Arial"/>
          <w:sz w:val="24"/>
        </w:rPr>
      </w:r>
    </w:p>
    <w:sectPr>
      <w:footerReference w:type="default" r:id="rId2"/>
      <w:type w:val="nextPage"/>
      <w:pgSz w:w="12240" w:h="15840"/>
      <w:pgMar w:left="1440" w:right="1440" w:gutter="0" w:header="0" w:top="1440"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lang w:eastAsia="en-US"/>
      </w:rPr>
      <w:t xml:space="preserve">Klimesh\H:\CI Measurement _ Implementation June 2000 \ </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Martix___Appendices_7_25_00.doc</w:t>
    </w:r>
    <w:r>
      <w:rPr>
        <w:rStyle w:val="PageNumber"/>
        <w:sz w:val="16"/>
        <w:lang w:eastAsia="en-US"/>
      </w:rPr>
      <w:fldChar w:fldCharType="end"/>
    </w:r>
    <w:r>
      <w:rPr>
        <w:rStyle w:val="PageNumber"/>
        <w:sz w:val="16"/>
        <w:lang w:eastAsia="en-US"/>
      </w:rPr>
      <w:tab/>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24</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 ARABIC </w:instrText>
    </w:r>
    <w:r>
      <w:rPr>
        <w:rStyle w:val="PageNumber"/>
        <w:sz w:val="16"/>
      </w:rPr>
      <w:fldChar w:fldCharType="separate"/>
    </w:r>
    <w:r>
      <w:rPr>
        <w:rStyle w:val="PageNumber"/>
        <w:sz w:val="16"/>
      </w:rPr>
      <w:t>24</w:t>
    </w:r>
    <w:r>
      <w:rPr>
        <w:rStyle w:val="PageNumber"/>
        <w:sz w:val="16"/>
      </w:rPr>
      <w:fldChar w:fldCharType="end"/>
    </w:r>
    <w:r>
      <w:rPr>
        <w:rStyle w:val="PageNumber"/>
        <w:sz w:val="16"/>
        <w:lang w:eastAsia="en-US"/>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sz w:val="16"/>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Wingdings" w:hAnsi="Wingdings" w:cs="Wingdings" w:hint="default"/>
      </w:rPr>
    </w:lvl>
  </w:abstractNum>
  <w:abstractNum w:abstractNumId="20">
    <w:lvl w:ilvl="0">
      <w:start w:val="1"/>
      <w:numFmt w:val="bullet"/>
      <w:lvlText w:val=""/>
      <w:lvlJc w:val="start"/>
      <w:pPr>
        <w:tabs>
          <w:tab w:val="num" w:pos="360"/>
        </w:tabs>
        <w:ind w:start="360" w:hanging="360"/>
      </w:pPr>
      <w:rPr>
        <w:rFonts w:ascii="Wingdings" w:hAnsi="Wingdings" w:cs="Wingdings" w:hint="default"/>
      </w:rPr>
    </w:lvl>
  </w:abstractNum>
  <w:abstractNum w:abstractNumId="21">
    <w:lvl w:ilvl="0">
      <w:start w:val="1"/>
      <w:numFmt w:val="bullet"/>
      <w:lvlText w:val=""/>
      <w:lvlJc w:val="start"/>
      <w:pPr>
        <w:tabs>
          <w:tab w:val="num" w:pos="360"/>
        </w:tabs>
        <w:ind w:start="360" w:hanging="360"/>
      </w:pPr>
      <w:rPr>
        <w:rFonts w:ascii="Wingdings" w:hAnsi="Wingdings" w:cs="Wingdings" w:hint="default"/>
      </w:rPr>
    </w:lvl>
  </w:abstractNum>
  <w:abstractNum w:abstractNumId="22">
    <w:lvl w:ilvl="0">
      <w:start w:val="1"/>
      <w:numFmt w:val="bullet"/>
      <w:lvlText w:val=""/>
      <w:lvlJc w:val="start"/>
      <w:pPr>
        <w:tabs>
          <w:tab w:val="num" w:pos="360"/>
        </w:tabs>
        <w:ind w:start="360" w:hanging="360"/>
      </w:pPr>
      <w:rPr>
        <w:rFonts w:ascii="Wingdings" w:hAnsi="Wingdings" w:cs="Wingdings" w:hint="default"/>
      </w:rPr>
    </w:lvl>
  </w:abstractNum>
  <w:abstractNum w:abstractNumId="23">
    <w:lvl w:ilvl="0">
      <w:start w:val="1"/>
      <w:numFmt w:val="bullet"/>
      <w:lvlText w:val=""/>
      <w:lvlJc w:val="start"/>
      <w:pPr>
        <w:tabs>
          <w:tab w:val="num" w:pos="360"/>
        </w:tabs>
        <w:ind w:start="360" w:hanging="360"/>
      </w:pPr>
      <w:rPr>
        <w:rFonts w:ascii="Wingdings" w:hAnsi="Wingdings" w:cs="Wingdings" w:hint="default"/>
        <w:sz w:val="16"/>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Wingdings" w:hAnsi="Wingdings" w:cs="Wingdings" w:hint="default"/>
      </w:rPr>
    </w:lvl>
  </w:abstractNum>
  <w:abstractNum w:abstractNumId="27">
    <w:lvl w:ilvl="0">
      <w:start w:val="1"/>
      <w:numFmt w:val="bullet"/>
      <w:lvlText w:val=""/>
      <w:lvlJc w:val="start"/>
      <w:pPr>
        <w:tabs>
          <w:tab w:val="num" w:pos="360"/>
        </w:tabs>
        <w:ind w:start="360" w:hanging="360"/>
      </w:pPr>
      <w:rPr>
        <w:rFonts w:ascii="Wingdings" w:hAnsi="Wingdings" w:cs="Wingdings" w:hint="default"/>
      </w:rPr>
    </w:lvl>
  </w:abstractNum>
  <w:abstractNum w:abstractNumId="28">
    <w:lvl w:ilvl="0">
      <w:start w:val="1"/>
      <w:numFmt w:val="bullet"/>
      <w:lvlText w:val=""/>
      <w:lvlJc w:val="start"/>
      <w:pPr>
        <w:tabs>
          <w:tab w:val="num" w:pos="360"/>
        </w:tabs>
        <w:ind w:start="360" w:hanging="360"/>
      </w:pPr>
      <w:rPr>
        <w:rFonts w:ascii="Wingdings" w:hAnsi="Wingdings" w:cs="Wingdings" w:hint="default"/>
        <w:sz w:val="16"/>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bullet"/>
      <w:lvlText w:val=""/>
      <w:lvlJc w:val="start"/>
      <w:pPr>
        <w:tabs>
          <w:tab w:val="num" w:pos="720"/>
        </w:tabs>
        <w:ind w:start="360" w:hanging="360"/>
      </w:pPr>
      <w:rPr>
        <w:rFonts w:ascii="Wingdings" w:hAnsi="Wingdings" w:cs="Wingdings" w:hint="default"/>
      </w:rPr>
    </w:lvl>
  </w:abstractNum>
  <w:abstractNum w:abstractNumId="3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360"/>
        </w:tabs>
        <w:ind w:start="360" w:hanging="360"/>
      </w:pPr>
      <w:rPr>
        <w:rFonts w:ascii="Wingdings" w:hAnsi="Wingdings" w:cs="Wingdings" w:hint="default"/>
      </w:rPr>
    </w:lvl>
  </w:abstractNum>
  <w:abstractNum w:abstractNumId="36">
    <w:lvl w:ilvl="0">
      <w:start w:val="1"/>
      <w:numFmt w:val="bullet"/>
      <w:lvlText w:val=""/>
      <w:lvlJc w:val="start"/>
      <w:pPr>
        <w:tabs>
          <w:tab w:val="num" w:pos="360"/>
        </w:tabs>
        <w:ind w:start="360" w:hanging="360"/>
      </w:pPr>
      <w:rPr>
        <w:rFonts w:ascii="Wingdings" w:hAnsi="Wingdings" w:cs="Wingdings" w:hint="default"/>
      </w:rPr>
    </w:lvl>
  </w:abstractNum>
  <w:abstractNum w:abstractNumId="37">
    <w:lvl w:ilvl="0">
      <w:start w:val="1"/>
      <w:numFmt w:val="bullet"/>
      <w:lvlText w:val=""/>
      <w:lvlJc w:val="start"/>
      <w:pPr>
        <w:tabs>
          <w:tab w:val="num" w:pos="720"/>
        </w:tabs>
        <w:ind w:start="360" w:hanging="360"/>
      </w:pPr>
      <w:rPr>
        <w:rFonts w:ascii="Wingdings" w:hAnsi="Wingdings" w:cs="Wingdings" w:hint="default"/>
      </w:rPr>
    </w:lvl>
  </w:abstractNum>
  <w:abstractNum w:abstractNumId="38">
    <w:lvl w:ilvl="0">
      <w:start w:val="1"/>
      <w:numFmt w:val="bullet"/>
      <w:lvlText w:val=""/>
      <w:lvlJc w:val="start"/>
      <w:pPr>
        <w:tabs>
          <w:tab w:val="num" w:pos="360"/>
        </w:tabs>
        <w:ind w:start="360" w:hanging="360"/>
      </w:pPr>
      <w:rPr>
        <w:rFonts w:ascii="Symbol" w:hAnsi="Symbol" w:cs="Symbol" w:hint="default"/>
      </w:rPr>
    </w:lvl>
  </w:abstractNum>
  <w:abstractNum w:abstractNumId="39">
    <w:lvl w:ilvl="0">
      <w:start w:val="1"/>
      <w:numFmt w:val="bullet"/>
      <w:lvlText w:val=""/>
      <w:lvlJc w:val="start"/>
      <w:pPr>
        <w:tabs>
          <w:tab w:val="num" w:pos="360"/>
        </w:tabs>
        <w:ind w:start="360" w:hanging="360"/>
      </w:pPr>
      <w:rPr>
        <w:rFonts w:ascii="Wingdings" w:hAnsi="Wingdings" w:cs="Wingdings" w:hint="default"/>
        <w:sz w:val="16"/>
      </w:rPr>
    </w:lvl>
  </w:abstractNum>
  <w:abstractNum w:abstractNumId="40">
    <w:lvl w:ilvl="0">
      <w:start w:val="1"/>
      <w:numFmt w:val="bullet"/>
      <w:lvlText w:val=""/>
      <w:lvlJc w:val="start"/>
      <w:pPr>
        <w:tabs>
          <w:tab w:val="num" w:pos="360"/>
        </w:tabs>
        <w:ind w:start="360" w:hanging="360"/>
      </w:pPr>
      <w:rPr>
        <w:rFonts w:ascii="Wingdings" w:hAnsi="Wingdings" w:cs="Wingdings" w:hint="default"/>
      </w:rPr>
    </w:lvl>
  </w:abstractNum>
  <w:abstractNum w:abstractNumId="41">
    <w:lvl w:ilvl="0">
      <w:start w:val="1"/>
      <w:numFmt w:val="bullet"/>
      <w:lvlText w:val=""/>
      <w:lvlJc w:val="start"/>
      <w:pPr>
        <w:tabs>
          <w:tab w:val="num" w:pos="360"/>
        </w:tabs>
        <w:ind w:start="360" w:hanging="360"/>
      </w:pPr>
      <w:rPr>
        <w:rFonts w:ascii="Wingdings" w:hAnsi="Wingdings" w:cs="Wingdings" w:hint="default"/>
        <w:sz w:val="16"/>
      </w:rPr>
    </w:lvl>
  </w:abstractNum>
  <w:abstractNum w:abstractNumId="42">
    <w:lvl w:ilvl="0">
      <w:start w:val="1"/>
      <w:numFmt w:val="bullet"/>
      <w:lvlText w:val=""/>
      <w:lvlJc w:val="start"/>
      <w:pPr>
        <w:tabs>
          <w:tab w:val="num" w:pos="360"/>
        </w:tabs>
        <w:ind w:start="360" w:hanging="360"/>
      </w:pPr>
      <w:rPr>
        <w:rFonts w:ascii="Symbol" w:hAnsi="Symbol" w:cs="Symbol" w:hint="default"/>
      </w:rPr>
    </w:lvl>
  </w:abstractNum>
  <w:abstractNum w:abstractNumId="43">
    <w:lvl w:ilvl="0">
      <w:start w:val="1"/>
      <w:numFmt w:val="bullet"/>
      <w:lvlText w:val=""/>
      <w:lvlJc w:val="start"/>
      <w:pPr>
        <w:tabs>
          <w:tab w:val="num" w:pos="360"/>
        </w:tabs>
        <w:ind w:start="360" w:hanging="360"/>
      </w:pPr>
      <w:rPr>
        <w:rFonts w:ascii="Wingdings" w:hAnsi="Wingdings" w:cs="Wingdings" w:hint="default"/>
      </w:rPr>
    </w:lvl>
  </w:abstractNum>
  <w:abstractNum w:abstractNumId="44">
    <w:lvl w:ilvl="0">
      <w:start w:val="1"/>
      <w:numFmt w:val="bullet"/>
      <w:lvlText w:val=""/>
      <w:lvlJc w:val="start"/>
      <w:pPr>
        <w:tabs>
          <w:tab w:val="num" w:pos="360"/>
        </w:tabs>
        <w:ind w:start="360" w:hanging="360"/>
      </w:pPr>
      <w:rPr>
        <w:rFonts w:ascii="Wingdings" w:hAnsi="Wingdings" w:cs="Wingdings" w:hint="default"/>
        <w:sz w:val="16"/>
      </w:rPr>
    </w:lvl>
  </w:abstractNum>
  <w:abstractNum w:abstractNumId="45">
    <w:lvl w:ilvl="0">
      <w:start w:val="1"/>
      <w:numFmt w:val="bullet"/>
      <w:lvlText w:val=""/>
      <w:lvlJc w:val="start"/>
      <w:pPr>
        <w:tabs>
          <w:tab w:val="num" w:pos="360"/>
        </w:tabs>
        <w:ind w:start="360" w:hanging="360"/>
      </w:pPr>
      <w:rPr>
        <w:rFonts w:ascii="Wingdings" w:hAnsi="Wingdings" w:cs="Wingdings" w:hint="default"/>
        <w:sz w:val="16"/>
      </w:rPr>
    </w:lvl>
  </w:abstractNum>
  <w:abstractNum w:abstractNumId="46">
    <w:lvl w:ilvl="0">
      <w:start w:val="1"/>
      <w:numFmt w:val="bullet"/>
      <w:lvlText w:val=""/>
      <w:lvlJc w:val="start"/>
      <w:pPr>
        <w:tabs>
          <w:tab w:val="num" w:pos="360"/>
        </w:tabs>
        <w:ind w:start="360" w:hanging="360"/>
      </w:pPr>
      <w:rPr>
        <w:rFonts w:ascii="Wingdings" w:hAnsi="Wingdings" w:cs="Wingdings" w:hint="default"/>
      </w:rPr>
    </w:lvl>
  </w:abstractNum>
  <w:abstractNum w:abstractNumId="47">
    <w:lvl w:ilvl="0">
      <w:start w:val="1"/>
      <w:numFmt w:val="bullet"/>
      <w:lvlText w:val=""/>
      <w:lvlJc w:val="start"/>
      <w:pPr>
        <w:tabs>
          <w:tab w:val="num" w:pos="360"/>
        </w:tabs>
        <w:ind w:start="360" w:hanging="360"/>
      </w:pPr>
      <w:rPr>
        <w:rFonts w:ascii="Wingdings" w:hAnsi="Wingdings" w:cs="Wingdings" w:hint="default"/>
        <w:sz w:val="16"/>
      </w:rPr>
    </w:lvl>
  </w:abstractNum>
  <w:abstractNum w:abstractNumId="48">
    <w:lvl w:ilvl="0">
      <w:start w:val="1"/>
      <w:numFmt w:val="bullet"/>
      <w:lvlText w:val=""/>
      <w:lvlJc w:val="start"/>
      <w:pPr>
        <w:tabs>
          <w:tab w:val="num" w:pos="360"/>
        </w:tabs>
        <w:ind w:start="360" w:hanging="360"/>
      </w:pPr>
      <w:rPr>
        <w:rFonts w:ascii="Wingdings" w:hAnsi="Wingdings" w:cs="Wingdings" w:hint="default"/>
        <w:sz w:val="16"/>
      </w:rPr>
    </w:lvl>
  </w:abstractNum>
  <w:abstractNum w:abstractNumId="49">
    <w:lvl w:ilvl="0">
      <w:start w:val="1"/>
      <w:numFmt w:val="bullet"/>
      <w:lvlText w:val=""/>
      <w:lvlJc w:val="start"/>
      <w:pPr>
        <w:tabs>
          <w:tab w:val="num" w:pos="360"/>
        </w:tabs>
        <w:ind w:start="360" w:hanging="360"/>
      </w:pPr>
      <w:rPr>
        <w:rFonts w:ascii="Symbol" w:hAnsi="Symbol" w:cs="Symbol" w:hint="default"/>
      </w:rPr>
    </w:lvl>
  </w:abstractNum>
  <w:abstractNum w:abstractNumId="50">
    <w:lvl w:ilvl="0">
      <w:start w:val="1"/>
      <w:numFmt w:val="bullet"/>
      <w:lvlText w:val=""/>
      <w:lvlJc w:val="start"/>
      <w:pPr>
        <w:tabs>
          <w:tab w:val="num" w:pos="360"/>
        </w:tabs>
        <w:ind w:start="360" w:hanging="360"/>
      </w:pPr>
      <w:rPr>
        <w:rFonts w:ascii="Wingdings" w:hAnsi="Wingdings" w:cs="Wingdings" w:hint="default"/>
        <w:sz w:val="16"/>
      </w:rPr>
    </w:lvl>
  </w:abstractNum>
  <w:abstractNum w:abstractNumId="51">
    <w:lvl w:ilvl="0">
      <w:start w:val="1"/>
      <w:numFmt w:val="bullet"/>
      <w:lvlText w:val=""/>
      <w:lvlJc w:val="start"/>
      <w:pPr>
        <w:tabs>
          <w:tab w:val="num" w:pos="360"/>
        </w:tabs>
        <w:ind w:start="360" w:hanging="360"/>
      </w:pPr>
      <w:rPr>
        <w:rFonts w:ascii="Symbol" w:hAnsi="Symbol" w:cs="Symbol" w:hint="default"/>
      </w:rPr>
    </w:lvl>
  </w:abstractNum>
  <w:abstractNum w:abstractNumId="52">
    <w:lvl w:ilvl="0">
      <w:start w:val="1"/>
      <w:numFmt w:val="bullet"/>
      <w:lvlText w:val=""/>
      <w:lvlJc w:val="start"/>
      <w:pPr>
        <w:tabs>
          <w:tab w:val="num" w:pos="360"/>
        </w:tabs>
        <w:ind w:start="360" w:hanging="360"/>
      </w:pPr>
      <w:rPr>
        <w:rFonts w:ascii="Symbol" w:hAnsi="Symbol" w:cs="Symbol" w:hint="default"/>
      </w:rPr>
    </w:lvl>
  </w:abstractNum>
  <w:abstractNum w:abstractNumId="53">
    <w:lvl w:ilvl="0">
      <w:start w:val="1"/>
      <w:numFmt w:val="bullet"/>
      <w:lvlText w:val=""/>
      <w:lvlJc w:val="start"/>
      <w:pPr>
        <w:tabs>
          <w:tab w:val="num" w:pos="360"/>
        </w:tabs>
        <w:ind w:start="360" w:hanging="360"/>
      </w:pPr>
      <w:rPr>
        <w:rFonts w:ascii="Wingdings" w:hAnsi="Wingdings" w:cs="Wingdings" w:hint="default"/>
      </w:rPr>
    </w:lvl>
  </w:abstractNum>
  <w:abstractNum w:abstractNumId="54">
    <w:lvl w:ilvl="0">
      <w:start w:val="1"/>
      <w:numFmt w:val="bullet"/>
      <w:lvlText w:val=""/>
      <w:lvlJc w:val="start"/>
      <w:pPr>
        <w:tabs>
          <w:tab w:val="num" w:pos="360"/>
        </w:tabs>
        <w:ind w:start="360" w:hanging="360"/>
      </w:pPr>
      <w:rPr>
        <w:rFonts w:ascii="Symbol" w:hAnsi="Symbol" w:cs="Symbol" w:hint="default"/>
      </w:rPr>
    </w:lvl>
  </w:abstractNum>
  <w:abstractNum w:abstractNumId="55">
    <w:lvl w:ilvl="0">
      <w:start w:val="1"/>
      <w:numFmt w:val="bullet"/>
      <w:lvlText w:val=""/>
      <w:lvlJc w:val="start"/>
      <w:pPr>
        <w:tabs>
          <w:tab w:val="num" w:pos="360"/>
        </w:tabs>
        <w:ind w:start="360" w:hanging="360"/>
      </w:pPr>
      <w:rPr>
        <w:rFonts w:ascii="Wingdings" w:hAnsi="Wingdings" w:cs="Wingdings" w:hint="default"/>
      </w:rPr>
    </w:lvl>
  </w:abstractNum>
  <w:abstractNum w:abstractNumId="56">
    <w:lvl w:ilvl="0">
      <w:start w:val="1"/>
      <w:numFmt w:val="bullet"/>
      <w:lvlText w:val=""/>
      <w:lvlJc w:val="start"/>
      <w:pPr>
        <w:tabs>
          <w:tab w:val="num" w:pos="360"/>
        </w:tabs>
        <w:ind w:start="360" w:hanging="360"/>
      </w:pPr>
      <w:rPr>
        <w:rFonts w:ascii="Wingdings" w:hAnsi="Wingdings" w:cs="Wingdings" w:hint="default"/>
        <w:sz w:val="16"/>
      </w:rPr>
    </w:lvl>
  </w:abstractNum>
  <w:abstractNum w:abstractNumId="57">
    <w:lvl w:ilvl="0">
      <w:start w:val="1"/>
      <w:numFmt w:val="bullet"/>
      <w:lvlText w:val=""/>
      <w:lvlJc w:val="start"/>
      <w:pPr>
        <w:tabs>
          <w:tab w:val="num" w:pos="360"/>
        </w:tabs>
        <w:ind w:start="360" w:hanging="360"/>
      </w:pPr>
      <w:rPr>
        <w:rFonts w:ascii="Wingdings" w:hAnsi="Wingdings" w:cs="Wingdings" w:hint="default"/>
      </w:rPr>
    </w:lvl>
  </w:abstractNum>
  <w:abstractNum w:abstractNumId="58">
    <w:lvl w:ilvl="0">
      <w:start w:val="1"/>
      <w:numFmt w:val="bullet"/>
      <w:lvlText w:val=""/>
      <w:lvlJc w:val="start"/>
      <w:pPr>
        <w:tabs>
          <w:tab w:val="num" w:pos="360"/>
        </w:tabs>
        <w:ind w:start="360" w:hanging="360"/>
      </w:pPr>
      <w:rPr>
        <w:rFonts w:ascii="Wingdings" w:hAnsi="Wingdings" w:cs="Wingdings" w:hint="default"/>
      </w:rPr>
    </w:lvl>
  </w:abstractNum>
  <w:abstractNum w:abstractNumId="59">
    <w:lvl w:ilvl="0">
      <w:start w:val="1"/>
      <w:numFmt w:val="bullet"/>
      <w:lvlText w:val=""/>
      <w:lvlJc w:val="start"/>
      <w:pPr>
        <w:tabs>
          <w:tab w:val="num" w:pos="360"/>
        </w:tabs>
        <w:ind w:start="360" w:hanging="360"/>
      </w:pPr>
      <w:rPr>
        <w:rFonts w:ascii="Symbol" w:hAnsi="Symbol" w:cs="Symbol" w:hint="default"/>
      </w:rPr>
    </w:lvl>
  </w:abstractNum>
  <w:abstractNum w:abstractNumId="60">
    <w:lvl w:ilvl="0">
      <w:start w:val="1"/>
      <w:numFmt w:val="bullet"/>
      <w:lvlText w:val=""/>
      <w:lvlJc w:val="start"/>
      <w:pPr>
        <w:tabs>
          <w:tab w:val="num" w:pos="360"/>
        </w:tabs>
        <w:ind w:start="360" w:hanging="360"/>
      </w:pPr>
      <w:rPr>
        <w:rFonts w:ascii="Wingdings" w:hAnsi="Wingdings" w:cs="Wingdings" w:hint="default"/>
      </w:rPr>
    </w:lvl>
  </w:abstractNum>
  <w:abstractNum w:abstractNumId="61">
    <w:lvl w:ilvl="0">
      <w:start w:val="1"/>
      <w:numFmt w:val="bullet"/>
      <w:lvlText w:val=""/>
      <w:lvlJc w:val="start"/>
      <w:pPr>
        <w:tabs>
          <w:tab w:val="num" w:pos="360"/>
        </w:tabs>
        <w:ind w:start="360" w:hanging="360"/>
      </w:pPr>
      <w:rPr>
        <w:rFonts w:ascii="Symbol" w:hAnsi="Symbol" w:cs="Symbol" w:hint="default"/>
      </w:rPr>
    </w:lvl>
  </w:abstractNum>
  <w:abstractNum w:abstractNumId="62">
    <w:lvl w:ilvl="0">
      <w:start w:val="1"/>
      <w:numFmt w:val="bullet"/>
      <w:lvlText w:val=""/>
      <w:lvlJc w:val="start"/>
      <w:pPr>
        <w:tabs>
          <w:tab w:val="num" w:pos="360"/>
        </w:tabs>
        <w:ind w:start="360" w:hanging="360"/>
      </w:pPr>
      <w:rPr>
        <w:rFonts w:ascii="Symbol" w:hAnsi="Symbol" w:cs="Symbol" w:hint="default"/>
      </w:rPr>
    </w:lvl>
  </w:abstractNum>
  <w:abstractNum w:abstractNumId="63">
    <w:lvl w:ilvl="0">
      <w:start w:val="1"/>
      <w:numFmt w:val="bullet"/>
      <w:lvlText w:val=""/>
      <w:lvlJc w:val="start"/>
      <w:pPr>
        <w:tabs>
          <w:tab w:val="num" w:pos="360"/>
        </w:tabs>
        <w:ind w:start="360" w:hanging="360"/>
      </w:pPr>
      <w:rPr>
        <w:rFonts w:ascii="Wingdings" w:hAnsi="Wingdings" w:cs="Wingdings" w:hint="default"/>
      </w:rPr>
    </w:lvl>
  </w:abstractNum>
  <w:abstractNum w:abstractNumId="64">
    <w:lvl w:ilvl="0">
      <w:start w:val="1"/>
      <w:numFmt w:val="bullet"/>
      <w:lvlText w:val=""/>
      <w:lvlJc w:val="start"/>
      <w:pPr>
        <w:tabs>
          <w:tab w:val="num" w:pos="360"/>
        </w:tabs>
        <w:ind w:start="360" w:hanging="360"/>
      </w:pPr>
      <w:rPr>
        <w:rFonts w:ascii="Wingdings" w:hAnsi="Wingdings" w:cs="Wingdings" w:hint="default"/>
      </w:rPr>
    </w:lvl>
  </w:abstractNum>
  <w:abstractNum w:abstractNumId="65">
    <w:lvl w:ilvl="0">
      <w:start w:val="1"/>
      <w:numFmt w:val="bullet"/>
      <w:lvlText w:val=""/>
      <w:lvlJc w:val="start"/>
      <w:pPr>
        <w:tabs>
          <w:tab w:val="num" w:pos="360"/>
        </w:tabs>
        <w:ind w:start="360" w:hanging="360"/>
      </w:pPr>
      <w:rPr>
        <w:rFonts w:ascii="Wingdings" w:hAnsi="Wingdings" w:cs="Wingdings" w:hint="default"/>
      </w:rPr>
    </w:lvl>
  </w:abstractNum>
  <w:abstractNum w:abstractNumId="66">
    <w:lvl w:ilvl="0">
      <w:start w:val="1"/>
      <w:numFmt w:val="bullet"/>
      <w:lvlText w:val=""/>
      <w:lvlJc w:val="start"/>
      <w:pPr>
        <w:tabs>
          <w:tab w:val="num" w:pos="360"/>
        </w:tabs>
        <w:ind w:start="360" w:hanging="360"/>
      </w:pPr>
      <w:rPr>
        <w:rFonts w:ascii="Wingdings" w:hAnsi="Wingdings" w:cs="Wingdings" w:hint="default"/>
      </w:rPr>
    </w:lvl>
  </w:abstractNum>
  <w:abstractNum w:abstractNumId="67">
    <w:lvl w:ilvl="0">
      <w:start w:val="1"/>
      <w:numFmt w:val="bullet"/>
      <w:lvlText w:val=""/>
      <w:lvlJc w:val="start"/>
      <w:pPr>
        <w:tabs>
          <w:tab w:val="num" w:pos="360"/>
        </w:tabs>
        <w:ind w:start="360" w:hanging="360"/>
      </w:pPr>
      <w:rPr>
        <w:rFonts w:ascii="Symbol" w:hAnsi="Symbol" w:cs="Symbol" w:hint="default"/>
      </w:rPr>
    </w:lvl>
  </w:abstractNum>
  <w:abstractNum w:abstractNumId="68">
    <w:lvl w:ilvl="0">
      <w:start w:val="1"/>
      <w:numFmt w:val="bullet"/>
      <w:lvlText w:val=""/>
      <w:lvlJc w:val="start"/>
      <w:pPr>
        <w:tabs>
          <w:tab w:val="num" w:pos="360"/>
        </w:tabs>
        <w:ind w:start="360" w:hanging="360"/>
      </w:pPr>
      <w:rPr>
        <w:rFonts w:ascii="Symbol" w:hAnsi="Symbol" w:cs="Symbol" w:hint="default"/>
      </w:rPr>
    </w:lvl>
  </w:abstractNum>
  <w:abstractNum w:abstractNumId="69">
    <w:lvl w:ilvl="0">
      <w:start w:val="1"/>
      <w:numFmt w:val="bullet"/>
      <w:lvlText w:val=""/>
      <w:lvlJc w:val="start"/>
      <w:pPr>
        <w:tabs>
          <w:tab w:val="num" w:pos="360"/>
        </w:tabs>
        <w:ind w:start="360" w:hanging="360"/>
      </w:pPr>
      <w:rPr>
        <w:rFonts w:ascii="Wingdings" w:hAnsi="Wingdings" w:cs="Wingdings" w:hint="default"/>
        <w:sz w:val="16"/>
      </w:rPr>
    </w:lvl>
  </w:abstractNum>
  <w:abstractNum w:abstractNumId="70">
    <w:lvl w:ilvl="0">
      <w:start w:val="1"/>
      <w:numFmt w:val="bullet"/>
      <w:lvlText w:val=""/>
      <w:lvlJc w:val="start"/>
      <w:pPr>
        <w:tabs>
          <w:tab w:val="num" w:pos="360"/>
        </w:tabs>
        <w:ind w:start="360" w:hanging="360"/>
      </w:pPr>
      <w:rPr>
        <w:rFonts w:ascii="Wingdings" w:hAnsi="Wingdings" w:cs="Wingdings" w:hint="default"/>
      </w:rPr>
    </w:lvl>
  </w:abstractNum>
  <w:abstractNum w:abstractNumId="71">
    <w:lvl w:ilvl="0">
      <w:start w:val="1"/>
      <w:numFmt w:val="bullet"/>
      <w:lvlText w:val=""/>
      <w:lvlJc w:val="start"/>
      <w:pPr>
        <w:tabs>
          <w:tab w:val="num" w:pos="360"/>
        </w:tabs>
        <w:ind w:start="360" w:hanging="360"/>
      </w:pPr>
      <w:rPr>
        <w:rFonts w:ascii="Wingdings" w:hAnsi="Wingdings" w:cs="Wingdings" w:hint="default"/>
      </w:rPr>
    </w:lvl>
  </w:abstractNum>
  <w:abstractNum w:abstractNumId="72">
    <w:lvl w:ilvl="0">
      <w:start w:val="1"/>
      <w:numFmt w:val="bullet"/>
      <w:lvlText w:val=""/>
      <w:lvlJc w:val="start"/>
      <w:pPr>
        <w:tabs>
          <w:tab w:val="num" w:pos="360"/>
        </w:tabs>
        <w:ind w:start="360" w:hanging="360"/>
      </w:pPr>
      <w:rPr>
        <w:rFonts w:ascii="Symbol" w:hAnsi="Symbol" w:cs="Symbol" w:hint="default"/>
      </w:rPr>
    </w:lvl>
  </w:abstractNum>
  <w:abstractNum w:abstractNumId="73">
    <w:lvl w:ilvl="0">
      <w:start w:val="1"/>
      <w:numFmt w:val="bullet"/>
      <w:lvlText w:val=""/>
      <w:lvlJc w:val="start"/>
      <w:pPr>
        <w:tabs>
          <w:tab w:val="num" w:pos="360"/>
        </w:tabs>
        <w:ind w:start="360" w:hanging="360"/>
      </w:pPr>
      <w:rPr>
        <w:rFonts w:ascii="Wingdings" w:hAnsi="Wingdings" w:cs="Wingdings" w:hint="default"/>
      </w:rPr>
    </w:lvl>
  </w:abstractNum>
  <w:abstractNum w:abstractNumId="74">
    <w:lvl w:ilvl="0">
      <w:start w:val="1"/>
      <w:numFmt w:val="bullet"/>
      <w:lvlText w:val=""/>
      <w:lvlJc w:val="start"/>
      <w:pPr>
        <w:tabs>
          <w:tab w:val="num" w:pos="360"/>
        </w:tabs>
        <w:ind w:start="360" w:hanging="360"/>
      </w:pPr>
      <w:rPr>
        <w:rFonts w:ascii="Wingdings" w:hAnsi="Wingdings" w:cs="Wingdings" w:hint="default"/>
      </w:rPr>
    </w:lvl>
  </w:abstractNum>
  <w:abstractNum w:abstractNumId="75">
    <w:lvl w:ilvl="0">
      <w:start w:val="1"/>
      <w:numFmt w:val="bullet"/>
      <w:lvlText w:val=""/>
      <w:lvlJc w:val="start"/>
      <w:pPr>
        <w:tabs>
          <w:tab w:val="num" w:pos="360"/>
        </w:tabs>
        <w:ind w:start="360" w:hanging="360"/>
      </w:pPr>
      <w:rPr>
        <w:rFonts w:ascii="Wingdings" w:hAnsi="Wingdings" w:cs="Wingdings" w:hint="default"/>
      </w:rPr>
    </w:lvl>
  </w:abstractNum>
  <w:abstractNum w:abstractNumId="76">
    <w:lvl w:ilvl="0">
      <w:start w:val="1"/>
      <w:numFmt w:val="bullet"/>
      <w:lvlText w:val=""/>
      <w:lvlJc w:val="start"/>
      <w:pPr>
        <w:tabs>
          <w:tab w:val="num" w:pos="360"/>
        </w:tabs>
        <w:ind w:start="360" w:hanging="360"/>
      </w:pPr>
      <w:rPr>
        <w:rFonts w:ascii="Symbol" w:hAnsi="Symbol" w:cs="Symbol" w:hint="default"/>
      </w:rPr>
    </w:lvl>
  </w:abstractNum>
  <w:abstractNum w:abstractNumId="77">
    <w:lvl w:ilvl="0">
      <w:start w:val="1"/>
      <w:numFmt w:val="bullet"/>
      <w:lvlText w:val=""/>
      <w:lvlJc w:val="start"/>
      <w:pPr>
        <w:tabs>
          <w:tab w:val="num" w:pos="360"/>
        </w:tabs>
        <w:ind w:start="360" w:hanging="360"/>
      </w:pPr>
      <w:rPr>
        <w:rFonts w:ascii="Wingdings" w:hAnsi="Wingdings" w:cs="Wingdings" w:hint="default"/>
      </w:rPr>
    </w:lvl>
  </w:abstractNum>
  <w:abstractNum w:abstractNumId="78">
    <w:lvl w:ilvl="0">
      <w:start w:val="1"/>
      <w:numFmt w:val="bullet"/>
      <w:lvlText w:val=""/>
      <w:lvlJc w:val="start"/>
      <w:pPr>
        <w:tabs>
          <w:tab w:val="num" w:pos="360"/>
        </w:tabs>
        <w:ind w:start="360" w:hanging="360"/>
      </w:pPr>
      <w:rPr>
        <w:rFonts w:ascii="Symbol" w:hAnsi="Symbol" w:cs="Symbol" w:hint="default"/>
      </w:rPr>
    </w:lvl>
  </w:abstractNum>
  <w:abstractNum w:abstractNumId="79">
    <w:lvl w:ilvl="0">
      <w:start w:val="1"/>
      <w:numFmt w:val="bullet"/>
      <w:lvlText w:val=""/>
      <w:lvlJc w:val="start"/>
      <w:pPr>
        <w:tabs>
          <w:tab w:val="num" w:pos="360"/>
        </w:tabs>
        <w:ind w:start="360" w:hanging="360"/>
      </w:pPr>
      <w:rPr>
        <w:rFonts w:ascii="Wingdings" w:hAnsi="Wingdings" w:cs="Wingdings" w:hint="default"/>
      </w:rPr>
    </w:lvl>
  </w:abstractNum>
  <w:abstractNum w:abstractNumId="80">
    <w:lvl w:ilvl="0">
      <w:start w:val="1"/>
      <w:numFmt w:val="bullet"/>
      <w:lvlText w:val=""/>
      <w:lvlJc w:val="start"/>
      <w:pPr>
        <w:tabs>
          <w:tab w:val="num" w:pos="360"/>
        </w:tabs>
        <w:ind w:start="360" w:hanging="360"/>
      </w:pPr>
      <w:rPr>
        <w:rFonts w:ascii="Wingdings" w:hAnsi="Wingdings" w:cs="Wingdings" w:hint="default"/>
      </w:rPr>
    </w:lvl>
  </w:abstractNum>
  <w:abstractNum w:abstractNumId="81">
    <w:lvl w:ilvl="0">
      <w:start w:val="1"/>
      <w:numFmt w:val="bullet"/>
      <w:lvlText w:val=""/>
      <w:lvlJc w:val="start"/>
      <w:pPr>
        <w:tabs>
          <w:tab w:val="num" w:pos="360"/>
        </w:tabs>
        <w:ind w:start="360" w:hanging="360"/>
      </w:pPr>
      <w:rPr>
        <w:rFonts w:ascii="Wingdings" w:hAnsi="Wingdings" w:cs="Wingdings" w:hint="default"/>
        <w:sz w:val="16"/>
      </w:rPr>
    </w:lvl>
  </w:abstractNum>
  <w:abstractNum w:abstractNumId="82">
    <w:lvl w:ilvl="0">
      <w:start w:val="1"/>
      <w:numFmt w:val="bullet"/>
      <w:lvlText w:val=""/>
      <w:lvlJc w:val="start"/>
      <w:pPr>
        <w:tabs>
          <w:tab w:val="num" w:pos="720"/>
        </w:tabs>
        <w:ind w:start="360" w:hanging="360"/>
      </w:pPr>
      <w:rPr>
        <w:rFonts w:ascii="Wingdings" w:hAnsi="Wingdings" w:cs="Wingdings" w:hint="default"/>
      </w:rPr>
    </w:lvl>
  </w:abstractNum>
  <w:abstractNum w:abstractNumId="83">
    <w:lvl w:ilvl="0">
      <w:start w:val="1"/>
      <w:numFmt w:val="bullet"/>
      <w:lvlText w:val=""/>
      <w:lvlJc w:val="start"/>
      <w:pPr>
        <w:tabs>
          <w:tab w:val="num" w:pos="360"/>
        </w:tabs>
        <w:ind w:start="360" w:hanging="360"/>
      </w:pPr>
      <w:rPr>
        <w:rFonts w:ascii="Symbol" w:hAnsi="Symbol" w:cs="Symbol" w:hint="default"/>
      </w:rPr>
    </w:lvl>
  </w:abstractNum>
  <w:abstractNum w:abstractNumId="84">
    <w:lvl w:ilvl="0">
      <w:start w:val="1"/>
      <w:numFmt w:val="bullet"/>
      <w:lvlText w:val=""/>
      <w:lvlJc w:val="start"/>
      <w:pPr>
        <w:tabs>
          <w:tab w:val="num" w:pos="360"/>
        </w:tabs>
        <w:ind w:start="360" w:hanging="360"/>
      </w:pPr>
      <w:rPr>
        <w:rFonts w:ascii="Wingdings" w:hAnsi="Wingdings" w:cs="Wingdings" w:hint="default"/>
      </w:rPr>
    </w:lvl>
  </w:abstractNum>
  <w:abstractNum w:abstractNumId="85">
    <w:lvl w:ilvl="0">
      <w:start w:val="1"/>
      <w:numFmt w:val="bullet"/>
      <w:lvlText w:val=""/>
      <w:lvlJc w:val="start"/>
      <w:pPr>
        <w:tabs>
          <w:tab w:val="num" w:pos="360"/>
        </w:tabs>
        <w:ind w:start="360" w:hanging="360"/>
      </w:pPr>
      <w:rPr>
        <w:rFonts w:ascii="Wingdings" w:hAnsi="Wingdings" w:cs="Wingdings" w:hint="default"/>
      </w:rPr>
    </w:lvl>
  </w:abstractNum>
  <w:abstractNum w:abstractNumId="86">
    <w:lvl w:ilvl="0">
      <w:start w:val="1"/>
      <w:numFmt w:val="bullet"/>
      <w:lvlText w:val=""/>
      <w:lvlJc w:val="start"/>
      <w:pPr>
        <w:tabs>
          <w:tab w:val="num" w:pos="360"/>
        </w:tabs>
        <w:ind w:start="360" w:hanging="360"/>
      </w:pPr>
      <w:rPr>
        <w:rFonts w:ascii="Wingdings" w:hAnsi="Wingdings" w:cs="Wingdings" w:hint="default"/>
      </w:rPr>
    </w:lvl>
  </w:abstractNum>
  <w:abstractNum w:abstractNumId="87">
    <w:lvl w:ilvl="0">
      <w:start w:val="1"/>
      <w:numFmt w:val="bullet"/>
      <w:lvlText w:val=""/>
      <w:lvlJc w:val="start"/>
      <w:pPr>
        <w:tabs>
          <w:tab w:val="num" w:pos="360"/>
        </w:tabs>
        <w:ind w:start="360" w:hanging="360"/>
      </w:pPr>
      <w:rPr>
        <w:rFonts w:ascii="Wingdings" w:hAnsi="Wingdings" w:cs="Wingdings" w:hint="default"/>
        <w:sz w:val="16"/>
      </w:rPr>
    </w:lvl>
  </w:abstractNum>
  <w:abstractNum w:abstractNumId="88">
    <w:lvl w:ilvl="0">
      <w:start w:val="1"/>
      <w:numFmt w:val="bullet"/>
      <w:lvlText w:val=""/>
      <w:lvlJc w:val="start"/>
      <w:pPr>
        <w:tabs>
          <w:tab w:val="num" w:pos="360"/>
        </w:tabs>
        <w:ind w:start="360" w:hanging="360"/>
      </w:pPr>
      <w:rPr>
        <w:rFonts w:ascii="Wingdings" w:hAnsi="Wingdings" w:cs="Wingdings" w:hint="default"/>
        <w:sz w:val="16"/>
      </w:rPr>
    </w:lvl>
  </w:abstractNum>
  <w:abstractNum w:abstractNumId="89">
    <w:lvl w:ilvl="0">
      <w:start w:val="1"/>
      <w:numFmt w:val="bullet"/>
      <w:lvlText w:val=""/>
      <w:lvlJc w:val="start"/>
      <w:pPr>
        <w:tabs>
          <w:tab w:val="num" w:pos="360"/>
        </w:tabs>
        <w:ind w:start="360" w:hanging="360"/>
      </w:pPr>
      <w:rPr>
        <w:rFonts w:ascii="Symbol" w:hAnsi="Symbol" w:cs="Symbol" w:hint="default"/>
      </w:rPr>
    </w:lvl>
  </w:abstractNum>
  <w:abstractNum w:abstractNumId="90">
    <w:lvl w:ilvl="0">
      <w:start w:val="1"/>
      <w:numFmt w:val="bullet"/>
      <w:lvlText w:val=""/>
      <w:lvlJc w:val="start"/>
      <w:pPr>
        <w:tabs>
          <w:tab w:val="num" w:pos="360"/>
        </w:tabs>
        <w:ind w:start="360" w:hanging="360"/>
      </w:pPr>
      <w:rPr>
        <w:rFonts w:ascii="Symbol" w:hAnsi="Symbol" w:cs="Symbol" w:hint="default"/>
      </w:rPr>
    </w:lvl>
  </w:abstractNum>
  <w:abstractNum w:abstractNumId="91">
    <w:lvl w:ilvl="0">
      <w:start w:val="1"/>
      <w:numFmt w:val="bullet"/>
      <w:lvlText w:val=""/>
      <w:lvlJc w:val="start"/>
      <w:pPr>
        <w:tabs>
          <w:tab w:val="num" w:pos="720"/>
        </w:tabs>
        <w:ind w:start="360" w:hanging="360"/>
      </w:pPr>
      <w:rPr>
        <w:rFonts w:ascii="Wingdings" w:hAnsi="Wingdings" w:cs="Wingdings" w:hint="default"/>
      </w:rPr>
    </w:lvl>
  </w:abstractNum>
  <w:abstractNum w:abstractNumId="92">
    <w:lvl w:ilvl="0">
      <w:start w:val="1"/>
      <w:numFmt w:val="bullet"/>
      <w:lvlText w:val=""/>
      <w:lvlJc w:val="start"/>
      <w:pPr>
        <w:tabs>
          <w:tab w:val="num" w:pos="360"/>
        </w:tabs>
        <w:ind w:start="360" w:hanging="360"/>
      </w:pPr>
      <w:rPr>
        <w:rFonts w:ascii="Wingdings" w:hAnsi="Wingdings" w:cs="Wingdings" w:hint="default"/>
      </w:rPr>
    </w:lvl>
  </w:abstractNum>
  <w:abstractNum w:abstractNumId="93">
    <w:lvl w:ilvl="0">
      <w:start w:val="1"/>
      <w:numFmt w:val="bullet"/>
      <w:lvlText w:val=""/>
      <w:lvlJc w:val="start"/>
      <w:pPr>
        <w:tabs>
          <w:tab w:val="num" w:pos="360"/>
        </w:tabs>
        <w:ind w:start="360" w:hanging="360"/>
      </w:pPr>
      <w:rPr>
        <w:rFonts w:ascii="Wingdings" w:hAnsi="Wingdings" w:cs="Wingdings" w:hint="default"/>
      </w:rPr>
    </w:lvl>
  </w:abstractNum>
  <w:abstractNum w:abstractNumId="94">
    <w:lvl w:ilvl="0">
      <w:start w:val="1"/>
      <w:numFmt w:val="bullet"/>
      <w:lvlText w:val=""/>
      <w:lvlJc w:val="start"/>
      <w:pPr>
        <w:tabs>
          <w:tab w:val="num" w:pos="360"/>
        </w:tabs>
        <w:ind w:start="360" w:hanging="360"/>
      </w:pPr>
      <w:rPr>
        <w:rFonts w:ascii="Wingdings" w:hAnsi="Wingdings" w:cs="Wingdings" w:hint="default"/>
      </w:rPr>
    </w:lvl>
  </w:abstractNum>
  <w:abstractNum w:abstractNumId="95">
    <w:lvl w:ilvl="0">
      <w:start w:val="1"/>
      <w:numFmt w:val="bullet"/>
      <w:lvlText w:val=""/>
      <w:lvlJc w:val="start"/>
      <w:pPr>
        <w:tabs>
          <w:tab w:val="num" w:pos="360"/>
        </w:tabs>
        <w:ind w:start="360" w:hanging="360"/>
      </w:pPr>
      <w:rPr>
        <w:rFonts w:ascii="Wingdings" w:hAnsi="Wingdings" w:cs="Wingdings" w:hint="default"/>
      </w:rPr>
    </w:lvl>
  </w:abstractNum>
  <w:abstractNum w:abstractNumId="96">
    <w:lvl w:ilvl="0">
      <w:start w:val="1"/>
      <w:numFmt w:val="bullet"/>
      <w:lvlText w:val=""/>
      <w:lvlJc w:val="start"/>
      <w:pPr>
        <w:tabs>
          <w:tab w:val="num" w:pos="360"/>
        </w:tabs>
        <w:ind w:start="360" w:hanging="360"/>
      </w:pPr>
      <w:rPr>
        <w:rFonts w:ascii="Wingdings" w:hAnsi="Wingdings" w:cs="Wingdings" w:hint="default"/>
      </w:rPr>
    </w:lvl>
  </w:abstractNum>
  <w:abstractNum w:abstractNumId="97">
    <w:lvl w:ilvl="0">
      <w:start w:val="1"/>
      <w:numFmt w:val="bullet"/>
      <w:lvlText w:val=""/>
      <w:lvlJc w:val="start"/>
      <w:pPr>
        <w:tabs>
          <w:tab w:val="num" w:pos="360"/>
        </w:tabs>
        <w:ind w:start="360" w:hanging="360"/>
      </w:pPr>
      <w:rPr>
        <w:rFonts w:ascii="Symbol" w:hAnsi="Symbol" w:cs="Symbol" w:hint="default"/>
      </w:rPr>
    </w:lvl>
  </w:abstractNum>
  <w:abstractNum w:abstractNumId="98">
    <w:lvl w:ilvl="0">
      <w:start w:val="1"/>
      <w:numFmt w:val="bullet"/>
      <w:lvlText w:val=""/>
      <w:lvlJc w:val="start"/>
      <w:pPr>
        <w:tabs>
          <w:tab w:val="num" w:pos="360"/>
        </w:tabs>
        <w:ind w:start="360" w:hanging="360"/>
      </w:pPr>
      <w:rPr>
        <w:rFonts w:ascii="Wingdings" w:hAnsi="Wingdings" w:cs="Wingdings" w:hint="default"/>
      </w:rPr>
    </w:lvl>
  </w:abstractNum>
  <w:abstractNum w:abstractNumId="99">
    <w:lvl w:ilvl="0">
      <w:start w:val="1"/>
      <w:numFmt w:val="bullet"/>
      <w:lvlText w:val=""/>
      <w:lvlJc w:val="start"/>
      <w:pPr>
        <w:tabs>
          <w:tab w:val="num" w:pos="360"/>
        </w:tabs>
        <w:ind w:start="360" w:hanging="360"/>
      </w:pPr>
      <w:rPr>
        <w:rFonts w:ascii="Wingdings" w:hAnsi="Wingdings" w:cs="Wingdings" w:hint="default"/>
      </w:rPr>
    </w:lvl>
  </w:abstractNum>
  <w:abstractNum w:abstractNumId="100">
    <w:lvl w:ilvl="0">
      <w:start w:val="1"/>
      <w:numFmt w:val="bullet"/>
      <w:lvlText w:val=""/>
      <w:lvlJc w:val="start"/>
      <w:pPr>
        <w:tabs>
          <w:tab w:val="num" w:pos="360"/>
        </w:tabs>
        <w:ind w:start="360" w:hanging="360"/>
      </w:pPr>
      <w:rPr>
        <w:rFonts w:ascii="Wingdings" w:hAnsi="Wingdings" w:cs="Wingdings" w:hint="default"/>
      </w:rPr>
    </w:lvl>
  </w:abstractNum>
  <w:abstractNum w:abstractNumId="101">
    <w:lvl w:ilvl="0">
      <w:start w:val="1"/>
      <w:numFmt w:val="bullet"/>
      <w:lvlText w:val=""/>
      <w:lvlJc w:val="start"/>
      <w:pPr>
        <w:tabs>
          <w:tab w:val="num" w:pos="360"/>
        </w:tabs>
        <w:ind w:start="360" w:hanging="360"/>
      </w:pPr>
      <w:rPr>
        <w:rFonts w:ascii="Symbol" w:hAnsi="Symbol" w:cs="Symbol" w:hint="default"/>
      </w:rPr>
    </w:lvl>
  </w:abstractNum>
  <w:abstractNum w:abstractNumId="102">
    <w:lvl w:ilvl="0">
      <w:start w:val="1"/>
      <w:numFmt w:val="bullet"/>
      <w:lvlText w:val=""/>
      <w:lvlJc w:val="start"/>
      <w:pPr>
        <w:tabs>
          <w:tab w:val="num" w:pos="360"/>
        </w:tabs>
        <w:ind w:start="360" w:hanging="360"/>
      </w:pPr>
      <w:rPr>
        <w:rFonts w:ascii="Wingdings" w:hAnsi="Wingdings" w:cs="Wingdings" w:hint="default"/>
      </w:rPr>
    </w:lvl>
  </w:abstractNum>
  <w:abstractNum w:abstractNumId="103">
    <w:lvl w:ilvl="0">
      <w:start w:val="1"/>
      <w:numFmt w:val="bullet"/>
      <w:lvlText w:val=""/>
      <w:lvlJc w:val="start"/>
      <w:pPr>
        <w:tabs>
          <w:tab w:val="num" w:pos="360"/>
        </w:tabs>
        <w:ind w:start="360" w:hanging="360"/>
      </w:pPr>
      <w:rPr>
        <w:rFonts w:ascii="Wingdings" w:hAnsi="Wingdings" w:cs="Wingdings" w:hint="default"/>
        <w:sz w:val="16"/>
      </w:rPr>
    </w:lvl>
  </w:abstractNum>
  <w:abstractNum w:abstractNumId="104">
    <w:lvl w:ilvl="0">
      <w:start w:val="1"/>
      <w:numFmt w:val="bullet"/>
      <w:lvlText w:val=""/>
      <w:lvlJc w:val="start"/>
      <w:pPr>
        <w:tabs>
          <w:tab w:val="num" w:pos="360"/>
        </w:tabs>
        <w:ind w:start="360" w:hanging="360"/>
      </w:pPr>
      <w:rPr>
        <w:rFonts w:ascii="Symbol" w:hAnsi="Symbol" w:cs="Symbol" w:hint="default"/>
      </w:rPr>
    </w:lvl>
  </w:abstractNum>
  <w:abstractNum w:abstractNumId="105">
    <w:lvl w:ilvl="0">
      <w:start w:val="1"/>
      <w:numFmt w:val="bullet"/>
      <w:lvlText w:val=""/>
      <w:lvlJc w:val="start"/>
      <w:pPr>
        <w:tabs>
          <w:tab w:val="num" w:pos="360"/>
        </w:tabs>
        <w:ind w:start="360" w:hanging="360"/>
      </w:pPr>
      <w:rPr>
        <w:rFonts w:ascii="Symbol" w:hAnsi="Symbol" w:cs="Symbol" w:hint="default"/>
      </w:rPr>
    </w:lvl>
  </w:abstractNum>
  <w:abstractNum w:abstractNumId="106">
    <w:lvl w:ilvl="0">
      <w:start w:val="1"/>
      <w:numFmt w:val="bullet"/>
      <w:lvlText w:val=""/>
      <w:lvlJc w:val="start"/>
      <w:pPr>
        <w:tabs>
          <w:tab w:val="num" w:pos="360"/>
        </w:tabs>
        <w:ind w:start="360" w:hanging="360"/>
      </w:pPr>
      <w:rPr>
        <w:rFonts w:ascii="Wingdings" w:hAnsi="Wingdings" w:cs="Wingdings" w:hint="default"/>
      </w:rPr>
    </w:lvl>
  </w:abstractNum>
  <w:abstractNum w:abstractNumId="107">
    <w:lvl w:ilvl="0">
      <w:start w:val="1"/>
      <w:numFmt w:val="bullet"/>
      <w:lvlText w:val=""/>
      <w:lvlJc w:val="start"/>
      <w:pPr>
        <w:tabs>
          <w:tab w:val="num" w:pos="360"/>
        </w:tabs>
        <w:ind w:start="360" w:hanging="360"/>
      </w:pPr>
      <w:rPr>
        <w:rFonts w:ascii="Wingdings" w:hAnsi="Wingdings" w:cs="Wingdings" w:hint="default"/>
      </w:rPr>
    </w:lvl>
  </w:abstractNum>
  <w:abstractNum w:abstractNumId="108">
    <w:lvl w:ilvl="0">
      <w:start w:val="1"/>
      <w:numFmt w:val="bullet"/>
      <w:lvlText w:val=""/>
      <w:lvlJc w:val="start"/>
      <w:pPr>
        <w:tabs>
          <w:tab w:val="num" w:pos="360"/>
        </w:tabs>
        <w:ind w:start="360" w:hanging="360"/>
      </w:pPr>
      <w:rPr>
        <w:rFonts w:ascii="Wingdings" w:hAnsi="Wingdings" w:cs="Wingdings" w:hint="default"/>
      </w:rPr>
    </w:lvl>
  </w:abstractNum>
  <w:abstractNum w:abstractNumId="109">
    <w:lvl w:ilvl="0">
      <w:start w:val="1"/>
      <w:numFmt w:val="bullet"/>
      <w:lvlText w:val=""/>
      <w:lvlJc w:val="start"/>
      <w:pPr>
        <w:tabs>
          <w:tab w:val="num" w:pos="360"/>
        </w:tabs>
        <w:ind w:start="360" w:hanging="360"/>
      </w:pPr>
      <w:rPr>
        <w:rFonts w:ascii="Wingdings" w:hAnsi="Wingdings" w:cs="Wingdings" w:hint="default"/>
        <w:sz w:val="16"/>
      </w:rPr>
    </w:lvl>
  </w:abstractNum>
  <w:abstractNum w:abstractNumId="110">
    <w:lvl w:ilvl="0">
      <w:start w:val="1"/>
      <w:numFmt w:val="bullet"/>
      <w:lvlText w:val=""/>
      <w:lvlJc w:val="start"/>
      <w:pPr>
        <w:tabs>
          <w:tab w:val="num" w:pos="360"/>
        </w:tabs>
        <w:ind w:start="360" w:hanging="360"/>
      </w:pPr>
      <w:rPr>
        <w:rFonts w:ascii="Wingdings" w:hAnsi="Wingdings" w:cs="Wingdings" w:hint="default"/>
      </w:rPr>
    </w:lvl>
  </w:abstractNum>
  <w:abstractNum w:abstractNumId="111">
    <w:lvl w:ilvl="0">
      <w:start w:val="1"/>
      <w:numFmt w:val="bullet"/>
      <w:lvlText w:val=""/>
      <w:lvlJc w:val="start"/>
      <w:pPr>
        <w:tabs>
          <w:tab w:val="num" w:pos="360"/>
        </w:tabs>
        <w:ind w:start="360" w:hanging="360"/>
      </w:pPr>
      <w:rPr>
        <w:rFonts w:ascii="Wingdings" w:hAnsi="Wingdings" w:cs="Wingdings" w:hint="default"/>
        <w:sz w:val="16"/>
      </w:rPr>
    </w:lvl>
  </w:abstractNum>
  <w:abstractNum w:abstractNumId="112">
    <w:lvl w:ilvl="0">
      <w:start w:val="1"/>
      <w:numFmt w:val="bullet"/>
      <w:lvlText w:val=""/>
      <w:lvlJc w:val="start"/>
      <w:pPr>
        <w:tabs>
          <w:tab w:val="num" w:pos="360"/>
        </w:tabs>
        <w:ind w:start="360" w:hanging="360"/>
      </w:pPr>
      <w:rPr>
        <w:rFonts w:ascii="Wingdings" w:hAnsi="Wingdings" w:cs="Wingdings" w:hint="default"/>
      </w:rPr>
    </w:lvl>
  </w:abstractNum>
  <w:abstractNum w:abstractNumId="113">
    <w:lvl w:ilvl="0">
      <w:start w:val="1"/>
      <w:numFmt w:val="bullet"/>
      <w:lvlText w:val=""/>
      <w:lvlJc w:val="start"/>
      <w:pPr>
        <w:tabs>
          <w:tab w:val="num" w:pos="360"/>
        </w:tabs>
        <w:ind w:start="360" w:hanging="360"/>
      </w:pPr>
      <w:rPr>
        <w:rFonts w:ascii="Wingdings" w:hAnsi="Wingdings" w:cs="Wingdings" w:hint="default"/>
      </w:rPr>
    </w:lvl>
  </w:abstractNum>
  <w:abstractNum w:abstractNumId="114">
    <w:lvl w:ilvl="0">
      <w:start w:val="1"/>
      <w:numFmt w:val="bullet"/>
      <w:lvlText w:val=""/>
      <w:lvlJc w:val="start"/>
      <w:pPr>
        <w:tabs>
          <w:tab w:val="num" w:pos="360"/>
        </w:tabs>
        <w:ind w:start="360" w:hanging="360"/>
      </w:pPr>
      <w:rPr>
        <w:rFonts w:ascii="Symbol" w:hAnsi="Symbol" w:cs="Symbol" w:hint="default"/>
      </w:rPr>
    </w:lvl>
  </w:abstractNum>
  <w:abstractNum w:abstractNumId="115">
    <w:lvl w:ilvl="0">
      <w:start w:val="1"/>
      <w:numFmt w:val="bullet"/>
      <w:lvlText w:val=""/>
      <w:lvlJc w:val="start"/>
      <w:pPr>
        <w:tabs>
          <w:tab w:val="num" w:pos="360"/>
        </w:tabs>
        <w:ind w:start="360" w:hanging="360"/>
      </w:pPr>
      <w:rPr>
        <w:rFonts w:ascii="Symbol" w:hAnsi="Symbol" w:cs="Symbol" w:hint="default"/>
      </w:rPr>
    </w:lvl>
  </w:abstractNum>
  <w:abstractNum w:abstractNumId="116">
    <w:lvl w:ilvl="0">
      <w:start w:val="1"/>
      <w:numFmt w:val="bullet"/>
      <w:lvlText w:val=""/>
      <w:lvlJc w:val="start"/>
      <w:pPr>
        <w:tabs>
          <w:tab w:val="num" w:pos="360"/>
        </w:tabs>
        <w:ind w:start="360" w:hanging="360"/>
      </w:pPr>
      <w:rPr>
        <w:rFonts w:ascii="Symbol" w:hAnsi="Symbol" w:cs="Symbol" w:hint="default"/>
      </w:rPr>
    </w:lvl>
  </w:abstractNum>
  <w:abstractNum w:abstractNumId="117">
    <w:lvl w:ilvl="0">
      <w:start w:val="1"/>
      <w:numFmt w:val="bullet"/>
      <w:lvlText w:val=""/>
      <w:lvlJc w:val="start"/>
      <w:pPr>
        <w:tabs>
          <w:tab w:val="num" w:pos="360"/>
        </w:tabs>
        <w:ind w:start="360" w:hanging="360"/>
      </w:pPr>
      <w:rPr>
        <w:rFonts w:ascii="Wingdings" w:hAnsi="Wingdings" w:cs="Wingdings" w:hint="default"/>
      </w:rPr>
    </w:lvl>
  </w:abstractNum>
  <w:abstractNum w:abstractNumId="118">
    <w:lvl w:ilvl="0">
      <w:start w:val="1"/>
      <w:numFmt w:val="bullet"/>
      <w:lvlText w:val=""/>
      <w:lvlJc w:val="start"/>
      <w:pPr>
        <w:tabs>
          <w:tab w:val="num" w:pos="360"/>
        </w:tabs>
        <w:ind w:start="360" w:hanging="360"/>
      </w:pPr>
      <w:rPr>
        <w:rFonts w:ascii="Wingdings" w:hAnsi="Wingdings" w:cs="Wingdings" w:hint="default"/>
      </w:rPr>
    </w:lvl>
  </w:abstractNum>
  <w:abstractNum w:abstractNumId="119">
    <w:lvl w:ilvl="0">
      <w:start w:val="1"/>
      <w:numFmt w:val="bullet"/>
      <w:lvlText w:val=""/>
      <w:lvlJc w:val="start"/>
      <w:pPr>
        <w:tabs>
          <w:tab w:val="num" w:pos="360"/>
        </w:tabs>
        <w:ind w:start="360" w:hanging="360"/>
      </w:pPr>
      <w:rPr>
        <w:rFonts w:ascii="Symbol" w:hAnsi="Symbol" w:cs="Symbol" w:hint="default"/>
      </w:rPr>
    </w:lvl>
  </w:abstractNum>
  <w:abstractNum w:abstractNumId="120">
    <w:lvl w:ilvl="0">
      <w:start w:val="1"/>
      <w:numFmt w:val="bullet"/>
      <w:lvlText w:val=""/>
      <w:lvlJc w:val="start"/>
      <w:pPr>
        <w:tabs>
          <w:tab w:val="num" w:pos="360"/>
        </w:tabs>
        <w:ind w:start="360" w:hanging="360"/>
      </w:pPr>
      <w:rPr>
        <w:rFonts w:ascii="Wingdings" w:hAnsi="Wingdings" w:cs="Wingdings" w:hint="default"/>
      </w:rPr>
    </w:lvl>
  </w:abstractNum>
  <w:abstractNum w:abstractNumId="121">
    <w:lvl w:ilvl="0">
      <w:start w:val="1"/>
      <w:numFmt w:val="bullet"/>
      <w:lvlText w:val=""/>
      <w:lvlJc w:val="start"/>
      <w:pPr>
        <w:tabs>
          <w:tab w:val="num" w:pos="360"/>
        </w:tabs>
        <w:ind w:start="360" w:hanging="360"/>
      </w:pPr>
      <w:rPr>
        <w:rFonts w:ascii="Wingdings" w:hAnsi="Wingdings" w:cs="Wingdings" w:hint="default"/>
      </w:rPr>
    </w:lvl>
  </w:abstractNum>
  <w:abstractNum w:abstractNumId="122">
    <w:lvl w:ilvl="0">
      <w:start w:val="1"/>
      <w:numFmt w:val="bullet"/>
      <w:lvlText w:val=""/>
      <w:lvlJc w:val="start"/>
      <w:pPr>
        <w:tabs>
          <w:tab w:val="num" w:pos="360"/>
        </w:tabs>
        <w:ind w:start="360" w:hanging="360"/>
      </w:pPr>
      <w:rPr>
        <w:rFonts w:ascii="Symbol" w:hAnsi="Symbol" w:cs="Symbol" w:hint="default"/>
      </w:rPr>
    </w:lvl>
  </w:abstractNum>
  <w:abstractNum w:abstractNumId="123">
    <w:lvl w:ilvl="0">
      <w:start w:val="1"/>
      <w:numFmt w:val="decimal"/>
      <w:lvlText w:val="%1)"/>
      <w:lvlJc w:val="start"/>
      <w:pPr>
        <w:tabs>
          <w:tab w:val="num" w:pos="360"/>
        </w:tabs>
        <w:ind w:start="360" w:hanging="360"/>
      </w:pPr>
    </w:lvl>
  </w:abstractNum>
  <w:abstractNum w:abstractNumId="124">
    <w:lvl w:ilvl="0">
      <w:start w:val="1"/>
      <w:numFmt w:val="bullet"/>
      <w:lvlText w:val=""/>
      <w:lvlJc w:val="start"/>
      <w:pPr>
        <w:tabs>
          <w:tab w:val="num" w:pos="360"/>
        </w:tabs>
        <w:ind w:start="360" w:hanging="360"/>
      </w:pPr>
      <w:rPr>
        <w:rFonts w:ascii="Wingdings" w:hAnsi="Wingdings" w:cs="Wingdings" w:hint="default"/>
        <w:sz w:val="16"/>
      </w:rPr>
    </w:lvl>
  </w:abstractNum>
  <w:abstractNum w:abstractNumId="125">
    <w:lvl w:ilvl="0">
      <w:start w:val="1"/>
      <w:numFmt w:val="bullet"/>
      <w:lvlText w:val=""/>
      <w:lvlJc w:val="start"/>
      <w:pPr>
        <w:tabs>
          <w:tab w:val="num" w:pos="360"/>
        </w:tabs>
        <w:ind w:start="360" w:hanging="360"/>
      </w:pPr>
      <w:rPr>
        <w:rFonts w:ascii="Symbol" w:hAnsi="Symbol" w:cs="Symbol" w:hint="default"/>
      </w:rPr>
    </w:lvl>
  </w:abstractNum>
  <w:abstractNum w:abstractNumId="126">
    <w:lvl w:ilvl="0">
      <w:start w:val="1"/>
      <w:numFmt w:val="bullet"/>
      <w:lvlText w:val=""/>
      <w:lvlJc w:val="start"/>
      <w:pPr>
        <w:tabs>
          <w:tab w:val="num" w:pos="360"/>
        </w:tabs>
        <w:ind w:start="360" w:hanging="360"/>
      </w:pPr>
      <w:rPr>
        <w:rFonts w:ascii="Wingdings" w:hAnsi="Wingdings" w:cs="Wingdings" w:hint="default"/>
        <w:sz w:val="16"/>
      </w:rPr>
    </w:lvl>
  </w:abstractNum>
  <w:abstractNum w:abstractNumId="127">
    <w:lvl w:ilvl="0">
      <w:start w:val="1"/>
      <w:numFmt w:val="bullet"/>
      <w:lvlText w:val=""/>
      <w:lvlJc w:val="start"/>
      <w:pPr>
        <w:tabs>
          <w:tab w:val="num" w:pos="360"/>
        </w:tabs>
        <w:ind w:start="360" w:hanging="360"/>
      </w:pPr>
      <w:rPr>
        <w:rFonts w:ascii="Wingdings" w:hAnsi="Wingdings" w:cs="Wingdings" w:hint="default"/>
        <w:sz w:val="16"/>
      </w:rPr>
    </w:lvl>
  </w:abstractNum>
  <w:abstractNum w:abstractNumId="128">
    <w:lvl w:ilvl="0">
      <w:start w:val="1"/>
      <w:numFmt w:val="bullet"/>
      <w:lvlText w:val=""/>
      <w:lvlJc w:val="start"/>
      <w:pPr>
        <w:tabs>
          <w:tab w:val="num" w:pos="360"/>
        </w:tabs>
        <w:ind w:start="360" w:hanging="360"/>
      </w:pPr>
      <w:rPr>
        <w:rFonts w:ascii="Wingdings" w:hAnsi="Wingdings" w:cs="Wingdings" w:hint="default"/>
      </w:rPr>
    </w:lvl>
  </w:abstractNum>
  <w:abstractNum w:abstractNumId="129">
    <w:lvl w:ilvl="0">
      <w:start w:val="1"/>
      <w:numFmt w:val="bullet"/>
      <w:lvlText w:val=""/>
      <w:lvlJc w:val="start"/>
      <w:pPr>
        <w:tabs>
          <w:tab w:val="num" w:pos="360"/>
        </w:tabs>
        <w:ind w:start="360" w:hanging="360"/>
      </w:pPr>
      <w:rPr>
        <w:rFonts w:ascii="Wingdings" w:hAnsi="Wingdings" w:cs="Wingdings" w:hint="default"/>
      </w:rPr>
    </w:lvl>
  </w:abstractNum>
  <w:abstractNum w:abstractNumId="130">
    <w:lvl w:ilvl="0">
      <w:start w:val="1"/>
      <w:numFmt w:val="bullet"/>
      <w:lvlText w:val=""/>
      <w:lvlJc w:val="start"/>
      <w:pPr>
        <w:tabs>
          <w:tab w:val="num" w:pos="360"/>
        </w:tabs>
        <w:ind w:start="360" w:hanging="360"/>
      </w:pPr>
      <w:rPr>
        <w:rFonts w:ascii="Symbol" w:hAnsi="Symbol" w:cs="Symbol" w:hint="default"/>
      </w:rPr>
    </w:lvl>
  </w:abstractNum>
  <w:abstractNum w:abstractNumId="131">
    <w:lvl w:ilvl="0">
      <w:start w:val="1"/>
      <w:numFmt w:val="bullet"/>
      <w:lvlText w:val=""/>
      <w:lvlJc w:val="start"/>
      <w:pPr>
        <w:tabs>
          <w:tab w:val="num" w:pos="360"/>
        </w:tabs>
        <w:ind w:start="360" w:hanging="360"/>
      </w:pPr>
      <w:rPr>
        <w:rFonts w:ascii="Symbol" w:hAnsi="Symbol" w:cs="Symbol" w:hint="default"/>
      </w:rPr>
    </w:lvl>
  </w:abstractNum>
  <w:abstractNum w:abstractNumId="132">
    <w:lvl w:ilvl="0">
      <w:start w:val="1"/>
      <w:numFmt w:val="bullet"/>
      <w:lvlText w:val=""/>
      <w:lvlJc w:val="start"/>
      <w:pPr>
        <w:tabs>
          <w:tab w:val="num" w:pos="360"/>
        </w:tabs>
        <w:ind w:start="360" w:hanging="360"/>
      </w:pPr>
      <w:rPr>
        <w:rFonts w:ascii="Wingdings" w:hAnsi="Wingdings" w:cs="Wingdings" w:hint="default"/>
        <w:sz w:val="16"/>
      </w:rPr>
    </w:lvl>
  </w:abstractNum>
  <w:abstractNum w:abstractNumId="133">
    <w:lvl w:ilvl="0">
      <w:start w:val="1"/>
      <w:numFmt w:val="bullet"/>
      <w:lvlText w:val=""/>
      <w:lvlJc w:val="start"/>
      <w:pPr>
        <w:tabs>
          <w:tab w:val="num" w:pos="360"/>
        </w:tabs>
        <w:ind w:start="360" w:hanging="360"/>
      </w:pPr>
      <w:rPr>
        <w:rFonts w:ascii="Wingdings" w:hAnsi="Wingdings" w:cs="Wingdings" w:hint="default"/>
      </w:rPr>
    </w:lvl>
  </w:abstractNum>
  <w:abstractNum w:abstractNumId="134">
    <w:lvl w:ilvl="0">
      <w:start w:val="1"/>
      <w:numFmt w:val="bullet"/>
      <w:lvlText w:val=""/>
      <w:lvlJc w:val="start"/>
      <w:pPr>
        <w:tabs>
          <w:tab w:val="num" w:pos="360"/>
        </w:tabs>
        <w:ind w:start="360" w:hanging="360"/>
      </w:pPr>
      <w:rPr>
        <w:rFonts w:ascii="Wingdings" w:hAnsi="Wingdings" w:cs="Wingdings" w:hint="default"/>
        <w:sz w:val="16"/>
      </w:rPr>
    </w:lvl>
  </w:abstractNum>
  <w:abstractNum w:abstractNumId="135">
    <w:lvl w:ilvl="0">
      <w:start w:val="1"/>
      <w:numFmt w:val="bullet"/>
      <w:lvlText w:val=""/>
      <w:lvlJc w:val="start"/>
      <w:pPr>
        <w:tabs>
          <w:tab w:val="num" w:pos="360"/>
        </w:tabs>
        <w:ind w:start="360" w:hanging="360"/>
      </w:pPr>
      <w:rPr>
        <w:rFonts w:ascii="Wingdings" w:hAnsi="Wingdings" w:cs="Wingdings" w:hint="default"/>
        <w:sz w:val="16"/>
      </w:rPr>
    </w:lvl>
  </w:abstractNum>
  <w:abstractNum w:abstractNumId="136">
    <w:lvl w:ilvl="0">
      <w:start w:val="1"/>
      <w:numFmt w:val="bullet"/>
      <w:lvlText w:val=""/>
      <w:lvlJc w:val="start"/>
      <w:pPr>
        <w:tabs>
          <w:tab w:val="num" w:pos="360"/>
        </w:tabs>
        <w:ind w:start="360" w:hanging="360"/>
      </w:pPr>
      <w:rPr>
        <w:rFonts w:ascii="Wingdings" w:hAnsi="Wingdings" w:cs="Wingdings" w:hint="default"/>
        <w:sz w:val="16"/>
      </w:rPr>
    </w:lvl>
  </w:abstractNum>
  <w:abstractNum w:abstractNumId="137">
    <w:lvl w:ilvl="0">
      <w:numFmt w:val="bullet"/>
      <w:lvlText w:val=""/>
      <w:lvlJc w:val="start"/>
      <w:pPr>
        <w:tabs>
          <w:tab w:val="num" w:pos="1080"/>
        </w:tabs>
        <w:ind w:start="1080" w:hanging="360"/>
      </w:pPr>
      <w:rPr>
        <w:rFonts w:ascii="Wingdings" w:hAnsi="Wingdings" w:cs="Wingdings" w:hint="default"/>
      </w:rPr>
    </w:lvl>
  </w:abstractNum>
  <w:abstractNum w:abstractNumId="138">
    <w:lvl w:ilvl="0">
      <w:start w:val="1"/>
      <w:numFmt w:val="bullet"/>
      <w:lvlText w:val=""/>
      <w:lvlJc w:val="start"/>
      <w:pPr>
        <w:tabs>
          <w:tab w:val="num" w:pos="360"/>
        </w:tabs>
        <w:ind w:start="360" w:hanging="360"/>
      </w:pPr>
      <w:rPr>
        <w:rFonts w:ascii="Wingdings" w:hAnsi="Wingdings" w:cs="Wingdings" w:hint="default"/>
      </w:rPr>
    </w:lvl>
  </w:abstractNum>
  <w:abstractNum w:abstractNumId="139">
    <w:lvl w:ilvl="0">
      <w:start w:val="1"/>
      <w:numFmt w:val="bullet"/>
      <w:lvlText w:val=""/>
      <w:lvlJc w:val="start"/>
      <w:pPr>
        <w:tabs>
          <w:tab w:val="num" w:pos="360"/>
        </w:tabs>
        <w:ind w:start="360" w:hanging="360"/>
      </w:pPr>
      <w:rPr>
        <w:rFonts w:ascii="Symbol" w:hAnsi="Symbol" w:cs="Symbol" w:hint="default"/>
      </w:rPr>
    </w:lvl>
  </w:abstractNum>
  <w:abstractNum w:abstractNumId="140">
    <w:lvl w:ilvl="0">
      <w:start w:val="1"/>
      <w:numFmt w:val="bullet"/>
      <w:lvlText w:val=""/>
      <w:lvlJc w:val="start"/>
      <w:pPr>
        <w:tabs>
          <w:tab w:val="num" w:pos="360"/>
        </w:tabs>
        <w:ind w:start="360" w:hanging="360"/>
      </w:pPr>
      <w:rPr>
        <w:rFonts w:ascii="Symbol" w:hAnsi="Symbol" w:cs="Symbol" w:hint="default"/>
      </w:rPr>
    </w:lvl>
  </w:abstractNum>
  <w:abstractNum w:abstractNumId="141">
    <w:lvl w:ilvl="0">
      <w:start w:val="1"/>
      <w:numFmt w:val="bullet"/>
      <w:lvlText w:val=""/>
      <w:lvlJc w:val="start"/>
      <w:pPr>
        <w:tabs>
          <w:tab w:val="num" w:pos="360"/>
        </w:tabs>
        <w:ind w:start="360" w:hanging="360"/>
      </w:pPr>
      <w:rPr>
        <w:rFonts w:ascii="Symbol" w:hAnsi="Symbol" w:cs="Symbol" w:hint="default"/>
      </w:rPr>
    </w:lvl>
  </w:abstractNum>
  <w:abstractNum w:abstractNumId="142">
    <w:lvl w:ilvl="0">
      <w:start w:val="1"/>
      <w:numFmt w:val="bullet"/>
      <w:lvlText w:val=""/>
      <w:lvlJc w:val="start"/>
      <w:pPr>
        <w:tabs>
          <w:tab w:val="num" w:pos="360"/>
        </w:tabs>
        <w:ind w:start="360" w:hanging="360"/>
      </w:pPr>
      <w:rPr>
        <w:rFonts w:ascii="Wingdings" w:hAnsi="Wingdings" w:cs="Wingdings" w:hint="default"/>
        <w:sz w:val="16"/>
      </w:rPr>
    </w:lvl>
  </w:abstractNum>
  <w:abstractNum w:abstractNumId="143">
    <w:lvl w:ilvl="0">
      <w:start w:val="1"/>
      <w:numFmt w:val="bullet"/>
      <w:lvlText w:val=""/>
      <w:lvlJc w:val="start"/>
      <w:pPr>
        <w:tabs>
          <w:tab w:val="num" w:pos="360"/>
        </w:tabs>
        <w:ind w:start="360" w:hanging="360"/>
      </w:pPr>
      <w:rPr>
        <w:rFonts w:ascii="Wingdings" w:hAnsi="Wingdings" w:cs="Wingdings" w:hint="default"/>
        <w:sz w:val="16"/>
      </w:rPr>
    </w:lvl>
  </w:abstractNum>
  <w:abstractNum w:abstractNumId="144">
    <w:lvl w:ilvl="0">
      <w:start w:val="1"/>
      <w:numFmt w:val="bullet"/>
      <w:lvlText w:val=""/>
      <w:lvlJc w:val="start"/>
      <w:pPr>
        <w:tabs>
          <w:tab w:val="num" w:pos="360"/>
        </w:tabs>
        <w:ind w:start="360" w:hanging="360"/>
      </w:pPr>
      <w:rPr>
        <w:rFonts w:ascii="Symbol" w:hAnsi="Symbol" w:cs="Symbol" w:hint="default"/>
      </w:rPr>
    </w:lvl>
  </w:abstractNum>
  <w:abstractNum w:abstractNumId="145">
    <w:lvl w:ilvl="0">
      <w:start w:val="1"/>
      <w:numFmt w:val="bullet"/>
      <w:lvlText w:val=""/>
      <w:lvlJc w:val="start"/>
      <w:pPr>
        <w:tabs>
          <w:tab w:val="num" w:pos="360"/>
        </w:tabs>
        <w:ind w:start="360" w:hanging="360"/>
      </w:pPr>
      <w:rPr>
        <w:rFonts w:ascii="Wingdings" w:hAnsi="Wingdings" w:cs="Wingdings" w:hint="default"/>
      </w:rPr>
    </w:lvl>
  </w:abstractNum>
  <w:abstractNum w:abstractNumId="146">
    <w:lvl w:ilvl="0">
      <w:start w:val="1"/>
      <w:numFmt w:val="bullet"/>
      <w:lvlText w:val=""/>
      <w:lvlJc w:val="start"/>
      <w:pPr>
        <w:tabs>
          <w:tab w:val="num" w:pos="360"/>
        </w:tabs>
        <w:ind w:start="360" w:hanging="360"/>
      </w:pPr>
      <w:rPr>
        <w:rFonts w:ascii="Symbol" w:hAnsi="Symbol" w:cs="Symbol" w:hint="default"/>
      </w:rPr>
    </w:lvl>
  </w:abstractNum>
  <w:abstractNum w:abstractNumId="147">
    <w:lvl w:ilvl="0">
      <w:start w:val="1"/>
      <w:numFmt w:val="bullet"/>
      <w:lvlText w:val=""/>
      <w:lvlJc w:val="start"/>
      <w:pPr>
        <w:tabs>
          <w:tab w:val="num" w:pos="360"/>
        </w:tabs>
        <w:ind w:start="360" w:hanging="360"/>
      </w:pPr>
      <w:rPr>
        <w:rFonts w:ascii="Wingdings" w:hAnsi="Wingdings" w:cs="Wingdings" w:hint="default"/>
      </w:rPr>
    </w:lvl>
  </w:abstractNum>
  <w:abstractNum w:abstractNumId="148">
    <w:lvl w:ilvl="0">
      <w:start w:val="1"/>
      <w:numFmt w:val="bullet"/>
      <w:lvlText w:val=""/>
      <w:lvlJc w:val="start"/>
      <w:pPr>
        <w:tabs>
          <w:tab w:val="num" w:pos="360"/>
        </w:tabs>
        <w:ind w:start="360" w:hanging="360"/>
      </w:pPr>
      <w:rPr>
        <w:rFonts w:ascii="Wingdings" w:hAnsi="Wingdings" w:cs="Wingdings" w:hint="default"/>
      </w:rPr>
    </w:lvl>
  </w:abstractNum>
  <w:abstractNum w:abstractNumId="149">
    <w:lvl w:ilvl="0">
      <w:start w:val="1"/>
      <w:numFmt w:val="bullet"/>
      <w:lvlText w:val=""/>
      <w:lvlJc w:val="start"/>
      <w:pPr>
        <w:tabs>
          <w:tab w:val="num" w:pos="360"/>
        </w:tabs>
        <w:ind w:start="360" w:hanging="360"/>
      </w:pPr>
      <w:rPr>
        <w:rFonts w:ascii="Symbol" w:hAnsi="Symbol" w:cs="Symbol" w:hint="default"/>
      </w:rPr>
    </w:lvl>
  </w:abstractNum>
  <w:abstractNum w:abstractNumId="150">
    <w:lvl w:ilvl="0">
      <w:start w:val="1"/>
      <w:numFmt w:val="bullet"/>
      <w:lvlText w:val=""/>
      <w:lvlJc w:val="start"/>
      <w:pPr>
        <w:tabs>
          <w:tab w:val="num" w:pos="360"/>
        </w:tabs>
        <w:ind w:start="360" w:hanging="360"/>
      </w:pPr>
      <w:rPr>
        <w:rFonts w:ascii="Wingdings" w:hAnsi="Wingdings" w:cs="Wingdings" w:hint="default"/>
      </w:rPr>
    </w:lvl>
  </w:abstractNum>
  <w:abstractNum w:abstractNumId="151">
    <w:lvl w:ilvl="0">
      <w:start w:val="1"/>
      <w:numFmt w:val="bullet"/>
      <w:lvlText w:val=""/>
      <w:lvlJc w:val="start"/>
      <w:pPr>
        <w:tabs>
          <w:tab w:val="num" w:pos="360"/>
        </w:tabs>
        <w:ind w:start="360" w:hanging="360"/>
      </w:pPr>
      <w:rPr>
        <w:rFonts w:ascii="Wingdings" w:hAnsi="Wingdings" w:cs="Wingdings" w:hint="default"/>
      </w:rPr>
    </w:lvl>
  </w:abstractNum>
  <w:abstractNum w:abstractNumId="152">
    <w:lvl w:ilvl="0">
      <w:start w:val="1"/>
      <w:numFmt w:val="bullet"/>
      <w:lvlText w:val=""/>
      <w:lvlJc w:val="start"/>
      <w:pPr>
        <w:tabs>
          <w:tab w:val="num" w:pos="360"/>
        </w:tabs>
        <w:ind w:start="360" w:hanging="360"/>
      </w:pPr>
      <w:rPr>
        <w:rFonts w:ascii="Wingdings" w:hAnsi="Wingdings" w:cs="Wingdings" w:hint="default"/>
      </w:rPr>
    </w:lvl>
  </w:abstractNum>
  <w:abstractNum w:abstractNumId="153">
    <w:lvl w:ilvl="0">
      <w:start w:val="1"/>
      <w:numFmt w:val="bullet"/>
      <w:lvlText w:val=""/>
      <w:lvlJc w:val="start"/>
      <w:pPr>
        <w:tabs>
          <w:tab w:val="num" w:pos="360"/>
        </w:tabs>
        <w:ind w:start="360" w:hanging="360"/>
      </w:pPr>
      <w:rPr>
        <w:rFonts w:ascii="Wingdings" w:hAnsi="Wingdings" w:cs="Wingdings" w:hint="default"/>
      </w:rPr>
    </w:lvl>
  </w:abstractNum>
  <w:abstractNum w:abstractNumId="154">
    <w:lvl w:ilvl="0">
      <w:start w:val="1"/>
      <w:numFmt w:val="bullet"/>
      <w:lvlText w:val=""/>
      <w:lvlJc w:val="start"/>
      <w:pPr>
        <w:tabs>
          <w:tab w:val="num" w:pos="360"/>
        </w:tabs>
        <w:ind w:start="360" w:hanging="360"/>
      </w:pPr>
      <w:rPr>
        <w:rFonts w:ascii="Wingdings" w:hAnsi="Wingdings" w:cs="Wingdings" w:hint="default"/>
        <w:sz w:val="16"/>
      </w:rPr>
    </w:lvl>
  </w:abstractNum>
  <w:abstractNum w:abstractNumId="155">
    <w:lvl w:ilvl="0">
      <w:start w:val="1"/>
      <w:numFmt w:val="bullet"/>
      <w:lvlText w:val=""/>
      <w:lvlJc w:val="start"/>
      <w:pPr>
        <w:tabs>
          <w:tab w:val="num" w:pos="360"/>
        </w:tabs>
        <w:ind w:start="360" w:hanging="360"/>
      </w:pPr>
      <w:rPr>
        <w:rFonts w:ascii="Symbol" w:hAnsi="Symbol" w:cs="Symbol" w:hint="default"/>
      </w:rPr>
    </w:lvl>
  </w:abstractNum>
  <w:abstractNum w:abstractNumId="156">
    <w:lvl w:ilvl="0">
      <w:start w:val="1"/>
      <w:numFmt w:val="bullet"/>
      <w:lvlText w:val=""/>
      <w:lvlJc w:val="start"/>
      <w:pPr>
        <w:tabs>
          <w:tab w:val="num" w:pos="360"/>
        </w:tabs>
        <w:ind w:start="360" w:hanging="360"/>
      </w:pPr>
      <w:rPr>
        <w:rFonts w:ascii="Symbol" w:hAnsi="Symbol" w:cs="Symbol" w:hint="default"/>
      </w:rPr>
    </w:lvl>
  </w:abstractNum>
  <w:abstractNum w:abstractNumId="157">
    <w:lvl w:ilvl="0">
      <w:start w:val="1"/>
      <w:numFmt w:val="bullet"/>
      <w:lvlText w:val=""/>
      <w:lvlJc w:val="start"/>
      <w:pPr>
        <w:tabs>
          <w:tab w:val="num" w:pos="360"/>
        </w:tabs>
        <w:ind w:start="360" w:hanging="360"/>
      </w:pPr>
      <w:rPr>
        <w:rFonts w:ascii="Symbol" w:hAnsi="Symbol" w:cs="Symbol" w:hint="default"/>
      </w:rPr>
    </w:lvl>
  </w:abstractNum>
  <w:abstractNum w:abstractNumId="158">
    <w:lvl w:ilvl="0">
      <w:start w:val="1"/>
      <w:numFmt w:val="bullet"/>
      <w:lvlText w:val=""/>
      <w:lvlJc w:val="start"/>
      <w:pPr>
        <w:tabs>
          <w:tab w:val="num" w:pos="360"/>
        </w:tabs>
        <w:ind w:start="360" w:hanging="360"/>
      </w:pPr>
      <w:rPr>
        <w:rFonts w:ascii="Wingdings" w:hAnsi="Wingdings" w:cs="Wingdings" w:hint="default"/>
      </w:rPr>
    </w:lvl>
  </w:abstractNum>
  <w:abstractNum w:abstractNumId="159">
    <w:lvl w:ilvl="0">
      <w:start w:val="1"/>
      <w:numFmt w:val="bullet"/>
      <w:lvlText w:val=""/>
      <w:lvlJc w:val="start"/>
      <w:pPr>
        <w:tabs>
          <w:tab w:val="num" w:pos="360"/>
        </w:tabs>
        <w:ind w:start="360" w:hanging="360"/>
      </w:pPr>
      <w:rPr>
        <w:rFonts w:ascii="Wingdings" w:hAnsi="Wingdings" w:cs="Wingdings" w:hint="default"/>
        <w:sz w:val="16"/>
      </w:rPr>
    </w:lvl>
  </w:abstractNum>
  <w:abstractNum w:abstractNumId="160">
    <w:lvl w:ilvl="0">
      <w:start w:val="1"/>
      <w:numFmt w:val="bullet"/>
      <w:lvlText w:val=""/>
      <w:lvlJc w:val="start"/>
      <w:pPr>
        <w:tabs>
          <w:tab w:val="num" w:pos="360"/>
        </w:tabs>
        <w:ind w:start="360" w:hanging="360"/>
      </w:pPr>
      <w:rPr>
        <w:rFonts w:ascii="Symbol" w:hAnsi="Symbol" w:cs="Symbol" w:hint="default"/>
      </w:rPr>
    </w:lvl>
  </w:abstractNum>
  <w:abstractNum w:abstractNumId="161">
    <w:lvl w:ilvl="0">
      <w:start w:val="1"/>
      <w:numFmt w:val="bullet"/>
      <w:lvlText w:val=""/>
      <w:lvlJc w:val="start"/>
      <w:pPr>
        <w:tabs>
          <w:tab w:val="num" w:pos="360"/>
        </w:tabs>
        <w:ind w:start="360" w:hanging="360"/>
      </w:pPr>
      <w:rPr>
        <w:rFonts w:ascii="Symbol" w:hAnsi="Symbol" w:cs="Symbol" w:hint="default"/>
      </w:rPr>
    </w:lvl>
  </w:abstractNum>
  <w:abstractNum w:abstractNumId="162">
    <w:lvl w:ilvl="0">
      <w:start w:val="1"/>
      <w:numFmt w:val="bullet"/>
      <w:lvlText w:val=""/>
      <w:lvlJc w:val="start"/>
      <w:pPr>
        <w:tabs>
          <w:tab w:val="num" w:pos="360"/>
        </w:tabs>
        <w:ind w:start="360" w:hanging="360"/>
      </w:pPr>
      <w:rPr>
        <w:rFonts w:ascii="Wingdings" w:hAnsi="Wingdings" w:cs="Wingdings" w:hint="default"/>
        <w:sz w:val="16"/>
      </w:rPr>
    </w:lvl>
  </w:abstractNum>
  <w:abstractNum w:abstractNumId="163">
    <w:lvl w:ilvl="0">
      <w:start w:val="1"/>
      <w:numFmt w:val="bullet"/>
      <w:lvlText w:val=""/>
      <w:lvlJc w:val="start"/>
      <w:pPr>
        <w:tabs>
          <w:tab w:val="num" w:pos="360"/>
        </w:tabs>
        <w:ind w:start="360" w:hanging="360"/>
      </w:pPr>
      <w:rPr>
        <w:rFonts w:ascii="Symbol" w:hAnsi="Symbol" w:cs="Symbol" w:hint="default"/>
      </w:rPr>
    </w:lvl>
  </w:abstractNum>
  <w:abstractNum w:abstractNumId="164">
    <w:lvl w:ilvl="0">
      <w:start w:val="1"/>
      <w:numFmt w:val="bullet"/>
      <w:lvlText w:val=""/>
      <w:lvlJc w:val="start"/>
      <w:pPr>
        <w:tabs>
          <w:tab w:val="num" w:pos="360"/>
        </w:tabs>
        <w:ind w:start="360" w:hanging="360"/>
      </w:pPr>
      <w:rPr>
        <w:rFonts w:ascii="Symbol" w:hAnsi="Symbol" w:cs="Symbol" w:hint="default"/>
      </w:rPr>
    </w:lvl>
  </w:abstractNum>
  <w:abstractNum w:abstractNumId="165">
    <w:lvl w:ilvl="0">
      <w:start w:val="1"/>
      <w:numFmt w:val="bullet"/>
      <w:lvlText w:val=""/>
      <w:lvlJc w:val="start"/>
      <w:pPr>
        <w:tabs>
          <w:tab w:val="num" w:pos="360"/>
        </w:tabs>
        <w:ind w:start="360" w:hanging="360"/>
      </w:pPr>
      <w:rPr>
        <w:rFonts w:ascii="Wingdings" w:hAnsi="Wingdings" w:cs="Wingdings" w:hint="default"/>
        <w:sz w:val="16"/>
      </w:rPr>
    </w:lvl>
  </w:abstractNum>
  <w:abstractNum w:abstractNumId="166">
    <w:lvl w:ilvl="0">
      <w:start w:val="1"/>
      <w:numFmt w:val="bullet"/>
      <w:lvlText w:val=""/>
      <w:lvlJc w:val="start"/>
      <w:pPr>
        <w:tabs>
          <w:tab w:val="num" w:pos="360"/>
        </w:tabs>
        <w:ind w:start="360" w:hanging="360"/>
      </w:pPr>
      <w:rPr>
        <w:rFonts w:ascii="Symbol" w:hAnsi="Symbol" w:cs="Symbol" w:hint="default"/>
      </w:rPr>
    </w:lvl>
  </w:abstractNum>
  <w:abstractNum w:abstractNumId="167">
    <w:lvl w:ilvl="0">
      <w:start w:val="1"/>
      <w:numFmt w:val="bullet"/>
      <w:lvlText w:val=""/>
      <w:lvlJc w:val="start"/>
      <w:pPr>
        <w:tabs>
          <w:tab w:val="num" w:pos="360"/>
        </w:tabs>
        <w:ind w:start="360" w:hanging="360"/>
      </w:pPr>
      <w:rPr>
        <w:rFonts w:ascii="Symbol" w:hAnsi="Symbol" w:cs="Symbol" w:hint="default"/>
      </w:rPr>
    </w:lvl>
  </w:abstractNum>
  <w:abstractNum w:abstractNumId="168">
    <w:lvl w:ilvl="0">
      <w:start w:val="1"/>
      <w:numFmt w:val="bullet"/>
      <w:lvlText w:val=""/>
      <w:lvlJc w:val="start"/>
      <w:pPr>
        <w:tabs>
          <w:tab w:val="num" w:pos="360"/>
        </w:tabs>
        <w:ind w:start="360" w:hanging="360"/>
      </w:pPr>
      <w:rPr>
        <w:rFonts w:ascii="Wingdings" w:hAnsi="Wingdings" w:cs="Wingdings" w:hint="default"/>
      </w:rPr>
    </w:lvl>
  </w:abstractNum>
  <w:abstractNum w:abstractNumId="169">
    <w:lvl w:ilvl="0">
      <w:start w:val="1"/>
      <w:numFmt w:val="bullet"/>
      <w:lvlText w:val=""/>
      <w:lvlJc w:val="start"/>
      <w:pPr>
        <w:tabs>
          <w:tab w:val="num" w:pos="360"/>
        </w:tabs>
        <w:ind w:start="360" w:hanging="360"/>
      </w:pPr>
      <w:rPr>
        <w:rFonts w:ascii="Wingdings" w:hAnsi="Wingdings" w:cs="Wingdings" w:hint="default"/>
      </w:rPr>
    </w:lvl>
  </w:abstractNum>
  <w:abstractNum w:abstractNumId="170">
    <w:lvl w:ilvl="0">
      <w:start w:val="1"/>
      <w:numFmt w:val="bullet"/>
      <w:lvlText w:val=""/>
      <w:lvlJc w:val="start"/>
      <w:pPr>
        <w:tabs>
          <w:tab w:val="num" w:pos="360"/>
        </w:tabs>
        <w:ind w:start="360" w:hanging="360"/>
      </w:pPr>
      <w:rPr>
        <w:rFonts w:ascii="Symbol" w:hAnsi="Symbol" w:cs="Symbol" w:hint="default"/>
      </w:rPr>
    </w:lvl>
  </w:abstractNum>
  <w:abstractNum w:abstractNumId="171">
    <w:lvl w:ilvl="0">
      <w:start w:val="1"/>
      <w:numFmt w:val="decimal"/>
      <w:lvlText w:val="%1)"/>
      <w:lvlJc w:val="start"/>
      <w:pPr>
        <w:tabs>
          <w:tab w:val="num" w:pos="1440"/>
        </w:tabs>
        <w:ind w:start="1440" w:hanging="360"/>
      </w:pPr>
      <w:rPr/>
    </w:lvl>
  </w:abstractNum>
  <w:abstractNum w:abstractNumId="172">
    <w:lvl w:ilvl="0">
      <w:start w:val="1"/>
      <w:numFmt w:val="bullet"/>
      <w:lvlText w:val=""/>
      <w:lvlJc w:val="start"/>
      <w:pPr>
        <w:tabs>
          <w:tab w:val="num" w:pos="360"/>
        </w:tabs>
        <w:ind w:start="360" w:hanging="360"/>
      </w:pPr>
      <w:rPr>
        <w:rFonts w:ascii="Wingdings" w:hAnsi="Wingdings" w:cs="Wingdings" w:hint="default"/>
        <w:sz w:val="16"/>
      </w:rPr>
    </w:lvl>
  </w:abstractNum>
  <w:abstractNum w:abstractNumId="173">
    <w:lvl w:ilvl="0">
      <w:start w:val="1"/>
      <w:numFmt w:val="bullet"/>
      <w:lvlText w:val=""/>
      <w:lvlJc w:val="start"/>
      <w:pPr>
        <w:tabs>
          <w:tab w:val="num" w:pos="360"/>
        </w:tabs>
        <w:ind w:start="360" w:hanging="360"/>
      </w:pPr>
      <w:rPr>
        <w:rFonts w:ascii="Symbol" w:hAnsi="Symbol" w:cs="Symbol" w:hint="default"/>
      </w:rPr>
    </w:lvl>
  </w:abstractNum>
  <w:abstractNum w:abstractNumId="174">
    <w:lvl w:ilvl="0">
      <w:start w:val="1"/>
      <w:numFmt w:val="bullet"/>
      <w:lvlText w:val=""/>
      <w:lvlJc w:val="start"/>
      <w:pPr>
        <w:tabs>
          <w:tab w:val="num" w:pos="360"/>
        </w:tabs>
        <w:ind w:start="360" w:hanging="360"/>
      </w:pPr>
      <w:rPr>
        <w:rFonts w:ascii="Wingdings" w:hAnsi="Wingdings" w:cs="Wingdings" w:hint="default"/>
      </w:rPr>
    </w:lvl>
  </w:abstractNum>
  <w:abstractNum w:abstractNumId="175">
    <w:lvl w:ilvl="0">
      <w:start w:val="1"/>
      <w:numFmt w:val="bullet"/>
      <w:lvlText w:val=""/>
      <w:lvlJc w:val="start"/>
      <w:pPr>
        <w:tabs>
          <w:tab w:val="num" w:pos="360"/>
        </w:tabs>
        <w:ind w:start="360" w:hanging="360"/>
      </w:pPr>
      <w:rPr>
        <w:rFonts w:ascii="Wingdings" w:hAnsi="Wingdings" w:cs="Wingdings" w:hint="default"/>
      </w:rPr>
    </w:lvl>
  </w:abstractNum>
  <w:abstractNum w:abstractNumId="176">
    <w:lvl w:ilvl="0">
      <w:start w:val="1"/>
      <w:numFmt w:val="bullet"/>
      <w:lvlText w:val=""/>
      <w:lvlJc w:val="start"/>
      <w:pPr>
        <w:tabs>
          <w:tab w:val="num" w:pos="360"/>
        </w:tabs>
        <w:ind w:start="360" w:hanging="360"/>
      </w:pPr>
      <w:rPr>
        <w:rFonts w:ascii="Wingdings" w:hAnsi="Wingdings" w:cs="Wingdings" w:hint="default"/>
      </w:rPr>
    </w:lvl>
  </w:abstractNum>
  <w:abstractNum w:abstractNumId="177">
    <w:lvl w:ilvl="0">
      <w:start w:val="1"/>
      <w:numFmt w:val="bullet"/>
      <w:lvlText w:val=""/>
      <w:lvlJc w:val="start"/>
      <w:pPr>
        <w:tabs>
          <w:tab w:val="num" w:pos="360"/>
        </w:tabs>
        <w:ind w:start="360" w:hanging="360"/>
      </w:pPr>
      <w:rPr>
        <w:rFonts w:ascii="Wingdings" w:hAnsi="Wingdings" w:cs="Wingdings" w:hint="default"/>
      </w:rPr>
    </w:lvl>
  </w:abstractNum>
  <w:abstractNum w:abstractNumId="178">
    <w:lvl w:ilvl="0">
      <w:start w:val="1"/>
      <w:numFmt w:val="bullet"/>
      <w:lvlText w:val=""/>
      <w:lvlJc w:val="start"/>
      <w:pPr>
        <w:tabs>
          <w:tab w:val="num" w:pos="360"/>
        </w:tabs>
        <w:ind w:start="360" w:hanging="360"/>
      </w:pPr>
      <w:rPr>
        <w:rFonts w:ascii="Symbol" w:hAnsi="Symbol" w:cs="Symbol" w:hint="default"/>
      </w:rPr>
    </w:lvl>
  </w:abstractNum>
  <w:abstractNum w:abstractNumId="179">
    <w:lvl w:ilvl="0">
      <w:start w:val="1"/>
      <w:numFmt w:val="bullet"/>
      <w:lvlText w:val=""/>
      <w:lvlJc w:val="start"/>
      <w:pPr>
        <w:tabs>
          <w:tab w:val="num" w:pos="360"/>
        </w:tabs>
        <w:ind w:start="360" w:hanging="360"/>
      </w:pPr>
      <w:rPr>
        <w:rFonts w:ascii="Wingdings" w:hAnsi="Wingdings" w:cs="Wingdings" w:hint="default"/>
        <w:sz w:val="16"/>
      </w:rPr>
    </w:lvl>
  </w:abstractNum>
  <w:abstractNum w:abstractNumId="180">
    <w:lvl w:ilvl="0">
      <w:start w:val="1"/>
      <w:numFmt w:val="bullet"/>
      <w:lvlText w:val=""/>
      <w:lvlJc w:val="start"/>
      <w:pPr>
        <w:tabs>
          <w:tab w:val="num" w:pos="360"/>
        </w:tabs>
        <w:ind w:start="360" w:hanging="360"/>
      </w:pPr>
      <w:rPr>
        <w:rFonts w:ascii="Symbol" w:hAnsi="Symbol" w:cs="Symbol" w:hint="default"/>
      </w:rPr>
    </w:lvl>
  </w:abstractNum>
  <w:abstractNum w:abstractNumId="181">
    <w:lvl w:ilvl="0">
      <w:start w:val="1"/>
      <w:numFmt w:val="bullet"/>
      <w:lvlText w:val=""/>
      <w:lvlJc w:val="start"/>
      <w:pPr>
        <w:tabs>
          <w:tab w:val="num" w:pos="360"/>
        </w:tabs>
        <w:ind w:start="360" w:hanging="360"/>
      </w:pPr>
      <w:rPr>
        <w:rFonts w:ascii="Wingdings" w:hAnsi="Wingdings" w:cs="Wingdings" w:hint="default"/>
        <w:sz w:val="16"/>
      </w:rPr>
    </w:lvl>
  </w:abstractNum>
  <w:abstractNum w:abstractNumId="182">
    <w:lvl w:ilvl="0">
      <w:start w:val="1"/>
      <w:numFmt w:val="bullet"/>
      <w:lvlText w:val=""/>
      <w:lvlJc w:val="start"/>
      <w:pPr>
        <w:tabs>
          <w:tab w:val="num" w:pos="360"/>
        </w:tabs>
        <w:ind w:start="360" w:hanging="360"/>
      </w:pPr>
      <w:rPr>
        <w:rFonts w:ascii="Wingdings" w:hAnsi="Wingdings" w:cs="Wingdings" w:hint="default"/>
      </w:rPr>
    </w:lvl>
  </w:abstractNum>
  <w:abstractNum w:abstractNumId="183">
    <w:lvl w:ilvl="0">
      <w:start w:val="1"/>
      <w:numFmt w:val="bullet"/>
      <w:lvlText w:val=""/>
      <w:lvlJc w:val="start"/>
      <w:pPr>
        <w:tabs>
          <w:tab w:val="num" w:pos="360"/>
        </w:tabs>
        <w:ind w:start="360" w:hanging="360"/>
      </w:pPr>
      <w:rPr>
        <w:rFonts w:ascii="Wingdings" w:hAnsi="Wingdings" w:cs="Wingdings" w:hint="default"/>
      </w:rPr>
    </w:lvl>
  </w:abstractNum>
  <w:abstractNum w:abstractNumId="184">
    <w:lvl w:ilvl="0">
      <w:start w:val="1"/>
      <w:numFmt w:val="bullet"/>
      <w:lvlText w:val=""/>
      <w:lvlJc w:val="start"/>
      <w:pPr>
        <w:tabs>
          <w:tab w:val="num" w:pos="360"/>
        </w:tabs>
        <w:ind w:start="36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720" w:start="2160" w:end="0"/>
      <w:outlineLvl w:val="0"/>
    </w:pPr>
    <w:rPr>
      <w:b/>
      <w:sz w:val="28"/>
    </w:rPr>
  </w:style>
  <w:style w:type="paragraph" w:styleId="Heading2">
    <w:name w:val="heading 2"/>
    <w:basedOn w:val="Normal"/>
    <w:next w:val="Normal"/>
    <w:qFormat/>
    <w:pPr>
      <w:keepNext w:val="true"/>
      <w:numPr>
        <w:ilvl w:val="1"/>
        <w:numId w:val="1"/>
      </w:numPr>
      <w:ind w:hanging="0" w:start="180" w:end="0"/>
      <w:outlineLvl w:val="1"/>
    </w:pPr>
    <w:rPr>
      <w:sz w:val="24"/>
    </w:rPr>
  </w:style>
  <w:style w:type="paragraph" w:styleId="Heading3">
    <w:name w:val="heading 3"/>
    <w:basedOn w:val="Normal"/>
    <w:next w:val="Normal"/>
    <w:qFormat/>
    <w:pPr>
      <w:keepNext w:val="true"/>
      <w:numPr>
        <w:ilvl w:val="2"/>
        <w:numId w:val="1"/>
      </w:numPr>
      <w:ind w:hanging="0" w:start="2160" w:end="0"/>
      <w:outlineLvl w:val="2"/>
    </w:pPr>
    <w:rPr>
      <w:spacing w:val="4"/>
      <w:sz w:val="28"/>
    </w:rPr>
  </w:style>
  <w:style w:type="paragraph" w:styleId="Heading5">
    <w:name w:val="heading 5"/>
    <w:basedOn w:val="Normal"/>
    <w:next w:val="Normal"/>
    <w:qFormat/>
    <w:pPr>
      <w:keepNext w:val="true"/>
      <w:numPr>
        <w:ilvl w:val="4"/>
        <w:numId w:val="1"/>
      </w:numPr>
      <w:jc w:val="center"/>
      <w:outlineLvl w:val="4"/>
    </w:pPr>
    <w:rPr>
      <w:sz w:val="28"/>
    </w:rPr>
  </w:style>
  <w:style w:type="character" w:styleId="WW8Num1z0">
    <w:name w:val="WW8Num1z0"/>
    <w:qFormat/>
    <w:rPr>
      <w:rFonts w:ascii="Wingdings" w:hAnsi="Wingdings" w:cs="Wingdings"/>
      <w:sz w:val="16"/>
    </w:rPr>
  </w:style>
  <w:style w:type="character" w:styleId="WW8Num2z0">
    <w:name w:val="WW8Num2z0"/>
    <w:qFormat/>
    <w:rPr>
      <w:rFonts w:ascii="Wingdings" w:hAnsi="Wingdings" w:cs="Wingdings"/>
      <w:sz w:val="16"/>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Wingdings" w:hAnsi="Wingdings" w:cs="Wingdings"/>
      <w:sz w:val="16"/>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sz w:val="16"/>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sz w:val="16"/>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sz w:val="16"/>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Wingdings" w:hAnsi="Wingdings" w:cs="Wingdings"/>
    </w:rPr>
  </w:style>
  <w:style w:type="character" w:styleId="WW8Num35z0">
    <w:name w:val="WW8Num35z0"/>
    <w:qFormat/>
    <w:rPr>
      <w:rFonts w:ascii="Wingdings" w:hAnsi="Wingdings" w:cs="Wingdings"/>
    </w:rPr>
  </w:style>
  <w:style w:type="character" w:styleId="WW8Num36z0">
    <w:name w:val="WW8Num36z0"/>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Wingdings" w:hAnsi="Wingdings" w:cs="Wingdings"/>
      <w:sz w:val="16"/>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sz w:val="16"/>
    </w:rPr>
  </w:style>
  <w:style w:type="character" w:styleId="WW8Num41z0">
    <w:name w:val="WW8Num41z0"/>
    <w:qFormat/>
    <w:rPr>
      <w:rFonts w:ascii="Symbol" w:hAnsi="Symbol" w:cs="Symbol"/>
    </w:rPr>
  </w:style>
  <w:style w:type="character" w:styleId="WW8Num42z0">
    <w:name w:val="WW8Num42z0"/>
    <w:qFormat/>
    <w:rPr>
      <w:rFonts w:ascii="Wingdings" w:hAnsi="Wingdings" w:cs="Wingdings"/>
    </w:rPr>
  </w:style>
  <w:style w:type="character" w:styleId="WW8Num43z0">
    <w:name w:val="WW8Num43z0"/>
    <w:qFormat/>
    <w:rPr>
      <w:rFonts w:ascii="Wingdings" w:hAnsi="Wingdings" w:cs="Wingdings"/>
      <w:sz w:val="16"/>
    </w:rPr>
  </w:style>
  <w:style w:type="character" w:styleId="WW8Num44z0">
    <w:name w:val="WW8Num44z0"/>
    <w:qFormat/>
    <w:rPr>
      <w:rFonts w:ascii="Wingdings" w:hAnsi="Wingdings" w:cs="Wingdings"/>
      <w:sz w:val="16"/>
    </w:rPr>
  </w:style>
  <w:style w:type="character" w:styleId="WW8Num45z0">
    <w:name w:val="WW8Num45z0"/>
    <w:qFormat/>
    <w:rPr>
      <w:rFonts w:ascii="Wingdings" w:hAnsi="Wingdings" w:cs="Wingdings"/>
    </w:rPr>
  </w:style>
  <w:style w:type="character" w:styleId="WW8Num46z0">
    <w:name w:val="WW8Num46z0"/>
    <w:qFormat/>
    <w:rPr>
      <w:rFonts w:ascii="Wingdings" w:hAnsi="Wingdings" w:cs="Wingdings"/>
      <w:sz w:val="16"/>
    </w:rPr>
  </w:style>
  <w:style w:type="character" w:styleId="WW8Num47z0">
    <w:name w:val="WW8Num47z0"/>
    <w:qFormat/>
    <w:rPr>
      <w:rFonts w:ascii="Wingdings" w:hAnsi="Wingdings" w:cs="Wingdings"/>
      <w:sz w:val="16"/>
    </w:rPr>
  </w:style>
  <w:style w:type="character" w:styleId="WW8Num48z0">
    <w:name w:val="WW8Num48z0"/>
    <w:qFormat/>
    <w:rPr>
      <w:rFonts w:ascii="Symbol" w:hAnsi="Symbol" w:cs="Symbol"/>
    </w:rPr>
  </w:style>
  <w:style w:type="character" w:styleId="WW8Num49z0">
    <w:name w:val="WW8Num49z0"/>
    <w:qFormat/>
    <w:rPr>
      <w:rFonts w:ascii="Wingdings" w:hAnsi="Wingdings" w:cs="Wingdings"/>
      <w:sz w:val="16"/>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Wingdings" w:hAnsi="Wingdings" w:cs="Wingdings"/>
    </w:rPr>
  </w:style>
  <w:style w:type="character" w:styleId="WW8Num53z0">
    <w:name w:val="WW8Num53z0"/>
    <w:qFormat/>
    <w:rPr>
      <w:rFonts w:ascii="Symbol" w:hAnsi="Symbol" w:cs="Symbol"/>
    </w:rPr>
  </w:style>
  <w:style w:type="character" w:styleId="WW8Num54z0">
    <w:name w:val="WW8Num54z0"/>
    <w:qFormat/>
    <w:rPr>
      <w:rFonts w:ascii="Wingdings" w:hAnsi="Wingdings" w:cs="Wingdings"/>
    </w:rPr>
  </w:style>
  <w:style w:type="character" w:styleId="WW8Num55z0">
    <w:name w:val="WW8Num55z0"/>
    <w:qFormat/>
    <w:rPr>
      <w:rFonts w:ascii="Wingdings" w:hAnsi="Wingdings" w:cs="Wingdings"/>
      <w:sz w:val="16"/>
    </w:rPr>
  </w:style>
  <w:style w:type="character" w:styleId="WW8Num56z0">
    <w:name w:val="WW8Num56z0"/>
    <w:qFormat/>
    <w:rPr>
      <w:rFonts w:ascii="Wingdings" w:hAnsi="Wingdings" w:cs="Wingdings"/>
    </w:rPr>
  </w:style>
  <w:style w:type="character" w:styleId="WW8Num57z0">
    <w:name w:val="WW8Num57z0"/>
    <w:qFormat/>
    <w:rPr>
      <w:rFonts w:ascii="Wingdings" w:hAnsi="Wingdings" w:cs="Wingdings"/>
    </w:rPr>
  </w:style>
  <w:style w:type="character" w:styleId="WW8Num58z0">
    <w:name w:val="WW8Num58z0"/>
    <w:qFormat/>
    <w:rPr>
      <w:rFonts w:ascii="Symbol" w:hAnsi="Symbol" w:cs="Symbol"/>
    </w:rPr>
  </w:style>
  <w:style w:type="character" w:styleId="WW8Num59z0">
    <w:name w:val="WW8Num59z0"/>
    <w:qFormat/>
    <w:rPr>
      <w:rFonts w:ascii="Wingdings" w:hAnsi="Wingdings" w:cs="Wingdings"/>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Wingdings" w:hAnsi="Wingdings" w:cs="Wingdings"/>
    </w:rPr>
  </w:style>
  <w:style w:type="character" w:styleId="WW8Num63z0">
    <w:name w:val="WW8Num63z0"/>
    <w:qFormat/>
    <w:rPr>
      <w:rFonts w:ascii="Wingdings" w:hAnsi="Wingdings" w:cs="Wingdings"/>
    </w:rPr>
  </w:style>
  <w:style w:type="character" w:styleId="WW8Num64z0">
    <w:name w:val="WW8Num64z0"/>
    <w:qFormat/>
    <w:rPr>
      <w:rFonts w:ascii="Wingdings" w:hAnsi="Wingdings" w:cs="Wingdings"/>
    </w:rPr>
  </w:style>
  <w:style w:type="character" w:styleId="WW8Num65z0">
    <w:name w:val="WW8Num65z0"/>
    <w:qFormat/>
    <w:rPr>
      <w:rFonts w:ascii="Wingdings" w:hAnsi="Wingdings" w:cs="Wingdings"/>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Wingdings" w:hAnsi="Wingdings" w:cs="Wingdings"/>
      <w:sz w:val="16"/>
    </w:rPr>
  </w:style>
  <w:style w:type="character" w:styleId="WW8Num69z0">
    <w:name w:val="WW8Num69z0"/>
    <w:qFormat/>
    <w:rPr>
      <w:rFonts w:ascii="Wingdings" w:hAnsi="Wingdings" w:cs="Wingdings"/>
    </w:rPr>
  </w:style>
  <w:style w:type="character" w:styleId="WW8Num70z0">
    <w:name w:val="WW8Num70z0"/>
    <w:qFormat/>
    <w:rPr>
      <w:rFonts w:ascii="Wingdings" w:hAnsi="Wingdings" w:cs="Wingdings"/>
    </w:rPr>
  </w:style>
  <w:style w:type="character" w:styleId="WW8Num71z0">
    <w:name w:val="WW8Num71z0"/>
    <w:qFormat/>
    <w:rPr>
      <w:rFonts w:ascii="Symbol" w:hAnsi="Symbol" w:cs="Symbol"/>
    </w:rPr>
  </w:style>
  <w:style w:type="character" w:styleId="WW8Num72z0">
    <w:name w:val="WW8Num72z0"/>
    <w:qFormat/>
    <w:rPr>
      <w:rFonts w:ascii="Wingdings" w:hAnsi="Wingdings" w:cs="Wingdings"/>
    </w:rPr>
  </w:style>
  <w:style w:type="character" w:styleId="WW8Num73z0">
    <w:name w:val="WW8Num73z0"/>
    <w:qFormat/>
    <w:rPr>
      <w:rFonts w:ascii="Wingdings" w:hAnsi="Wingdings" w:cs="Wingdings"/>
    </w:rPr>
  </w:style>
  <w:style w:type="character" w:styleId="WW8Num74z0">
    <w:name w:val="WW8Num74z0"/>
    <w:qFormat/>
    <w:rPr>
      <w:rFonts w:ascii="Wingdings" w:hAnsi="Wingdings" w:cs="Wingdings"/>
    </w:rPr>
  </w:style>
  <w:style w:type="character" w:styleId="WW8Num75z0">
    <w:name w:val="WW8Num75z0"/>
    <w:qFormat/>
    <w:rPr>
      <w:rFonts w:ascii="Symbol" w:hAnsi="Symbol" w:cs="Symbol"/>
    </w:rPr>
  </w:style>
  <w:style w:type="character" w:styleId="WW8Num76z0">
    <w:name w:val="WW8Num76z0"/>
    <w:qFormat/>
    <w:rPr>
      <w:rFonts w:ascii="Wingdings" w:hAnsi="Wingdings" w:cs="Wingdings"/>
    </w:rPr>
  </w:style>
  <w:style w:type="character" w:styleId="WW8Num77z0">
    <w:name w:val="WW8Num77z0"/>
    <w:qFormat/>
    <w:rPr>
      <w:rFonts w:ascii="Symbol" w:hAnsi="Symbol" w:cs="Symbol"/>
    </w:rPr>
  </w:style>
  <w:style w:type="character" w:styleId="WW8Num78z0">
    <w:name w:val="WW8Num78z0"/>
    <w:qFormat/>
    <w:rPr>
      <w:rFonts w:ascii="Wingdings" w:hAnsi="Wingdings" w:cs="Wingdings"/>
    </w:rPr>
  </w:style>
  <w:style w:type="character" w:styleId="WW8Num79z0">
    <w:name w:val="WW8Num79z0"/>
    <w:qFormat/>
    <w:rPr>
      <w:rFonts w:ascii="Wingdings" w:hAnsi="Wingdings" w:cs="Wingdings"/>
    </w:rPr>
  </w:style>
  <w:style w:type="character" w:styleId="WW8Num80z0">
    <w:name w:val="WW8Num80z0"/>
    <w:qFormat/>
    <w:rPr>
      <w:rFonts w:ascii="Wingdings" w:hAnsi="Wingdings" w:cs="Wingdings"/>
      <w:sz w:val="16"/>
    </w:rPr>
  </w:style>
  <w:style w:type="character" w:styleId="WW8Num81z0">
    <w:name w:val="WW8Num81z0"/>
    <w:qFormat/>
    <w:rPr>
      <w:rFonts w:ascii="Wingdings" w:hAnsi="Wingdings" w:cs="Wingdings"/>
    </w:rPr>
  </w:style>
  <w:style w:type="character" w:styleId="WW8Num82z0">
    <w:name w:val="WW8Num82z0"/>
    <w:qFormat/>
    <w:rPr>
      <w:rFonts w:ascii="Symbol" w:hAnsi="Symbol" w:cs="Symbol"/>
    </w:rPr>
  </w:style>
  <w:style w:type="character" w:styleId="WW8Num83z0">
    <w:name w:val="WW8Num83z0"/>
    <w:qFormat/>
    <w:rPr>
      <w:rFonts w:ascii="Wingdings" w:hAnsi="Wingdings" w:cs="Wingdings"/>
    </w:rPr>
  </w:style>
  <w:style w:type="character" w:styleId="WW8Num84z0">
    <w:name w:val="WW8Num84z0"/>
    <w:qFormat/>
    <w:rPr>
      <w:rFonts w:ascii="Wingdings" w:hAnsi="Wingdings" w:cs="Wingdings"/>
    </w:rPr>
  </w:style>
  <w:style w:type="character" w:styleId="WW8Num85z0">
    <w:name w:val="WW8Num85z0"/>
    <w:qFormat/>
    <w:rPr>
      <w:rFonts w:ascii="Wingdings" w:hAnsi="Wingdings" w:cs="Wingdings"/>
    </w:rPr>
  </w:style>
  <w:style w:type="character" w:styleId="WW8Num86z0">
    <w:name w:val="WW8Num86z0"/>
    <w:qFormat/>
    <w:rPr>
      <w:rFonts w:ascii="Wingdings" w:hAnsi="Wingdings" w:cs="Wingdings"/>
      <w:sz w:val="16"/>
    </w:rPr>
  </w:style>
  <w:style w:type="character" w:styleId="WW8Num87z0">
    <w:name w:val="WW8Num87z0"/>
    <w:qFormat/>
    <w:rPr>
      <w:rFonts w:ascii="Wingdings" w:hAnsi="Wingdings" w:cs="Wingdings"/>
      <w:sz w:val="16"/>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Wingdings" w:hAnsi="Wingdings" w:cs="Wingdings"/>
    </w:rPr>
  </w:style>
  <w:style w:type="character" w:styleId="WW8Num91z0">
    <w:name w:val="WW8Num91z0"/>
    <w:qFormat/>
    <w:rPr>
      <w:rFonts w:ascii="Wingdings" w:hAnsi="Wingdings" w:cs="Wingdings"/>
    </w:rPr>
  </w:style>
  <w:style w:type="character" w:styleId="WW8Num92z0">
    <w:name w:val="WW8Num92z0"/>
    <w:qFormat/>
    <w:rPr>
      <w:rFonts w:ascii="Wingdings" w:hAnsi="Wingdings" w:cs="Wingdings"/>
    </w:rPr>
  </w:style>
  <w:style w:type="character" w:styleId="WW8Num93z0">
    <w:name w:val="WW8Num93z0"/>
    <w:qFormat/>
    <w:rPr>
      <w:rFonts w:ascii="Wingdings" w:hAnsi="Wingdings" w:cs="Wingdings"/>
    </w:rPr>
  </w:style>
  <w:style w:type="character" w:styleId="WW8Num94z0">
    <w:name w:val="WW8Num94z0"/>
    <w:qFormat/>
    <w:rPr>
      <w:rFonts w:ascii="Wingdings" w:hAnsi="Wingdings" w:cs="Wingdings"/>
    </w:rPr>
  </w:style>
  <w:style w:type="character" w:styleId="WW8Num95z0">
    <w:name w:val="WW8Num95z0"/>
    <w:qFormat/>
    <w:rPr>
      <w:rFonts w:ascii="Wingdings" w:hAnsi="Wingdings" w:cs="Wingdings"/>
    </w:rPr>
  </w:style>
  <w:style w:type="character" w:styleId="WW8Num96z0">
    <w:name w:val="WW8Num96z0"/>
    <w:qFormat/>
    <w:rPr>
      <w:rFonts w:ascii="Symbol" w:hAnsi="Symbol" w:cs="Symbol"/>
    </w:rPr>
  </w:style>
  <w:style w:type="character" w:styleId="WW8Num97z0">
    <w:name w:val="WW8Num97z0"/>
    <w:qFormat/>
    <w:rPr>
      <w:rFonts w:ascii="Wingdings" w:hAnsi="Wingdings" w:cs="Wingdings"/>
    </w:rPr>
  </w:style>
  <w:style w:type="character" w:styleId="WW8Num98z0">
    <w:name w:val="WW8Num98z0"/>
    <w:qFormat/>
    <w:rPr>
      <w:rFonts w:ascii="Wingdings" w:hAnsi="Wingdings" w:cs="Wingdings"/>
    </w:rPr>
  </w:style>
  <w:style w:type="character" w:styleId="WW8Num99z0">
    <w:name w:val="WW8Num99z0"/>
    <w:qFormat/>
    <w:rPr>
      <w:rFonts w:ascii="Wingdings" w:hAnsi="Wingdings" w:cs="Wingdings"/>
    </w:rPr>
  </w:style>
  <w:style w:type="character" w:styleId="WW8Num100z0">
    <w:name w:val="WW8Num100z0"/>
    <w:qFormat/>
    <w:rPr>
      <w:rFonts w:ascii="Symbol" w:hAnsi="Symbol" w:cs="Symbol"/>
    </w:rPr>
  </w:style>
  <w:style w:type="character" w:styleId="WW8Num101z0">
    <w:name w:val="WW8Num101z0"/>
    <w:qFormat/>
    <w:rPr>
      <w:rFonts w:ascii="Wingdings" w:hAnsi="Wingdings" w:cs="Wingdings"/>
    </w:rPr>
  </w:style>
  <w:style w:type="character" w:styleId="WW8Num102z0">
    <w:name w:val="WW8Num102z0"/>
    <w:qFormat/>
    <w:rPr>
      <w:rFonts w:ascii="Wingdings" w:hAnsi="Wingdings" w:cs="Wingdings"/>
      <w:sz w:val="16"/>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Wingdings" w:hAnsi="Wingdings" w:cs="Wingdings"/>
    </w:rPr>
  </w:style>
  <w:style w:type="character" w:styleId="WW8Num106z0">
    <w:name w:val="WW8Num106z0"/>
    <w:qFormat/>
    <w:rPr>
      <w:rFonts w:ascii="Wingdings" w:hAnsi="Wingdings" w:cs="Wingdings"/>
    </w:rPr>
  </w:style>
  <w:style w:type="character" w:styleId="WW8Num107z0">
    <w:name w:val="WW8Num107z0"/>
    <w:qFormat/>
    <w:rPr>
      <w:rFonts w:ascii="Wingdings" w:hAnsi="Wingdings" w:cs="Wingdings"/>
    </w:rPr>
  </w:style>
  <w:style w:type="character" w:styleId="WW8Num108z0">
    <w:name w:val="WW8Num108z0"/>
    <w:qFormat/>
    <w:rPr>
      <w:rFonts w:ascii="Wingdings" w:hAnsi="Wingdings" w:cs="Wingdings"/>
      <w:sz w:val="16"/>
    </w:rPr>
  </w:style>
  <w:style w:type="character" w:styleId="WW8Num109z0">
    <w:name w:val="WW8Num109z0"/>
    <w:qFormat/>
    <w:rPr>
      <w:rFonts w:ascii="Wingdings" w:hAnsi="Wingdings" w:cs="Wingdings"/>
    </w:rPr>
  </w:style>
  <w:style w:type="character" w:styleId="WW8Num110z0">
    <w:name w:val="WW8Num110z0"/>
    <w:qFormat/>
    <w:rPr>
      <w:rFonts w:ascii="Wingdings" w:hAnsi="Wingdings" w:cs="Wingdings"/>
      <w:sz w:val="16"/>
    </w:rPr>
  </w:style>
  <w:style w:type="character" w:styleId="WW8Num111z0">
    <w:name w:val="WW8Num111z0"/>
    <w:qFormat/>
    <w:rPr>
      <w:rFonts w:ascii="Wingdings" w:hAnsi="Wingdings" w:cs="Wingdings"/>
    </w:rPr>
  </w:style>
  <w:style w:type="character" w:styleId="WW8Num112z0">
    <w:name w:val="WW8Num112z0"/>
    <w:qFormat/>
    <w:rPr>
      <w:rFonts w:ascii="Wingdings" w:hAnsi="Wingdings" w:cs="Wingdings"/>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Wingdings" w:hAnsi="Wingdings" w:cs="Wingdings"/>
    </w:rPr>
  </w:style>
  <w:style w:type="character" w:styleId="WW8Num117z0">
    <w:name w:val="WW8Num117z0"/>
    <w:qFormat/>
    <w:rPr>
      <w:rFonts w:ascii="Wingdings" w:hAnsi="Wingdings" w:cs="Wingdings"/>
    </w:rPr>
  </w:style>
  <w:style w:type="character" w:styleId="WW8Num118z0">
    <w:name w:val="WW8Num118z0"/>
    <w:qFormat/>
    <w:rPr>
      <w:rFonts w:ascii="Symbol" w:hAnsi="Symbol" w:cs="Symbol"/>
    </w:rPr>
  </w:style>
  <w:style w:type="character" w:styleId="WW8Num119z0">
    <w:name w:val="WW8Num119z0"/>
    <w:qFormat/>
    <w:rPr>
      <w:rFonts w:ascii="Wingdings" w:hAnsi="Wingdings" w:cs="Wingdings"/>
    </w:rPr>
  </w:style>
  <w:style w:type="character" w:styleId="WW8Num120z0">
    <w:name w:val="WW8Num120z0"/>
    <w:qFormat/>
    <w:rPr>
      <w:rFonts w:ascii="Wingdings" w:hAnsi="Wingdings" w:cs="Wingdings"/>
    </w:rPr>
  </w:style>
  <w:style w:type="character" w:styleId="WW8Num121z0">
    <w:name w:val="WW8Num121z0"/>
    <w:qFormat/>
    <w:rPr>
      <w:rFonts w:ascii="Symbol" w:hAnsi="Symbol" w:cs="Symbol"/>
    </w:rPr>
  </w:style>
  <w:style w:type="character" w:styleId="WW8Num123z0">
    <w:name w:val="WW8Num123z0"/>
    <w:qFormat/>
    <w:rPr>
      <w:rFonts w:ascii="Wingdings" w:hAnsi="Wingdings" w:cs="Wingdings"/>
      <w:sz w:val="16"/>
    </w:rPr>
  </w:style>
  <w:style w:type="character" w:styleId="WW8Num124z0">
    <w:name w:val="WW8Num124z0"/>
    <w:qFormat/>
    <w:rPr>
      <w:rFonts w:ascii="Symbol" w:hAnsi="Symbol" w:cs="Symbol"/>
    </w:rPr>
  </w:style>
  <w:style w:type="character" w:styleId="WW8Num125z0">
    <w:name w:val="WW8Num125z0"/>
    <w:qFormat/>
    <w:rPr>
      <w:rFonts w:ascii="Wingdings" w:hAnsi="Wingdings" w:cs="Wingdings"/>
      <w:sz w:val="16"/>
    </w:rPr>
  </w:style>
  <w:style w:type="character" w:styleId="WW8Num126z0">
    <w:name w:val="WW8Num126z0"/>
    <w:qFormat/>
    <w:rPr>
      <w:rFonts w:ascii="Wingdings" w:hAnsi="Wingdings" w:cs="Wingdings"/>
      <w:sz w:val="16"/>
    </w:rPr>
  </w:style>
  <w:style w:type="character" w:styleId="WW8Num127z0">
    <w:name w:val="WW8Num127z0"/>
    <w:qFormat/>
    <w:rPr>
      <w:rFonts w:ascii="Wingdings" w:hAnsi="Wingdings" w:cs="Wingdings"/>
    </w:rPr>
  </w:style>
  <w:style w:type="character" w:styleId="WW8Num128z0">
    <w:name w:val="WW8Num128z0"/>
    <w:qFormat/>
    <w:rPr>
      <w:rFonts w:ascii="Wingdings" w:hAnsi="Wingdings" w:cs="Wingdings"/>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Wingdings" w:hAnsi="Wingdings" w:cs="Wingdings"/>
      <w:sz w:val="16"/>
    </w:rPr>
  </w:style>
  <w:style w:type="character" w:styleId="WW8Num132z0">
    <w:name w:val="WW8Num132z0"/>
    <w:qFormat/>
    <w:rPr>
      <w:rFonts w:ascii="Wingdings" w:hAnsi="Wingdings" w:cs="Wingdings"/>
    </w:rPr>
  </w:style>
  <w:style w:type="character" w:styleId="WW8Num133z0">
    <w:name w:val="WW8Num133z0"/>
    <w:qFormat/>
    <w:rPr>
      <w:rFonts w:ascii="Wingdings" w:hAnsi="Wingdings" w:cs="Wingdings"/>
      <w:sz w:val="16"/>
    </w:rPr>
  </w:style>
  <w:style w:type="character" w:styleId="WW8Num134z0">
    <w:name w:val="WW8Num134z0"/>
    <w:qFormat/>
    <w:rPr>
      <w:rFonts w:ascii="Wingdings" w:hAnsi="Wingdings" w:cs="Wingdings"/>
      <w:sz w:val="16"/>
    </w:rPr>
  </w:style>
  <w:style w:type="character" w:styleId="WW8Num135z0">
    <w:name w:val="WW8Num135z0"/>
    <w:qFormat/>
    <w:rPr>
      <w:rFonts w:ascii="Wingdings" w:hAnsi="Wingdings" w:cs="Wingdings"/>
      <w:sz w:val="16"/>
    </w:rPr>
  </w:style>
  <w:style w:type="character" w:styleId="WW8Num136z0">
    <w:name w:val="WW8Num136z0"/>
    <w:qFormat/>
    <w:rPr>
      <w:rFonts w:ascii="Wingdings" w:hAnsi="Wingdings" w:cs="Wingdings"/>
    </w:rPr>
  </w:style>
  <w:style w:type="character" w:styleId="WW8Num137z0">
    <w:name w:val="WW8Num137z0"/>
    <w:qFormat/>
    <w:rPr>
      <w:rFonts w:ascii="Wingdings" w:hAnsi="Wingdings" w:cs="Wingdings"/>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Wingdings" w:hAnsi="Wingdings" w:cs="Wingdings"/>
      <w:sz w:val="16"/>
    </w:rPr>
  </w:style>
  <w:style w:type="character" w:styleId="WW8Num142z0">
    <w:name w:val="WW8Num142z0"/>
    <w:qFormat/>
    <w:rPr>
      <w:rFonts w:ascii="Wingdings" w:hAnsi="Wingdings" w:cs="Wingdings"/>
      <w:sz w:val="16"/>
    </w:rPr>
  </w:style>
  <w:style w:type="character" w:styleId="WW8Num143z0">
    <w:name w:val="WW8Num143z0"/>
    <w:qFormat/>
    <w:rPr>
      <w:rFonts w:ascii="Symbol" w:hAnsi="Symbol" w:cs="Symbol"/>
    </w:rPr>
  </w:style>
  <w:style w:type="character" w:styleId="WW8Num144z0">
    <w:name w:val="WW8Num144z0"/>
    <w:qFormat/>
    <w:rPr>
      <w:rFonts w:ascii="Wingdings" w:hAnsi="Wingdings" w:cs="Wingdings"/>
    </w:rPr>
  </w:style>
  <w:style w:type="character" w:styleId="WW8Num145z0">
    <w:name w:val="WW8Num145z0"/>
    <w:qFormat/>
    <w:rPr>
      <w:rFonts w:ascii="Symbol" w:hAnsi="Symbol" w:cs="Symbol"/>
    </w:rPr>
  </w:style>
  <w:style w:type="character" w:styleId="WW8Num146z0">
    <w:name w:val="WW8Num146z0"/>
    <w:qFormat/>
    <w:rPr>
      <w:rFonts w:ascii="Wingdings" w:hAnsi="Wingdings" w:cs="Wingdings"/>
    </w:rPr>
  </w:style>
  <w:style w:type="character" w:styleId="WW8Num147z0">
    <w:name w:val="WW8Num147z0"/>
    <w:qFormat/>
    <w:rPr>
      <w:rFonts w:ascii="Wingdings" w:hAnsi="Wingdings" w:cs="Wingdings"/>
    </w:rPr>
  </w:style>
  <w:style w:type="character" w:styleId="WW8Num148z0">
    <w:name w:val="WW8Num148z0"/>
    <w:qFormat/>
    <w:rPr>
      <w:rFonts w:ascii="Symbol" w:hAnsi="Symbol" w:cs="Symbol"/>
    </w:rPr>
  </w:style>
  <w:style w:type="character" w:styleId="WW8Num149z0">
    <w:name w:val="WW8Num149z0"/>
    <w:qFormat/>
    <w:rPr>
      <w:rFonts w:ascii="Wingdings" w:hAnsi="Wingdings" w:cs="Wingdings"/>
    </w:rPr>
  </w:style>
  <w:style w:type="character" w:styleId="WW8Num150z0">
    <w:name w:val="WW8Num150z0"/>
    <w:qFormat/>
    <w:rPr>
      <w:rFonts w:ascii="Wingdings" w:hAnsi="Wingdings" w:cs="Wingdings"/>
    </w:rPr>
  </w:style>
  <w:style w:type="character" w:styleId="WW8Num151z0">
    <w:name w:val="WW8Num151z0"/>
    <w:qFormat/>
    <w:rPr>
      <w:rFonts w:ascii="Wingdings" w:hAnsi="Wingdings" w:cs="Wingdings"/>
    </w:rPr>
  </w:style>
  <w:style w:type="character" w:styleId="WW8Num152z0">
    <w:name w:val="WW8Num152z0"/>
    <w:qFormat/>
    <w:rPr>
      <w:rFonts w:ascii="Wingdings" w:hAnsi="Wingdings" w:cs="Wingdings"/>
    </w:rPr>
  </w:style>
  <w:style w:type="character" w:styleId="WW8Num153z0">
    <w:name w:val="WW8Num153z0"/>
    <w:qFormat/>
    <w:rPr>
      <w:rFonts w:ascii="Wingdings" w:hAnsi="Wingdings" w:cs="Wingdings"/>
      <w:sz w:val="16"/>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Wingdings" w:hAnsi="Wingdings" w:cs="Wingdings"/>
    </w:rPr>
  </w:style>
  <w:style w:type="character" w:styleId="WW8Num158z0">
    <w:name w:val="WW8Num158z0"/>
    <w:qFormat/>
    <w:rPr>
      <w:rFonts w:ascii="Wingdings" w:hAnsi="Wingdings" w:cs="Wingdings"/>
      <w:sz w:val="16"/>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Wingdings" w:hAnsi="Wingdings" w:cs="Wingdings"/>
      <w:sz w:val="16"/>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Wingdings" w:hAnsi="Wingdings" w:cs="Wingdings"/>
      <w:sz w:val="16"/>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Wingdings" w:hAnsi="Wingdings" w:cs="Wingdings"/>
    </w:rPr>
  </w:style>
  <w:style w:type="character" w:styleId="WW8Num168z0">
    <w:name w:val="WW8Num168z0"/>
    <w:qFormat/>
    <w:rPr>
      <w:rFonts w:ascii="Wingdings" w:hAnsi="Wingdings" w:cs="Wingdings"/>
    </w:rPr>
  </w:style>
  <w:style w:type="character" w:styleId="WW8Num169z0">
    <w:name w:val="WW8Num169z0"/>
    <w:qFormat/>
    <w:rPr>
      <w:rFonts w:ascii="Symbol" w:hAnsi="Symbol" w:cs="Symbol"/>
    </w:rPr>
  </w:style>
  <w:style w:type="character" w:styleId="WW8Num170z0">
    <w:name w:val="WW8Num170z0"/>
    <w:qFormat/>
    <w:rPr/>
  </w:style>
  <w:style w:type="character" w:styleId="WW8Num171z0">
    <w:name w:val="WW8Num171z0"/>
    <w:qFormat/>
    <w:rPr>
      <w:rFonts w:ascii="Wingdings" w:hAnsi="Wingdings" w:cs="Wingdings"/>
      <w:sz w:val="16"/>
    </w:rPr>
  </w:style>
  <w:style w:type="character" w:styleId="WW8Num172z0">
    <w:name w:val="WW8Num172z0"/>
    <w:qFormat/>
    <w:rPr>
      <w:rFonts w:ascii="Symbol" w:hAnsi="Symbol" w:cs="Symbol"/>
    </w:rPr>
  </w:style>
  <w:style w:type="character" w:styleId="WW8Num173z0">
    <w:name w:val="WW8Num173z0"/>
    <w:qFormat/>
    <w:rPr>
      <w:rFonts w:ascii="Wingdings" w:hAnsi="Wingdings" w:cs="Wingdings"/>
    </w:rPr>
  </w:style>
  <w:style w:type="character" w:styleId="WW8Num174z0">
    <w:name w:val="WW8Num174z0"/>
    <w:qFormat/>
    <w:rPr>
      <w:rFonts w:ascii="Wingdings" w:hAnsi="Wingdings" w:cs="Wingdings"/>
    </w:rPr>
  </w:style>
  <w:style w:type="character" w:styleId="WW8Num175z0">
    <w:name w:val="WW8Num175z0"/>
    <w:qFormat/>
    <w:rPr>
      <w:rFonts w:ascii="Wingdings" w:hAnsi="Wingdings" w:cs="Wingdings"/>
    </w:rPr>
  </w:style>
  <w:style w:type="character" w:styleId="WW8Num176z0">
    <w:name w:val="WW8Num176z0"/>
    <w:qFormat/>
    <w:rPr>
      <w:rFonts w:ascii="Wingdings" w:hAnsi="Wingdings" w:cs="Wingdings"/>
    </w:rPr>
  </w:style>
  <w:style w:type="character" w:styleId="WW8Num177z0">
    <w:name w:val="WW8Num177z0"/>
    <w:qFormat/>
    <w:rPr>
      <w:rFonts w:ascii="Symbol" w:hAnsi="Symbol" w:cs="Symbol"/>
    </w:rPr>
  </w:style>
  <w:style w:type="character" w:styleId="WW8Num178z0">
    <w:name w:val="WW8Num178z0"/>
    <w:qFormat/>
    <w:rPr>
      <w:rFonts w:ascii="Wingdings" w:hAnsi="Wingdings" w:cs="Wingdings"/>
      <w:sz w:val="16"/>
    </w:rPr>
  </w:style>
  <w:style w:type="character" w:styleId="WW8Num179z0">
    <w:name w:val="WW8Num179z0"/>
    <w:qFormat/>
    <w:rPr>
      <w:rFonts w:ascii="Symbol" w:hAnsi="Symbol" w:cs="Symbol"/>
    </w:rPr>
  </w:style>
  <w:style w:type="character" w:styleId="WW8Num180z0">
    <w:name w:val="WW8Num180z0"/>
    <w:qFormat/>
    <w:rPr>
      <w:rFonts w:ascii="Wingdings" w:hAnsi="Wingdings" w:cs="Wingdings"/>
      <w:sz w:val="16"/>
    </w:rPr>
  </w:style>
  <w:style w:type="character" w:styleId="WW8Num181z0">
    <w:name w:val="WW8Num181z0"/>
    <w:qFormat/>
    <w:rPr>
      <w:rFonts w:ascii="Wingdings" w:hAnsi="Wingdings" w:cs="Wingdings"/>
    </w:rPr>
  </w:style>
  <w:style w:type="character" w:styleId="WW8Num182z0">
    <w:name w:val="WW8Num182z0"/>
    <w:qFormat/>
    <w:rPr>
      <w:rFonts w:ascii="Wingdings" w:hAnsi="Wingdings" w:cs="Wingdings"/>
    </w:rPr>
  </w:style>
  <w:style w:type="character" w:styleId="WW8Num183z0">
    <w:name w:val="WW8Num183z0"/>
    <w:qFormat/>
    <w:rPr>
      <w:rFonts w:ascii="Wingdings" w:hAnsi="Wingdings" w:cs="Wingdings"/>
      <w:sz w:val="16"/>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i/>
      <w:sz w:val="32"/>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32"/>
    </w:rPr>
  </w:style>
  <w:style w:type="paragraph" w:styleId="BodyTextIndent">
    <w:name w:val="Body Text Indent"/>
    <w:basedOn w:val="Normal"/>
    <w:pPr>
      <w:ind w:hanging="360" w:start="108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2000-07-25T11:47:00Z</dcterms:created>
  <dc:creator>cbrukar</dc:creator>
  <dc:description/>
  <dc:language>en-CA</dc:language>
  <cp:lastModifiedBy>Steven A Klimesh</cp:lastModifiedBy>
  <cp:lastPrinted>2000-07-25T08:17:00Z</cp:lastPrinted>
  <dcterms:modified xsi:type="dcterms:W3CDTF">2000-07-25T12:59:00Z</dcterms:modified>
  <cp:revision>16</cp:revision>
  <dc:subject/>
  <dc:title/>
</cp:coreProperties>
</file>