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100" w:type="dxa"/>
        <w:jc w:val="start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1760"/>
        <w:gridCol w:w="1120"/>
        <w:gridCol w:w="1240"/>
        <w:gridCol w:w="980"/>
      </w:tblGrid>
      <w:tr>
        <w:trPr>
          <w:trHeight w:val="390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Market Brief</w:t>
            </w:r>
          </w:p>
        </w:tc>
        <w:tc>
          <w:tcPr>
            <w:tcW w:w="2360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Friday, April 27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Stocks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Close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Change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% Change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DJIA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10,810.05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117.7 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1.10%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DJ 15 Util.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396.00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</w:rPr>
              <w:t>(2.4)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-0.61%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NASDAQ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2,075.68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40.8 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2.01%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S&amp;P 500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1,253.05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18.5 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1.50%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sz w:val="16"/>
                <w:szCs w:val="16"/>
              </w:rPr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sz w:val="16"/>
                <w:szCs w:val="16"/>
              </w:rPr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sz w:val="16"/>
                <w:szCs w:val="16"/>
              </w:rPr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sz w:val="16"/>
                <w:szCs w:val="16"/>
              </w:rPr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Market Vols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Close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Change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% Change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AMEX (000)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98,895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</w:rPr>
              <w:t>(23,187.0)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-18.99%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NASDAQ (000)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1,801,591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</w:rPr>
              <w:t>(222,582.0)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-11.00%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NYSE (000)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1,090,666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</w:rPr>
              <w:t>(188,217.0)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-14.72%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sz w:val="16"/>
                <w:szCs w:val="16"/>
              </w:rPr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sz w:val="16"/>
                <w:szCs w:val="16"/>
              </w:rPr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sz w:val="16"/>
                <w:szCs w:val="16"/>
              </w:rPr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sz w:val="16"/>
                <w:szCs w:val="16"/>
              </w:rPr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Commodities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Close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Change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% Change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Crude Oil (Jun)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28.27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</w:rPr>
              <w:t>(0.17)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-0.60%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Heating Oil (May)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0.7574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</w:rPr>
              <w:t>(0.02)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-2.42%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Nat. Gas (Henry)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4.9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0.01 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0.18%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Palo Verde (May)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85.00 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26.98%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COB (May)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0.00 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0.00%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PJM (May)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0.00 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0.00%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sz w:val="16"/>
                <w:szCs w:val="16"/>
              </w:rPr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sz w:val="16"/>
                <w:szCs w:val="16"/>
              </w:rPr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sz w:val="16"/>
                <w:szCs w:val="16"/>
              </w:rPr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sz w:val="16"/>
                <w:szCs w:val="16"/>
              </w:rPr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Dollar US $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Close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Change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% Change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Australia $ 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1.965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0.00 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0.00%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Canada $  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1.541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</w:rPr>
              <w:t>(0.00)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-0.26%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Germany Dmark 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2.195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0.03 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1.20%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Euro  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0.8920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</w:rPr>
              <w:t>(0.01)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-1.22%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Japan ¥en 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124.00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0.80 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0.65%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Mexico NP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9.26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</w:rPr>
              <w:t>(0.05)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-0.54%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UK Pound  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0.6972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0.00 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0.37%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sz w:val="16"/>
                <w:szCs w:val="16"/>
              </w:rPr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sz w:val="16"/>
                <w:szCs w:val="16"/>
              </w:rPr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sz w:val="16"/>
                <w:szCs w:val="16"/>
              </w:rPr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sz w:val="16"/>
                <w:szCs w:val="16"/>
              </w:rPr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Foreign Indices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Close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Change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% Change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Arg MerVal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449.36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11.94 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2.73%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Austr All Ord.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3,237.30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</w:rPr>
              <w:t>(16.60)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-0.51%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Braz Bovespa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14927.95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170.93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1.16%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Can TSE 300 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7967.34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7.02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0.09%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Germany DAX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6175.24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</w:rPr>
              <w:t xml:space="preserve">51.58 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0.84%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HK HangSeng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13386.04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</w:rPr>
              <w:t xml:space="preserve">92.93 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0.70%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Japan Nikkei 225 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13934.32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</w:rPr>
              <w:t>(38.71)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-0.28%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Mexico IPC 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6008.03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</w:rPr>
              <w:t>(1.30)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-0.02%</w:t>
            </w:r>
          </w:p>
        </w:tc>
      </w:tr>
      <w:tr>
        <w:trPr>
          <w:trHeight w:val="22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UK FTSE 100</w:t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5,951.40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83.1 </w:t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1.42%</w:t>
            </w:r>
          </w:p>
        </w:tc>
      </w:tr>
      <w:tr>
        <w:trPr>
          <w:trHeight w:val="255" w:hRule="atLeast"/>
        </w:trPr>
        <w:tc>
          <w:tcPr>
            <w:tcW w:w="176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sz w:val="16"/>
                <w:szCs w:val="16"/>
              </w:rPr>
            </w:r>
          </w:p>
        </w:tc>
        <w:tc>
          <w:tcPr>
            <w:tcW w:w="112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2880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Source:  Yahoo! &amp; TradingDay.com</w:t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9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2001-04-30T13:07:00Z</dcterms:created>
  <dc:creator>desktop1</dc:creator>
  <dc:description/>
  <dc:language>en-CA</dc:language>
  <cp:lastModifiedBy>desktop1</cp:lastModifiedBy>
  <dcterms:modified xsi:type="dcterms:W3CDTF">2001-04-30T13:08:00Z</dcterms:modified>
  <cp:revision>1</cp:revision>
  <dc:subject/>
  <dc:title>Market Brief</dc:title>
</cp:coreProperties>
</file>