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pPr>
      <w:r>
        <w:rPr/>
      </w:r>
      <w:bookmarkStart w:id="0" w:name="QuickMark"/>
      <w:bookmarkStart w:id="1" w:name="QuickMark"/>
      <w:bookmarkEnd w:id="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end"/>
        <w:rPr/>
      </w:pPr>
      <w:r>
        <w:rPr>
          <w:strike/>
        </w:rPr>
        <w:t>K&amp;S Comments</w:t>
      </w:r>
      <w:r>
        <w:rPr/>
        <w:t xml:space="preserve"> </w:t>
      </w:r>
      <w:r>
        <w:rPr>
          <w:b/>
          <w:u w:val="double"/>
        </w:rPr>
        <w:t>PHJ&amp;W DRAFT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end"/>
        <w:rPr/>
      </w:pPr>
      <w:r>
        <w:rPr>
          <w:strike/>
        </w:rPr>
        <w:t>04/05/01</w:t>
      </w:r>
      <w:r>
        <w:rPr/>
        <w:t xml:space="preserve"> </w:t>
      </w:r>
      <w:r>
        <w:rPr>
          <w:b/>
          <w:u w:val="double"/>
        </w:rPr>
        <w:t>04/09/01</w:t>
      </w:r>
    </w:p>
    <w:p>
      <w:pPr>
        <w:pStyle w:val="Normal"/>
        <w:tabs>
          <w:tab w:val="clear" w:pos="720"/>
          <w:tab w:val="center" w:pos="5040" w:leader="none"/>
          <w:tab w:val="left" w:pos="5760" w:leader="none"/>
          <w:tab w:val="left" w:pos="6480" w:leader="none"/>
          <w:tab w:val="left" w:pos="7200" w:leader="none"/>
          <w:tab w:val="left" w:pos="7920" w:leader="none"/>
          <w:tab w:val="left" w:pos="8640" w:leader="none"/>
        </w:tabs>
        <w:bidi w:val="0"/>
        <w:spacing w:lineRule="exact" w:line="244"/>
        <w:jc w:val="center"/>
        <w:rPr/>
      </w:pPr>
      <w:r>
        <w:rPr>
          <w:b/>
        </w:rPr>
        <w:t>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 xml:space="preserve">This </w:t>
      </w:r>
      <w:r>
        <w:rPr>
          <w:b/>
        </w:rPr>
        <w:t>GUARANTY</w:t>
      </w:r>
      <w:r>
        <w:rPr/>
        <w:t xml:space="preserve">, dated as of April ___, 2001, is made by and entered into by </w:t>
      </w:r>
      <w:r>
        <w:rPr>
          <w:b/>
        </w:rPr>
        <w:t>NORTHWESTERN CORPORATION</w:t>
      </w:r>
      <w:r>
        <w:rPr/>
        <w:t>, a Delaware corporation (the “</w:t>
      </w:r>
      <w:r>
        <w:rPr>
          <w:u w:val="single"/>
        </w:rPr>
        <w:t>Guarantor</w:t>
      </w:r>
      <w:r>
        <w:rPr/>
        <w:t xml:space="preserve">”), in favor of </w:t>
      </w:r>
      <w:r>
        <w:rPr>
          <w:b/>
        </w:rPr>
        <w:t>ENRON NORTH AMERICA CORP</w:t>
      </w:r>
      <w:r>
        <w:rPr/>
        <w:t>., a Delaware corporation (“</w:t>
      </w:r>
      <w:r>
        <w:rPr>
          <w:u w:val="single"/>
        </w:rPr>
        <w:t>ENA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center" w:pos="5040" w:leader="none"/>
          <w:tab w:val="left" w:pos="5760" w:leader="none"/>
          <w:tab w:val="left" w:pos="6480" w:leader="none"/>
          <w:tab w:val="left" w:pos="7200" w:leader="none"/>
          <w:tab w:val="left" w:pos="7920" w:leader="none"/>
          <w:tab w:val="left" w:pos="8640" w:leader="none"/>
        </w:tabs>
        <w:bidi w:val="0"/>
        <w:spacing w:lineRule="exact" w:line="244"/>
        <w:jc w:val="center"/>
        <w:rPr/>
      </w:pPr>
      <w:r>
        <w:rPr>
          <w:b/>
        </w:rPr>
        <w:t>W I T N E S S E T 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WHEREAS</w:t>
      </w:r>
      <w:r>
        <w:rPr/>
        <w:t>,</w:t>
      </w:r>
      <w:r>
        <w:rPr>
          <w:b/>
        </w:rPr>
        <w:t xml:space="preserve"> </w:t>
      </w:r>
      <w:r>
        <w:rPr/>
        <w:t>[(Name of NorSub)], a Delaware limited liability company (“</w:t>
      </w:r>
      <w:r>
        <w:rPr>
          <w:u w:val="single"/>
        </w:rPr>
        <w:t>NorSub</w:t>
      </w:r>
      <w:r>
        <w:rPr/>
        <w:t>”), and ENA desire to enter into an agreement, dated the date hereof, between NorSub and ENA (as amended or otherwise modified from time to time in accordance with its terms, the “</w:t>
      </w:r>
      <w:r>
        <w:rPr>
          <w:u w:val="single"/>
        </w:rPr>
        <w:t>Agreement</w:t>
      </w:r>
      <w:r>
        <w:rPr/>
        <w:t>”), providing for the purchase by NorSub of membership interests in [Name of Turbine LLC] (the “</w:t>
      </w:r>
      <w:r>
        <w:rPr>
          <w:u w:val="single"/>
        </w:rPr>
        <w:t>LLC</w:t>
      </w:r>
      <w:r>
        <w:rPr/>
        <w:t>”) representing 80% of the equity of the LLC, under circumstances in which ENA owns membership interests in the LLC representing 20% of the equity of the LLC and the LLC is the purchaser of certain Turbines;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both"/>
        <w:rPr/>
      </w:pPr>
      <w:r>
        <w:rPr>
          <w:b/>
        </w:rPr>
        <w:t>WHEREAS</w:t>
      </w:r>
      <w:r>
        <w:rPr/>
        <w:t>, as a condition to the closing of the transactions contemplated by the Agreement, NorSub and ENA will become parties to the Amended and Restated Limited Liability Company Agreement of the LLC (the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WHEREAS</w:t>
      </w:r>
      <w:r>
        <w:rPr/>
        <w:t xml:space="preserve">, NorSub is an indirect and wholly-owned subsidiary of the Guarantor, and as a consequence thereof, the Guarantor will derive benefits from the purchase by NorSub of such membership interests in the LLC </w:t>
      </w:r>
      <w:r>
        <w:rPr>
          <w:b/>
          <w:u w:val="double"/>
        </w:rPr>
        <w:t>and from NorSub becoming a party to the LLC Agreement</w:t>
      </w:r>
      <w:r>
        <w:rPr/>
        <w: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WHEREAS</w:t>
      </w:r>
      <w:r>
        <w:rPr/>
        <w:t>, ENA has required, as a condition to its entering into the Agreement, that the Guarantor execute and deliver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NOW, THEREFORE</w:t>
      </w:r>
      <w:r>
        <w:rPr/>
        <w:t>, in consideration of the premises, and in order to induce ENA to enter into the Agreement, the Guarantor hereby agrees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SECTION 1.  DEFINED TERMS</w:t>
      </w:r>
      <w:r>
        <w:rPr/>
        <w:t>.    Except as otherwise defined herein, all capitalized terms used herein have the respective meanings set forth or referred to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SECTION 2.  THE GUARANTY</w:t>
      </w:r>
      <w:r>
        <w:rPr/>
        <w:t>.    The guarantee of the Guarantor hereunder is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232" w:top="1289" w:footer="1113" w:bottom="1170"/>
          <w:pgNumType w:fmt="decimal"/>
          <w:formProt w:val="false"/>
          <w:textDirection w:val="lrTb"/>
          <w:docGrid w:type="default" w:linePitch="100" w:charSpace="0"/>
        </w:sectPr>
      </w:pP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t>(a)</w:t>
        <w:tab/>
      </w:r>
      <w:r>
        <w:rPr>
          <w:b/>
          <w:u w:val="single"/>
        </w:rPr>
        <w:t>Guaranty of Obligations</w:t>
      </w:r>
      <w:r>
        <w:rPr>
          <w:b/>
        </w:rPr>
        <w:t xml:space="preserve">.    </w:t>
      </w:r>
      <w:r>
        <w:rPr/>
        <w:t>The Guarantor hereby absolutely, irrevocably and unconditionally guarantees to ENA the following (which are collectively referred to as the “</w:t>
      </w:r>
      <w:r>
        <w:rPr>
          <w:u w:val="single"/>
        </w:rPr>
        <w:t>Obligations</w:t>
      </w:r>
      <w:r>
        <w:rPr/>
        <w:t xml:space="preserve">”):    (i) the due and punctual payment by NorSub of any and all amounts that may become payable by NorSub under and in accordance with the Agreement (including, without limitation, Sections 4, 8 and 20 thereof) </w:t>
      </w:r>
      <w:r>
        <w:rPr>
          <w:strike/>
        </w:rPr>
        <w:t>and the LLC Agreement, and (ii)</w:t>
      </w:r>
      <w:r>
        <w:rPr>
          <w:b/>
          <w:u w:val="double"/>
        </w:rPr>
        <w:t>; (ii) the due and punctual payment by NorSub of any and all amounts that may become payable by NorSub in its capacity as a member (but not in its capacity as manager) of the LLC under and in accordance with the LLC Agreement; (iii)</w:t>
      </w:r>
      <w:r>
        <w:rPr/>
        <w:t xml:space="preserve">    the timely performance and discharge by NorSub of all of its other obligations and liabilities under the Agreement </w:t>
      </w:r>
      <w:r>
        <w:rPr>
          <w:strike/>
        </w:rPr>
        <w:t xml:space="preserve">and </w:t>
      </w:r>
      <w:r>
        <w:rPr>
          <w:b/>
          <w:u w:val="double"/>
        </w:rPr>
        <w:t>; and (iv) the timely performance and discharge by NorSub of all of its obligations and liabilities in its capacity as a member (but not in its capacity as manager) of the LLC under and accordance</w:t>
      </w:r>
      <w:r>
        <w:rPr/>
        <w:t xml:space="preserve"> the LLC Agreement; and the Guarantor hereby agrees that if NorSub shall fail to pay any such amount when and as the same shall be due and payable in accordance with the terms of the Agreement or to perform and discharge each such obligation or liability in accordance with the terms of the Agreement, the Guarantor will forthwith pay an amount equal to any such amount or perform and discharge any such obligation or liability, as the case may be, and will pay any and all damages that may be incurred or suffered in consequence thereof by ENA, and will pay all reasonable expenses that may be incurred or suffered by ENA in enforcing such obligations and liabilities of NorSub (including, without limitation, all reasonable attorney’s fees) and in enforcing the covenants and agreements of the Guarantor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t>(b)</w:t>
        <w:tab/>
      </w:r>
      <w:r>
        <w:rPr>
          <w:b/>
          <w:u w:val="single"/>
        </w:rPr>
        <w:t>Unconditional Character of Guaranty</w:t>
      </w:r>
      <w:r>
        <w:rPr>
          <w:b/>
        </w:rPr>
        <w:t xml:space="preserve">.    </w:t>
      </w:r>
      <w:r>
        <w:rPr/>
        <w:t>The Guarantor agrees that this Guaranty is a guaranty of payment and performance and not of collection, and that its obligations under this Guaranty shall be joint and several with any other Persons which may at any time or from time to time be or become directly or indirectly financially responsi</w:t>
        <w:softHyphen/>
        <w:t>ble to ENA with respect to the Obligations and shall be under all circumstances primary, absolute and unconditional, irrespective of, and unaffected 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tab/>
        <w:t>the genuineness, validity, regulari</w:t>
        <w:softHyphen/>
        <w:t>ty, enforceability or any future amendment of, or change in, this Guarantee, the Agreement, the LLC Agreement or any other agreement, document or instrument to which NorSub is or may become a party in connection with the Transaction (such documents are collectively referred to as the “</w:t>
      </w:r>
      <w:r>
        <w:rPr>
          <w:u w:val="single"/>
        </w:rPr>
        <w:t>Transaction Documents</w:t>
      </w:r>
      <w:r>
        <w:rPr/>
        <w:t>”);</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t>the absence of any action to enforce this Guaranty or any other Transaction Document or the waiver or consent by ENA with respect to any of the provisions hereof or thereof;</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t>the existence, value or condition of, or failure of ENA to perfect any lien against, or any security for, the Obligations or any action, or the absence of any action, by ENA in respect thereof (including, without limitation, the release of any such security);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t>any bankruptcy, insolvency, reorga</w:t>
        <w:softHyphen/>
        <w:t>niza</w:t>
        <w:softHyphen/>
        <w:t xml:space="preserve">tion, arrangement, adjustment, composition, liquidation or the like of NorSub, including, but not limited to, (i) </w:t>
      </w:r>
      <w:r>
        <w:rPr>
          <w:strike/>
        </w:rPr>
        <w:t>[</w:t>
      </w:r>
      <w:r>
        <w:rPr/>
        <w:t xml:space="preserve">ENA’s </w:t>
      </w:r>
      <w:r>
        <w:rPr>
          <w:strike/>
        </w:rPr>
        <w:t>]</w:t>
      </w:r>
      <w:r>
        <w:rPr/>
        <w:t xml:space="preserve"> election, in any proceeding instituted under Title 11 of the United States Code (11 U.S.C. 101 et seq.) or any replacement or supplemental federal statutes dealing with the bankruptcy of debtors (the “</w:t>
      </w:r>
      <w:r>
        <w:rPr>
          <w:u w:val="single"/>
        </w:rPr>
        <w:t>Bankruptcy Code</w:t>
      </w:r>
      <w:r>
        <w:rPr/>
        <w:t>”), of the application of Section 1111(b)(2) of the Bankruptcy Code, (ii) any borrowing or grant of a security interest by NorSub as debtor-in-possession under Section 364 of the Bankruptcy Code, or (iii) the disallowance of all or any portion of ENA’s claim(s) for repayment of the Obligations under Section 502 of the Bankruptcy Code;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t>any merger or consolidation of NorSub into or with any other Person, or any sale, lease or transfer of any or all of the assets of NorSub to any other Person;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w:t>
        <w:tab/>
        <w:t>any circumstance which might constitute a defense available to, or a discharge of, the Guarantor;</w:t>
      </w:r>
    </w:p>
    <w:p>
      <w:pPr>
        <w:sectPr>
          <w:type w:val="continuous"/>
          <w:pgSz w:w="12240" w:h="15840"/>
          <w:pgMar w:left="1440" w:right="1440" w:gutter="0" w:header="1232" w:top="1289" w:footer="1113" w:bottom="1170"/>
          <w:formProt w:val="false"/>
          <w:textDirection w:val="lrTb"/>
          <w:docGrid w:type="default" w:linePitch="100" w:charSpace="0"/>
        </w:sectPr>
      </w:pP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w:t>
      </w:r>
      <w:r>
        <w:rPr>
          <w:rFonts w:ascii="Arial" w:hAnsi="Arial"/>
        </w:rPr>
        <w:t>vii)</w:t>
      </w:r>
      <w:r>
        <w:rPr/>
        <w:tab/>
        <w:t>absence of any notice to, or knowl</w:t>
        <w:softHyphen/>
        <w:t>edge by, the Guarantor of the existence or occurrence of any of the matters or events set forth in the foregoing clauses (i) through (vi);</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w:t>
      </w:r>
      <w:r>
        <w:rPr>
          <w:rFonts w:ascii="Arial" w:hAnsi="Arial"/>
        </w:rPr>
        <w:t>viii)</w:t>
      </w:r>
      <w:r>
        <w:rPr/>
        <w:tab/>
        <w:t>any sale, transfer or other disposition by the Guarantor or any other Person of any membership interests in NorSub; 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w:t>
      </w:r>
      <w:r>
        <w:rPr>
          <w:rFonts w:ascii="Arial" w:hAnsi="Arial"/>
        </w:rPr>
        <w:t>ix)</w:t>
      </w:r>
      <w:r>
        <w:rPr/>
        <w:tab/>
        <w:t>any other fact or circumstance;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 xml:space="preserve">it being agreed by the Guarantor that its obligations under this Guaranty shall not be discharged until (A) the indefeasible payment in full and in cash of the Obligations (and any and all other amounts payable by the Guarantor hereunder) and the performance in full of all of the Obligations, (B) the termination of the Agreement and </w:t>
      </w:r>
      <w:r>
        <w:rPr>
          <w:strike/>
        </w:rPr>
        <w:t>the LLC Agreement and</w:t>
      </w:r>
      <w:r>
        <w:rPr/>
        <w:t xml:space="preserve"> all obligations of NorSub thereunder </w:t>
      </w:r>
      <w:r>
        <w:rPr>
          <w:b/>
          <w:u w:val="double"/>
        </w:rPr>
        <w:t>and the sale or other disposition by ENA of all of its membership interests in the LLC,</w:t>
      </w:r>
      <w:r>
        <w:rPr/>
        <w:t xml:space="preserve"> , or (C) the release by ENA of the Guarantor’s obligations hereunder, whichever shall occur first (referred to as the “</w:t>
      </w:r>
      <w:r>
        <w:rPr>
          <w:u w:val="single"/>
        </w:rPr>
        <w:t>Termination Date</w:t>
      </w:r>
      <w:r>
        <w:rPr/>
        <w:t>”).    The Guarantor shall be regarded, and shall be in the same position, as principal debtor with respect to the Obligations and specifically agrees that, notwithstanding any discharge of NorSub or any other Person or the operation of any provision of the Bankruptcy Code with respect to the Obligations or any such Persons, the Guarantor shall be fully responsible for paying all costs of enforcement or preservation and protection of security which may at any time accrue with respect to the Obligations.    The Guaran</w:t>
        <w:softHyphen/>
        <w:t>tor expressly waives all rights it may have now or in the future under any statute, or at common law, or at law or in equity, or otherwise, to compel ENA to proceed in respect of the Obligations against NorSub or any other Person or against any security for the payment and performance of the Obligations before proceeding against, or as a condi</w:t>
        <w:softHyphen/>
        <w:t>tion to proceeding against, the Guarantor.    The Guarantor agrees that any notice or directive given at any time to ENA which is inconsistent with the waiver in the immediately preceding sentence shall be null and void and may be ignored by ENA, and, in addition, may not be pleaded or introduced as evidence in any action or proceeding relating to this Guaranty for the reason that such pleading or introduction would be at variance with the written terms of this Guaranty unless ENA has specifically agreed otherwise in writing.    The Guarantor acknowledges and agrees that the foregoing waivers (and the waivers elsewhere contained in this Guaranty) are of the essence of the transactions contemplated by the Agreement and that, but for this Guaranty and such waivers, ENA would decline to enter into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(c)</w:t>
        <w:tab/>
      </w:r>
      <w:r>
        <w:rPr>
          <w:b/>
          <w:u w:val="single"/>
        </w:rPr>
        <w:t>Enforcement of Guaranty</w:t>
      </w:r>
      <w:r>
        <w:rPr>
          <w:b/>
        </w:rPr>
        <w:t>.</w:t>
      </w:r>
      <w:r>
        <w:rPr/>
        <w:t>    In no event shall ENA have any obligation (although it is entitled, at its option) to proceed against NorSub or any other Person or any real or personal property that may secure the Obligations before seeking satisfaction from the Guarantor; and ENA may proceed, prior or subsequent to, or simultaneously with, the enforcement of ENA’s rights hereunder, to exercise any right or remedy which it may have against any other Person in respect of all or any portion of the Obligations or any real or personal property that may secure all or any portion of the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sectPr>
          <w:type w:val="continuous"/>
          <w:pgSz w:w="12240" w:h="15840"/>
          <w:pgMar w:left="1440" w:right="1440" w:gutter="0" w:header="1232" w:top="1289" w:footer="1113" w:bottom="1170"/>
          <w:formProt w:val="false"/>
          <w:textDirection w:val="lrTb"/>
          <w:docGrid w:type="default" w:linePitch="100" w:charSpace="0"/>
        </w:sectPr>
      </w:pP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(d)</w:t>
        <w:tab/>
      </w:r>
      <w:r>
        <w:rPr>
          <w:b/>
          <w:u w:val="single"/>
        </w:rPr>
        <w:t>Waiver</w:t>
      </w:r>
      <w:r>
        <w:rPr>
          <w:b/>
        </w:rPr>
        <w:t>.</w:t>
      </w:r>
      <w:r>
        <w:rPr/>
        <w:t>    The Guarantor hereby waives diligence, presentment and demand (whether for nonpayment or protest or of acceptance, maturity, extension of time, change in nature or form of the Obligations, acceptance of security or further security, release of security or further security, composition or agreement arrived at as to the amount of, or the terms of, the Obligations, notice of adverse change in NorSub’s financial condition or any other fact which might materially increase the risk to the Guarantor) with respect to any of the Obligations or all other demands whatsoever and waives the benefit of all provisions of law which are or might be in conflict with the terms of this Guaranty.    The Guarantor represents, warrants and agrees that, as of the date of this Guaranty, its obligations under this Guaranty are not subject to any offsets or defenses of any kind against ENA or NorSub.    The Guarantor agrees that its obligations under this Guaranty shall not be subject to any counterclaims, offsets or defenses against ENA or NorSub of any kind which may arise in the future.    Nothing herein contained shall be deemed to prevent the Guarantor from asserting a separate cause of action against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(e)</w:t>
        <w:tab/>
      </w:r>
      <w:r>
        <w:rPr>
          <w:b/>
          <w:u w:val="single"/>
        </w:rPr>
        <w:t>Benefit of Guaranty</w:t>
      </w:r>
      <w:r>
        <w:rPr>
          <w:b/>
        </w:rPr>
        <w:t>.</w:t>
      </w:r>
      <w:r>
        <w:rPr/>
        <w:t>    The provisions of this Guaranty are for the benefit of ENA, its successors, and its permitted assigns under and with respect to the Agreement.    In the event all or any part of the Obligations are assigned by ENA to any Person or Persons in accordance with the terms of the Agreement, any reference to “ENA” herein shall be deemed to refer equally to such Person or Persons.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w:t>
        <w:tab/>
      </w:r>
      <w:r>
        <w:rPr>
          <w:b/>
          <w:u w:val="single"/>
        </w:rPr>
        <w:t>Modification of Obligations</w:t>
      </w:r>
      <w:r>
        <w:rPr>
          <w:b/>
        </w:rPr>
        <w:t>.</w:t>
      </w:r>
      <w:r>
        <w:rPr/>
        <w:t>    If ENA shall at any time or from time to time, with or without the consent of, or notice to, the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t>change or extend the time, manner, place or terms of payment of, or renew or alter all or any portion of, the Obligations;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t>take any action under or in respect of the Agreement or any of the other Transaction Documents in the exercise of any remedy, power or privilege contained therein or available to it at law, equity or otherwise, or waive or refrain from exercising any such remedies, powers or privileges;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t>amend or modify, in any manner whatsoever, or consent to the amendment or modification, in any manner whatsoever, of the Agreement or any of the other Transaction Documents;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t>extend or waive the time for and of the Guarantor’s or any other Person’s performance of, or compli</w:t>
        <w:softHyphen/>
        <w:t>ance with, any term, covenant or agreement on its part to be performed or observed under the Agreement or any of the other Transaction Documents, or waive such performance or compliance or consent to a failure of, or departure from, such performance or compliance;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t>take and hold security or collateral for the payment of the Obligations, or sell, exchange, release, dispose of, or otherwise deal with, any property pledged, mortgaged or conveyed, or in which ENA has been granted a lien, to secure any obligation of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w:t>
        <w:tab/>
        <w:t>release or limit the liability of any Person that may be liable in any manner for the payment of any amounts owed by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w:t>
        <w:tab/>
        <w:t>modify or terminate the terms of any intercreditor or subordination agreement pursuant to which claims of other creditors of the Guarantor or NorSub are subordinated to the claims of ENA; and/or</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(viii)</w:t>
        <w:tab/>
        <w:t>apply any sums by whomever paid or however realized to any amounts owing by the Guarantor or NorSub to ENA in such manner as ENA shall determine in its discretion;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then ENA shall not incur any liability to the Guarantor as a result thereof and no such action shall impair or otherwise affect or release the obligations of the Guarantor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(g)</w:t>
        <w:tab/>
      </w:r>
      <w:r>
        <w:rPr>
          <w:b/>
          <w:u w:val="single"/>
        </w:rPr>
        <w:t>Reinstatement</w:t>
      </w:r>
      <w:r>
        <w:rPr>
          <w:b/>
        </w:rPr>
        <w:t>.</w:t>
      </w:r>
      <w:r>
        <w:rPr/>
        <w:t>    This Guaranty shall remain in full force and effect and continue to be effective in the event any petition is filed by or against NorSub or the Guarantor for liquidation or reorganization, in the event NorSub or the Guarantor becomes insolvent or makes an assignment for the benefit of creditors or in the event a receiver or trustee is appointed for all or any significant part of NorSub’s or the Guarantor’s assets, and shall continue to be effective or be reinstated, as the case may be, if at any time payment or performance of the Obligations, or any part thereof, is, pursuant to applicable law, rescinded or reduced in amount, or must otherwise be restored or returned by ENA, whether as a “voidable preference,” “fraudulent conveyance,” or otherwise, all as though such payment or performance had not been made.    In the event that any payment, or any part thereof, is rescinded, reduced, restored or returned, the Obligations shall be reinstated and deemed reduced only by such amount paid and not so rescinded, reduced, restored or returned.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(h)</w:t>
        <w:tab/>
      </w:r>
      <w:r>
        <w:rPr>
          <w:b/>
          <w:u w:val="single"/>
        </w:rPr>
        <w:t>Deferral of Subrogation, Etc.</w:t>
      </w:r>
      <w:r>
        <w:rPr/>
        <w:t xml:space="preserve">    Notwithstanding anything to the contrary in this Guaranty, the Guarantor hereby expressly and irrevocably waives, on behalf of itself and its successors and assigns (including any surety) until the Termination Date, any and all rights at law or in equity to subrogation, to reimbursement, to exoneration, to contribution, to indemnification, to set off or to any other rights that could accrue to a surety against a principal, to a guarantor against a principal, to a guarantor against a maker or obligor, to an accommodation    party against the party accommodated, to a holder or transferee against a maker, or to the holder of any claim against any Person, and which the Guarantor may have or hereafter acquire against NorSub in connection with or as a result of the Guarantor’s execution, delivery and/or performance of this Guaranty, or any other documents to which the Guarantor is a party or otherwise.    If any amount shall be paid by or on behalf of NorSub to the Guarantor on account of any of the rights waived in this paragraph, such amount shall be held by the Guarantor in trust, segregated from other funds of the Guarantor, and shall, forthwith upon receipt by the Guarantor, be turned over to ENA in the exact form received by the Guarantor (duly indorsed by the Guarantor to ENA, if required), to be applied against the Obligations, whether matured or unmatured, in such order as ENA may determine.    The provisions of this paragraph shall survive the term of this Guarantee.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(i)</w:t>
        <w:tab/>
      </w:r>
      <w:r>
        <w:rPr>
          <w:b/>
          <w:u w:val="single"/>
        </w:rPr>
        <w:t>Continuing Guaranty</w:t>
      </w:r>
      <w:r>
        <w:rPr/>
        <w:t>.    This Guaranty is a continuing guaranty and shall (i) remain in full force and effect until the Termination Date, and (ii) be binding upon the Guarantor and its successors and permitted assigns.    By its acceptance of this Guaranty, ENA agrees that, upon payment and performance of the Obligations, ENA shall deliver to the Guarantor such documents as the Guarantor may reasonably request to evidence such 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3.  REPRESENTATIONS AND WARRANTIES</w:t>
      </w:r>
      <w:r>
        <w:rPr/>
        <w:t>.    The Guarantor hereby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Due Organization; Due Authorization; Enforceability</w:t>
      </w:r>
      <w:r>
        <w:rPr/>
        <w:t>.    The Guarantor is a corporation duly organized, validly existing and in good standing under the laws of the State of Delaware.    This Agreement (i) has been validly executed and delivered by the Guarantor, (ii) has been duly authorized by all action on the part of the Guarantor necessary for the authorization hereof, and (iii) is the legal, valid and binding obligation of the Guarantor, enforceable against the Guarantor in accordance with its terms,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No Violation</w:t>
      </w:r>
      <w:r>
        <w:rPr/>
        <w:t>.    Neither the execution, delivery nor performance of this Guaranty by the Guarantor will violate any provision of the Certificate of Incorporation or Bylaws of the Guarantor,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the Guarantor under, any agreement or commitment to which the Guarantor is a party or by which the Guarantor is bound, or violate any statute or law or any judgment, decree, order, regulation or rule of any court or governmental authority by which the Guarantor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(c)</w:t>
        <w:tab/>
      </w:r>
      <w:r>
        <w:rPr>
          <w:b/>
          <w:u w:val="single"/>
        </w:rPr>
        <w:t>Consents</w:t>
      </w:r>
      <w:r>
        <w:rPr/>
        <w:t>.    No consent, approval or authorization of, or declaration, filing or registration with, any Person or any governmental or regulatory authority is required in connection with the execution, delivery and performance of this Guaranty or the consummation of the transactions contemplated hereby by the Guarantor,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(d)</w:t>
        <w:tab/>
      </w:r>
      <w:r>
        <w:rPr>
          <w:b/>
          <w:u w:val="single"/>
        </w:rPr>
        <w:t>No Litigation</w:t>
      </w:r>
      <w:r>
        <w:rPr/>
        <w:t>.    There is no action, suit, proceeding, inquiry or investigation before or by any court, public board or body pending or, to the knowledge of the Guarantor, threatened against or affecting the Guarantor, wherein an unfavorable decision, ruling or finding would have a material adverse effect on the properties, business, condition (financial or other), results of operations or prospects of the Guarantor or would adversely affect the validity or enforceability of, or the authority or ability of the Guarantor to perform its obligations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4.  FURTHER ASSURANCES.</w:t>
      </w:r>
      <w:r>
        <w:rPr/>
        <w:t>      The Guarantor will execute, acknowledge where appropriate, and deliver or file, and cause to be executed, acknowledged where appropriate, and delivered or filed, from time to time promptly at the request of ENA, all such instruments and documents as in the reasonable opinion of ENA are necessary or advisable to cause this Guaranty to be, or to become or remain, valid and effective in accordance with its terms or to carry out the intent and purpose of this Guaranty.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 xml:space="preserve">SECTION 5.  CONFIDENTIALITY.    </w:t>
      </w:r>
      <w:r>
        <w:rPr/>
        <w:t>The Guarantor will be bound by, and will perform and comply with, the provisions of Section 11 of the Agreement concerning maintenance of the confidentiality, and use only for Permitted Purposes, of Confidential Information (and, by acceptance of this Guaranty, the Guarantor agrees to be bound by, and to perform and comply with, such provisions) as if the Guarantor were a “Party” purposes of such provisions and ENA was the other “Party” for purposes of such provisions.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 xml:space="preserve">SECTION 6. </w:t>
      </w:r>
      <w:r>
        <w:rPr/>
        <w:t xml:space="preserve"> PAYMENTS.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Payment Instructions</w:t>
      </w:r>
      <w:r>
        <w:rPr/>
        <w:t>.    All payments required to be made by the Guarantor hereunder shall be made to ENA by wire transfer of immediately available funds as follows (or in accordance with such other wire transfer instructions as shall have been furnished to the Guarantor by ENA in writing for such purpose):    [Insert Wire Transfer Instructions].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Payments Free and Clear of Taxes</w:t>
      </w:r>
      <w:r>
        <w:rPr/>
        <w:t>.    All payments required to be made by the Guarantor hereunder shall be made to ENA free and clear of, and without deduction for, any and all present and future stamp or other taxes, levies, imposts, duties, charges, fees, deductions, withholdings, restrictions or conditions of any nature whatsoever now or hereafter imposed, levied, collected, withheld or assessed by the United States or any State thereof (or any political subdivision or taxing authority thereof or therein) excluding income and/or franchise taxes now or hereafter imposed on ENA (such nonexcluded taxes being referred to, collectively, as “</w:t>
      </w:r>
      <w:r>
        <w:rPr>
          <w:u w:val="single"/>
        </w:rPr>
        <w:t>Taxes</w:t>
      </w:r>
      <w:r>
        <w:rPr/>
        <w:t>” and, individually as a “</w:t>
      </w:r>
      <w:r>
        <w:rPr>
          <w:u w:val="single"/>
        </w:rPr>
        <w:t>Tax</w:t>
      </w:r>
      <w:r>
        <w:rPr/>
        <w:t xml:space="preserve">”).    If the Guarantor shall be required by law to deduct any Taxes from or in respect of any sum payable hereunder (i) the sum payable shall be increased as much as shall be necessary so that after making all required deductions (including deductions applicable to additional sums payable under this Section 6) ENA receives an amount equal to the sum ENA would have received had no deductions been made, (ii) the Guarantor shall make such deductions, and (iii) the Guarantor shall    pay the full amount deducted to the relevant taxing or other authority in accordance with applicable law.    Within thirty (30) days after the date of any payment of Taxes, the Guarantor shall furnish to ENA the original or a certified copy of a receipt evidencing payment thereof.    The Guarantor shall indemnify and, within ten (10) days of demand thereof, pay ENA for the full amount of Taxes (including any Taxes imposed on amounts payable under this Section 6) paid by ENA and any liability (including penalties, interest and expenses) arising therefrom or with respect thereto, whether or not such Taxes were correctly or legally asserted.      </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 xml:space="preserve">SECTION 7.  NOTICES.    </w:t>
      </w:r>
      <w:r>
        <w:rPr/>
        <w:t xml:space="preserve">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Person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Guarantor and ENA shall be addressed as follows: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NorthWestern Corporation</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strike/>
        </w:rPr>
        <w:t>___________________________</w:t>
      </w:r>
      <w:r>
        <w:rPr>
          <w:b/>
          <w:u w:val="double"/>
        </w:rPr>
        <w:t>125 S. Dakota Avenue</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strike/>
        </w:rPr>
        <w:t>___________________________</w:t>
      </w:r>
      <w:r>
        <w:rPr>
          <w:b/>
          <w:u w:val="double"/>
        </w:rPr>
        <w:t>Sioux Falls, SD 57104</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strike/>
        </w:rPr>
        <w:t>___________________________</w:t>
      </w:r>
      <w:r>
        <w:rPr>
          <w:b/>
          <w:u w:val="double"/>
        </w:rPr>
        <w:t>Attention:Corporate Counsel</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strike/>
        </w:rPr>
      </w:pPr>
      <w:r>
        <w:rPr>
          <w:strike/>
        </w:rPr>
        <w:t>___________________________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strike/>
        </w:rPr>
      </w:pPr>
      <w:r>
        <w:rPr>
          <w:strike/>
        </w:rPr>
        <w:t>Attention: 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strike/>
        </w:rPr>
        <w:t>Facsimile: __________________</w:t>
      </w:r>
      <w:r>
        <w:rPr>
          <w:b/>
          <w:u w:val="double"/>
        </w:rPr>
        <w:t>Facsimile: (605) 978-2908</w:t>
      </w:r>
    </w:p>
    <w:p>
      <w:pPr>
        <w:pStyle w:val="Normal"/>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Enron North America Corp.</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1400 Smith Street</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Houston, Texas    70002</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Attention:    Mr. Ben F. Jacoby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Facsimile:    (713) 646-3037</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jc w:val="start"/>
        <w:rPr/>
      </w:pPr>
      <w:r>
        <w:rPr/>
      </w:r>
    </w:p>
    <w:p>
      <w:pPr>
        <w:pStyle w:val="Normal"/>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8.  DISPUTE RESOLUTION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Binding Arbitration</w:t>
      </w:r>
      <w:r>
        <w:rPr/>
        <w:t>.    The Guarantor and, by its acceptance of this Guaranty, ENA agree that any dispute, controversy or claim arising under or relating to this Guaranty (referred to in this Section 8 as a “</w:t>
      </w:r>
      <w:r>
        <w:rPr>
          <w:u w:val="single"/>
        </w:rPr>
        <w:t>Claim</w:t>
      </w:r>
      <w:r>
        <w:rPr/>
        <w:t>”)</w:t>
      </w:r>
      <w:r>
        <w:rPr>
          <w:b/>
          <w:u w:val="double"/>
        </w:rPr>
        <w:t>, that is not resolved by mutual agreement</w:t>
      </w:r>
      <w:r>
        <w:rPr/>
        <w:t xml:space="preserve"> of the Guarantor and ENA (referred to in this Section 8, collectively, as the </w:t>
      </w:r>
      <w:r>
        <w:rPr>
          <w:strike/>
        </w:rPr>
        <w:t>“Parties” and</w:t>
      </w:r>
      <w:r>
        <w:rPr>
          <w:b/>
          <w:u w:val="double"/>
        </w:rPr>
        <w:t>“Parties”and</w:t>
      </w:r>
      <w:r>
        <w:rPr/>
        <w:t>, individually, as a “</w:t>
      </w:r>
      <w:r>
        <w:rPr>
          <w:u w:val="single"/>
        </w:rPr>
        <w:t>Party</w:t>
      </w:r>
      <w:r>
        <w:rPr/>
        <w:t xml:space="preserve">”) </w:t>
      </w:r>
      <w:r>
        <w:rPr>
          <w:strike/>
        </w:rPr>
        <w:t>that is not resolved by mutual agreement</w:t>
      </w:r>
      <w:r>
        <w:rPr/>
        <w:t xml:space="preserve"> within 30 days after the date </w:t>
      </w:r>
      <w:r>
        <w:rPr>
          <w:strike/>
        </w:rPr>
        <w:t>that</w:t>
      </w:r>
      <w:r>
        <w:rPr/>
        <w:t xml:space="preserve"> one Party notifies the other Party of a Claim</w:t>
      </w:r>
      <w:r>
        <w:rPr>
          <w:b/>
          <w:u w:val="double"/>
        </w:rPr>
        <w:t>,</w:t>
      </w:r>
      <w:r>
        <w:rPr/>
        <w:t xml:space="preserve"> shall be resolved by binding arbitration as provided herein, and judgment on an award rendered therein may be entered in any court of competent jurisdiction.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t>The respondent Party shall have twenty (20) calendar days (the “</w:t>
      </w:r>
      <w:r>
        <w:rPr>
          <w:u w:val="single"/>
        </w:rPr>
        <w:t>Response Period</w:t>
      </w:r>
      <w:r>
        <w:rPr/>
        <w:t>”) to respond to the demand, in writing, setting out its answer and/or counterclaims.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t>After the arbitration demand and response have been exchanged, a three-member arbitration panel shall be selected as follows: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(1)</w:t>
        <w:tab/>
        <w:t>No person may be selected or serve as an arbitrator who is employed by, or under the control or management of, either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(2)</w:t>
        <w:tab/>
        <w:t xml:space="preserve">Each Party shall, within fifteen (15) calendar days after expiration of the Response Period, appoint one arbitrator </w:t>
      </w:r>
      <w:r>
        <w:rPr>
          <w:strike/>
        </w:rPr>
        <w:t>of its choosing</w:t>
      </w:r>
      <w:r>
        <w:rPr/>
        <w:t xml:space="preserve"> </w:t>
      </w:r>
      <w:r>
        <w:rPr>
          <w:b/>
          <w:u w:val="double"/>
        </w:rPr>
        <w:t>from a list of at least 20 names of arbitrators located in New York City as such list is maintained by the AAA (the “Arbitrator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(3)</w:t>
        <w:tab/>
        <w:t xml:space="preserve">The two arbitrators so chosen shall confer and, within thirty (30) calendar days after their appointment, mutually select a third arbitrator </w:t>
      </w:r>
      <w:r>
        <w:rPr>
          <w:b/>
          <w:u w:val="double"/>
        </w:rPr>
        <w:t>from the Arbitrator List</w:t>
      </w:r>
      <w:r>
        <w:rPr/>
        <w:t xml:space="preserve">.    If the Party-chosen arbitrators cannot agree on a third arbitrator, each of them shall, within the fifteen (15) calendar day period stated above, name three (3) choices </w:t>
      </w:r>
      <w:r>
        <w:rPr>
          <w:b/>
          <w:u w:val="double"/>
        </w:rPr>
        <w:t>from the Arbitrator List</w:t>
      </w:r>
      <w:r>
        <w:rPr/>
        <w:t>.    Of the three choices named by each arbitrator, the other arbitrator shall then reject two (2).    Lots shall be drawn to appoint the third arbitrator from the two remaining candidates.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tab/>
        <w:t>In addition to its authority to hear the dispute presented by the Parties, the arbitration panel may, subject to the terms of this Section 8, make rulings in connection with the procedures and timetable to be followed by the Parties hereunder.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tab/>
        <w:t>Within fifteen (15) calendar days after the final appointment to the arbitration panel, the arbitration hearing shall proceed,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(1)</w:t>
        <w:tab/>
        <w:t>The arbitration hearing shall be held in New York City at a location mutually agreed by the Parties, or failing such agreement, at a location determined by the arbitration panel;</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(1)</w:t>
        <w:tab/>
        <w:t>The arbitration panel shall weigh evidence and make its award, taking into account, to the extent it deems applicable, custom and usage of the industry;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(2)</w:t>
        <w:tab/>
        <w:t>The arbitration panel’s award shall be issued in writing and shall state the factual bases and reasoning of the award;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(ix)</w:t>
        <w:tab/>
        <w:t>all time limits stated in this Section 8 are for the convenience of the Parties and may be altered upon mutual agreement of the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Sole and Exclusive Remedy</w:t>
      </w:r>
      <w:r>
        <w:rPr/>
        <w:t xml:space="preserve">.    The procedures specified in this Section 8 shall be the sole and exclusive procedures for the resolution of any Claim between the Parties arising out of or relating to this Guaranty; </w:t>
      </w:r>
      <w:r>
        <w:rPr>
          <w:u w:val="single"/>
        </w:rPr>
        <w:t>provided</w:t>
      </w:r>
      <w:r>
        <w:rPr/>
        <w:t xml:space="preserve">, </w:t>
      </w:r>
      <w:r>
        <w:rPr>
          <w:u w:val="single"/>
        </w:rPr>
        <w:t>however</w:t>
      </w:r>
      <w:r>
        <w:rPr/>
        <w:t xml:space="preserve">, that a Party may seek a preliminary injunction or other preliminary judicial relief if in its judgment such action is necessary to avoid irreparable harm.    Despite such action, the Parties will continue to follow, in good faith, the procedures specified in this Section 8.    All applicable statutes of </w:t>
      </w:r>
      <w:r>
        <w:rPr>
          <w:strike/>
        </w:rPr>
        <w:t>limitation</w:t>
      </w:r>
      <w:r>
        <w:rPr/>
        <w:t xml:space="preserve"> </w:t>
      </w:r>
      <w:r>
        <w:rPr>
          <w:b/>
          <w:u w:val="double"/>
        </w:rPr>
        <w:t>limitations</w:t>
      </w:r>
      <w:r>
        <w:rPr/>
        <w:t xml:space="preserve"> shall be tolled while the procedures specified in this Section 8 are pending.    The Parties will take such action, if any,    required to effectuate such tolling.    Notwithstanding anything set forth in this Section 8, any Party may bring an action in any court of competent jurisdiction to compel arbitration under this Agreement or to confirm or enforce (i) an arbitration award which resolves a Claim or (ii) any judgment entered on such award.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righ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9.  OTHER TERMS</w:t>
      </w:r>
      <w:r>
        <w:rPr/>
        <w:t>.</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Entire Agreement</w:t>
      </w:r>
      <w:r>
        <w:rPr>
          <w:b/>
        </w:rPr>
        <w:t xml:space="preserve">.    </w:t>
      </w:r>
      <w:r>
        <w:rPr/>
        <w:t xml:space="preserve">This Guaranty, the Agreement, the LLC Agreement and the </w:t>
      </w:r>
      <w:r>
        <w:rPr>
          <w:b/>
          <w:u w:val="double"/>
        </w:rPr>
        <w:t>other</w:t>
      </w:r>
      <w:r>
        <w:rPr/>
        <w:t xml:space="preserve"> Transaction Documents constitute the entire agreement of the Guarantor, NorSub and ENA relating to the subject mater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There are no other written or oral agreements or understandings between or among the Guarantor, NorSub and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Amendments, etc.</w:t>
      </w:r>
      <w:r>
        <w:rPr/>
        <w:t>      Neither this Agreement nor any term or provision hereof may be waived, altered, modified, amended, supplemented or terminated in any manner whatsoever except by written instrument signed by both the Guarantor and ENA.    No waiver that may be given shall be applicable in any circumstance other than the specific circumstance for which it is given.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(c)</w:t>
        <w:tab/>
      </w:r>
      <w:r>
        <w:rPr>
          <w:b/>
          <w:u w:val="single"/>
        </w:rPr>
        <w:t>No Transfer By Guarantor</w:t>
      </w:r>
      <w:r>
        <w:rPr/>
        <w:t>.    This Guaranty and all obligations of the Guarantor hereunder shall be binding upon the successors and assigns of the Guarantor (including a debtor-in-possession on behalf of the Guarantor).    The Guarantor may not assign, sell, hypothecate or otherwise transfer any interest in or obligation under this Guaranty without the prior written consent of ENA; and no assignment by the Guarantor of this Guaranty shall operate to release the Guarantor from its obligations hereunder, unless an express written release is obtained from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(d)</w:t>
        <w:tab/>
      </w:r>
      <w:r>
        <w:rPr>
          <w:b/>
          <w:u w:val="single"/>
        </w:rPr>
        <w:t>No Waiver; Remedies</w:t>
      </w:r>
      <w:r>
        <w:rPr/>
        <w:t>.    No failure on the part of ENA to exercise, and no delay in exercising, any right under this Guaranty shall operate as a waiver thereof; nor shall any single or partial exercise of any right under this Guaranty preclude any other or further exercise thereof or the exercise of any other right.    The remedies herein provided are cumulative and not exclusive of any remedies provided by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(e)</w:t>
        <w:tab/>
      </w:r>
      <w:r>
        <w:rPr>
          <w:b/>
          <w:u w:val="single"/>
        </w:rPr>
        <w:t>Financial Status</w:t>
      </w:r>
      <w:r>
        <w:rPr/>
        <w:t>.    The Guarantor hereby assumes responsibility for keeping itself informed of the financial condition of NorSub and of all other circumstances bearing upon the risk of nonpayment of the Obligations or any part thereof that diligent inquiry would reveal, and the Guarantor hereby agrees that ENA shall have no duty to advise the Guarantor of information known to ENA regarding such condition or any such circumstances.    In the event ENA, in its discretion, under</w:t>
        <w:softHyphen/>
        <w:t>takes at any time or from time to time to provide any such information to the Guarantor, ENA shall be under no obligation to (i) undertake any investigation not a part of its regular business routine, (ii) disclose any information which ENA wishes or is obliged to maintain confidential, or (iii) make any other or future disclosures of such information or any other information to the Guarantor.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w:t>
        <w:tab/>
      </w:r>
      <w:r>
        <w:rPr>
          <w:b/>
          <w:u w:val="single"/>
        </w:rPr>
        <w:t>Governing Law</w:t>
      </w:r>
      <w:r>
        <w:rPr/>
        <w:t>.    THIS GUARANTY SHALL BE GOVERNED BY, AND CONSTRUED IN ACCORDANCE WITH, THE LAWS OF THE STATE OF NEW YORK (DETERMINED WITHOUT GIVING EFFECT TO PRINCIPALS OF CONFLICTS OF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(g)</w:t>
        <w:tab/>
      </w:r>
      <w:r>
        <w:rPr>
          <w:b/>
          <w:u w:val="single"/>
        </w:rPr>
        <w:t>Interpretation</w:t>
      </w:r>
      <w:r>
        <w:rPr/>
        <w:t>.    In construing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r>
      <w:r>
        <w:rPr>
          <w:b/>
          <w:u w:val="single"/>
        </w:rPr>
        <w:t>Examples</w:t>
      </w:r>
      <w:r>
        <w:rPr/>
        <w:t>.    Examples shall not be construed to limit, expressly or by implication, the matter they illustrate;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r>
      <w:r>
        <w:rPr>
          <w:b/>
          <w:u w:val="single"/>
        </w:rPr>
        <w:t>Including</w:t>
      </w:r>
      <w:r>
        <w:rPr/>
        <w:t>.    The word “includes” and its derivatives means “includes, but is not limited to” and corresponding derivative expressions;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r>
      <w:r>
        <w:rPr>
          <w:b/>
          <w:u w:val="single"/>
        </w:rPr>
        <w:t>Neutral Interpretation</w:t>
      </w:r>
      <w:r>
        <w:rPr/>
        <w:t>.    This Guaranty is the result of arm’s-length negotiations from equal bargaining positions by the Guarantor and ENA; and it is expressly agreed that in the interpretation of this Guaranty no consideration shall be given or presumption made on the basis of who drafted this Guaranty or any particular provision hereof or who supplied the initial form of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r>
      <w:r>
        <w:rPr>
          <w:b/>
          <w:u w:val="single"/>
        </w:rPr>
        <w:t>Severability</w:t>
      </w:r>
      <w:r>
        <w:rPr/>
        <w:t>.    If any provision of this Guaranty is held invalid or unenforceable, the other provisions of this Guaranty will remain in full force and effect.    Any provision of this Guaranty held invalid or unenforceable only in part or degree will remain in full force and effect to the extent not held invalid or unenforceable;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sectPr>
          <w:type w:val="continuous"/>
          <w:pgSz w:w="12240" w:h="15840"/>
          <w:pgMar w:left="1440" w:right="1440" w:gutter="0" w:header="1232" w:top="1289" w:footer="1113" w:bottom="1170"/>
          <w:formProt w:val="false"/>
          <w:textDirection w:val="lrTb"/>
          <w:docGrid w:type="default" w:linePitch="100" w:charSpace="0"/>
        </w:sectPr>
      </w:pP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r>
      <w:r>
        <w:rPr>
          <w:b/>
          <w:u w:val="single"/>
        </w:rPr>
        <w:t>Headings</w:t>
      </w:r>
      <w:r>
        <w:rPr/>
        <w:t>.    The headings and numbers of Sections of this Guaranty are provided for convenience of reference only and will not affect its construction, interpretation or meaning.</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IN WITNESS WHEREOF</w:t>
      </w:r>
      <w:r>
        <w:rPr/>
        <w:t>, the Guarantor has caused this Guaranty to be duly executed and delivered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r>
      <w:r>
        <w:rPr>
          <w:b/>
        </w:rPr>
        <w:t>NORTHWESTERN CORPORATION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t>      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t>      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This Guaranty is hereby accepted and agreed to,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b/>
        </w:rPr>
        <w:t>ENRON NORTH AMERICA CORP.</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 xml:space="preserve">      </w:t>
      </w:r>
      <w:r>
        <w:rPr/>
        <w:t>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 xml:space="preserve">      </w:t>
      </w:r>
      <w:r>
        <w:rPr/>
        <w:t>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widowControl w:val="false"/>
        <w:suppressAutoHyphens w:val="true"/>
        <w:bidi w:val="0"/>
        <w:jc w:val="start"/>
        <w:rPr/>
      </w:pPr>
      <w:r>
        <w:rPr/>
      </w:r>
    </w:p>
    <w:sectPr>
      <w:type w:val="continuous"/>
      <w:pgSz w:w="12240" w:h="15840"/>
      <w:pgMar w:left="1440" w:right="1440" w:gutter="0" w:header="1232" w:top="1289" w:footer="1113" w:bottom="117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rFonts w:ascii="Arial" w:hAnsi="Arial"/>
        <w:sz w:val="14"/>
      </w:rPr>
    </w:pPr>
    <w:r>
      <w:rPr>
        <w:rFonts w:ascii="Arial" w:hAnsi="Arial"/>
        <w:sz w:val="14"/>
      </w:rPr>
      <w:t>NY/</w:t>
    </w:r>
    <w:r>
      <w:rPr>
        <w:rFonts w:ascii="Arial" w:hAnsi="Arial"/>
        <w:sz w:val="14"/>
      </w:rPr>
      <w:fldChar w:fldCharType="begin"/>
    </w:r>
    <w:r>
      <w:rPr>
        <w:sz w:val="14"/>
        <w:rFonts w:ascii="Arial" w:hAnsi="Arial"/>
      </w:rPr>
      <w:instrText xml:space="preserve"> FILENAME </w:instrText>
    </w:r>
    <w:r>
      <w:rPr>
        <w:sz w:val="14"/>
        <w:rFonts w:ascii="Arial" w:hAnsi="Arial"/>
      </w:rPr>
      <w:fldChar w:fldCharType="separate"/>
    </w:r>
    <w:r>
      <w:rPr>
        <w:sz w:val="14"/>
        <w:rFonts w:ascii="Arial" w:hAnsi="Arial"/>
      </w:rPr>
      <w:t>MarkedENAGuaranty.DOC</w:t>
    </w:r>
    <w:r>
      <w:rPr>
        <w:sz w:val="14"/>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rFonts w:ascii="Arial" w:hAnsi="Arial"/>
        <w:sz w:val="14"/>
      </w:rPr>
    </w:pPr>
    <w:r>
      <w:rPr>
        <w:rFonts w:ascii="Arial" w:hAnsi="Arial"/>
        <w:sz w:val="14"/>
      </w:rPr>
      <w:t>NY/</w:t>
    </w:r>
    <w:r>
      <w:rPr>
        <w:rFonts w:ascii="Arial" w:hAnsi="Arial"/>
        <w:sz w:val="14"/>
      </w:rPr>
      <w:fldChar w:fldCharType="begin"/>
    </w:r>
    <w:r>
      <w:rPr>
        <w:sz w:val="14"/>
        <w:rFonts w:ascii="Arial" w:hAnsi="Arial"/>
      </w:rPr>
      <w:instrText xml:space="preserve"> FILENAME </w:instrText>
    </w:r>
    <w:r>
      <w:rPr>
        <w:sz w:val="14"/>
        <w:rFonts w:ascii="Arial" w:hAnsi="Arial"/>
      </w:rPr>
      <w:fldChar w:fldCharType="separate"/>
    </w:r>
    <w:r>
      <w:rPr>
        <w:sz w:val="14"/>
        <w:rFonts w:ascii="Arial" w:hAnsi="Arial"/>
      </w:rPr>
      <w:t>MarkedENAGuaranty.DOC</w:t>
    </w:r>
    <w:r>
      <w:rPr>
        <w:sz w:val="14"/>
        <w:rFonts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mirrorMargi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4978</Words>
  <CharactersWithSpaces>28379</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2001-04-10T11:32:00Z</dcterms:created>
  <dc:creator>John L. Keffer</dc:creator>
  <dc:description/>
  <dc:language>en-CA</dc:language>
  <cp:lastModifiedBy/>
  <cp:lastPrinted>2001-04-05T15:37:00Z</cp:lastPrinted>
  <dcterms:modified xsi:type="dcterms:W3CDTF">2001-04-11T14:13:00Z</dcterms:modified>
  <cp:revision>4</cp:revision>
  <dc:subject/>
  <dc:title>PHJ&amp;W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05-Apr-2001</vt:lpwstr>
  </property>
  <property fmtid="{D5CDD505-2E9C-101B-9397-08002B2CF9AE}" pid="3" name="Converted State">
    <vt:lpwstr>True</vt:lpwstr>
  </property>
  <property fmtid="{D5CDD505-2E9C-101B-9397-08002B2CF9AE}" pid="4" name="Operator">
    <vt:lpwstr>K&amp;S</vt:lpwstr>
  </property>
  <property fmtid="{D5CDD505-2E9C-101B-9397-08002B2CF9AE}" pid="5" name="Original File">
    <vt:lpwstr>C:\WINNT\Profiles\0247\LOCALS~1\Temp\NW Agreement Guaranty(v1).WPD</vt:lpwstr>
  </property>
</Properties>
</file>