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MARITIME LAW SEMINAR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You are invited to attend a presentation by the Houston offices of King &amp; Spalding covering general issues of maritime and transportation law that may be of interest to Enron’s physical commodities trading businesses, as well as an introduction to King &amp; Spalding’s key personnel, relevant experiences and capabilities in the maritime law arena.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Maritime Law Seminar</w:t>
      </w:r>
    </w:p>
    <w:p>
      <w:pPr>
        <w:pStyle w:val="Normal"/>
        <w:rPr/>
      </w:pPr>
      <w:r>
        <w:rPr/>
        <w:tab/>
        <w:t>Presented by King &amp; Spalding</w:t>
      </w:r>
    </w:p>
    <w:p>
      <w:pPr>
        <w:pStyle w:val="Normal"/>
        <w:rPr/>
      </w:pPr>
      <w:r>
        <w:rPr/>
        <w:tab/>
        <w:t>Thursday, March 8, 2001</w:t>
      </w:r>
    </w:p>
    <w:p>
      <w:pPr>
        <w:pStyle w:val="Normal"/>
        <w:rPr/>
      </w:pPr>
      <w:r>
        <w:rPr/>
        <w:tab/>
        <w:t>11:30AM – 1:30PM</w:t>
      </w:r>
    </w:p>
    <w:p>
      <w:pPr>
        <w:pStyle w:val="Normal"/>
        <w:rPr/>
      </w:pPr>
      <w:r>
        <w:rPr/>
        <w:tab/>
        <w:t>EB 50 – (Board Room)</w:t>
      </w:r>
    </w:p>
    <w:p>
      <w:pPr>
        <w:pStyle w:val="Normal"/>
        <w:rPr/>
      </w:pPr>
      <w:r>
        <w:rPr/>
        <w:tab/>
        <w:t>Lunch will be served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RSVP to Margaret.Doucette@Enron.com via e-mail or call x-57892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2001-03-06T14:16:00Z</dcterms:created>
  <dc:creator>Margaret doucette</dc:creator>
  <dc:description/>
  <dc:language>en-CA</dc:language>
  <cp:lastModifiedBy>Margaret doucette</cp:lastModifiedBy>
  <cp:lastPrinted>2001-03-06T10:53:00Z</cp:lastPrinted>
  <dcterms:modified xsi:type="dcterms:W3CDTF">2001-03-06T14:37:00Z</dcterms:modified>
  <cp:revision>2</cp:revision>
  <dc:subject/>
  <dc:title>You are invited to attend a presentation by the Houston offices of King &amp; Spalding covering general issues of maritime and tra</dc:title>
</cp:coreProperties>
</file>