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ject"/>
        <w:tabs>
          <w:tab w:val="left" w:pos="540" w:leader="none"/>
          <w:tab w:val="right" w:pos="6120" w:leader="none"/>
          <w:tab w:val="right" w:pos="9360" w:leader="none"/>
        </w:tabs>
        <w:rPr>
          <w:sz w:val="22"/>
          <w:szCs w:val="22"/>
        </w:rPr>
      </w:pPr>
      <w:r>
        <w:rPr/>
        <w:drawing>
          <wp:inline distT="0" distB="0" distL="0" distR="0">
            <wp:extent cx="716915" cy="7035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716915" cy="703580"/>
                    </a:xfrm>
                    <a:prstGeom prst="rect">
                      <a:avLst/>
                    </a:prstGeom>
                    <a:noFill/>
                  </pic:spPr>
                </pic:pic>
              </a:graphicData>
            </a:graphic>
          </wp:inline>
        </w:drawing>
      </w:r>
    </w:p>
    <w:p>
      <w:pPr>
        <w:pStyle w:val="Heading"/>
        <w:rPr>
          <w:sz w:val="22"/>
          <w:szCs w:val="22"/>
        </w:rPr>
      </w:pPr>
      <w:r>
        <w:rPr>
          <w:sz w:val="22"/>
          <w:szCs w:val="22"/>
        </w:rPr>
      </w:r>
    </w:p>
    <w:p>
      <w:pPr>
        <w:pStyle w:val="Normal"/>
        <w:rPr>
          <w:sz w:val="22"/>
          <w:szCs w:val="22"/>
        </w:rPr>
      </w:pPr>
      <w:r>
        <w:rPr>
          <w:b/>
          <w:bCs/>
          <w:i/>
          <w:iCs/>
          <w:sz w:val="22"/>
          <w:szCs w:val="22"/>
        </w:rPr>
        <w:t>Natural Gas, Electricity and Endless Possibilities</w:t>
      </w:r>
    </w:p>
    <w:p>
      <w:pPr>
        <w:pStyle w:val="Normal"/>
        <w:rPr>
          <w:b/>
          <w:bCs/>
          <w:sz w:val="22"/>
          <w:szCs w:val="22"/>
        </w:rPr>
      </w:pPr>
      <w:r>
        <w:rPr>
          <w:b/>
          <w:bCs/>
          <w:sz w:val="22"/>
          <w:szCs w:val="22"/>
        </w:rPr>
        <w:t>ENRON GAS PIPELINE GROUP</w:t>
      </w:r>
    </w:p>
    <w:p>
      <w:pPr>
        <w:pStyle w:val="Normal"/>
        <w:rPr>
          <w:b/>
          <w:bCs/>
          <w:sz w:val="22"/>
          <w:szCs w:val="22"/>
        </w:rPr>
      </w:pPr>
      <w:r>
        <w:rPr>
          <w:b/>
          <w:bCs/>
          <w:sz w:val="22"/>
          <w:szCs w:val="22"/>
        </w:rPr>
      </w:r>
    </w:p>
    <w:p>
      <w:pPr>
        <w:pStyle w:val="Heading"/>
        <w:rPr>
          <w:rFonts w:ascii="CG Times (W1);Times New Roman" w:hAnsi="CG Times (W1);Times New Roman" w:eastAsia="CG Times (W1);Times New Roman" w:cs="CG Times (W1);Times New Roman"/>
          <w:sz w:val="22"/>
          <w:szCs w:val="22"/>
        </w:rPr>
      </w:pPr>
      <w:r>
        <w:rPr>
          <w:rFonts w:eastAsia="CG Times (W1);Times New Roman" w:cs="CG Times (W1);Times New Roman" w:ascii="CG Times (W1);Times New Roman" w:hAnsi="CG Times (W1);Times New Roman"/>
          <w:sz w:val="22"/>
          <w:szCs w:val="22"/>
        </w:rPr>
        <w:tab/>
      </w:r>
    </w:p>
    <w:tbl>
      <w:tblPr>
        <w:tblW w:w="10261" w:type="dxa"/>
        <w:jc w:val="start"/>
        <w:tblInd w:w="198" w:type="dxa"/>
        <w:tblLayout w:type="fixed"/>
        <w:tblCellMar>
          <w:top w:w="0" w:type="dxa"/>
          <w:start w:w="108" w:type="dxa"/>
          <w:bottom w:w="0" w:type="dxa"/>
          <w:end w:w="108" w:type="dxa"/>
        </w:tblCellMar>
      </w:tblPr>
      <w:tblGrid>
        <w:gridCol w:w="1170"/>
        <w:gridCol w:w="5040"/>
        <w:gridCol w:w="1418"/>
        <w:gridCol w:w="2633"/>
      </w:tblGrid>
      <w:tr>
        <w:trPr>
          <w:trHeight w:val="80" w:hRule="atLeast"/>
        </w:trPr>
        <w:tc>
          <w:tcPr>
            <w:tcW w:w="1170" w:type="dxa"/>
            <w:tcBorders/>
          </w:tcPr>
          <w:p>
            <w:pPr>
              <w:pStyle w:val="Normal"/>
              <w:ind w:start="134" w:end="0"/>
              <w:rPr>
                <w:rFonts w:ascii="CG Times (W1);Times New Roman" w:hAnsi="CG Times (W1);Times New Roman" w:eastAsia="CG Times (W1);Times New Roman" w:cs="CG Times (W1);Times New Roman"/>
                <w:sz w:val="22"/>
                <w:szCs w:val="22"/>
              </w:rPr>
            </w:pPr>
            <w:r>
              <w:rPr>
                <w:rFonts w:eastAsia="CG Times (W1);Times New Roman" w:cs="CG Times (W1);Times New Roman" w:ascii="CG Times (W1);Times New Roman" w:hAnsi="CG Times (W1);Times New Roman"/>
                <w:sz w:val="22"/>
                <w:szCs w:val="22"/>
              </w:rPr>
              <w:t xml:space="preserve">To: </w:t>
            </w:r>
          </w:p>
        </w:tc>
        <w:tc>
          <w:tcPr>
            <w:tcW w:w="5040" w:type="dxa"/>
            <w:tcBorders/>
          </w:tcPr>
          <w:p>
            <w:pPr>
              <w:pStyle w:val="To"/>
              <w:rPr>
                <w:rFonts w:ascii="Times New Roman" w:hAnsi="Times New Roman" w:eastAsia="Times New Roman" w:cs="Times New Roman"/>
                <w:sz w:val="22"/>
                <w:szCs w:val="22"/>
              </w:rPr>
            </w:pPr>
            <w:bookmarkStart w:id="0" w:name="to"/>
            <w:bookmarkEnd w:id="0"/>
            <w:r>
              <w:rPr>
                <w:rFonts w:eastAsia="CG Times (W1);Times New Roman" w:cs="CG Times (W1);Times New Roman" w:ascii="CG Times (W1);Times New Roman" w:hAnsi="CG Times (W1);Times New Roman"/>
                <w:sz w:val="22"/>
                <w:szCs w:val="22"/>
              </w:rPr>
              <w:t>Distribution</w:t>
            </w:r>
          </w:p>
          <w:p>
            <w:pPr>
              <w:pStyle w:val="To"/>
              <w:rPr>
                <w:rFonts w:ascii="CG Times (W1);Times New Roman" w:hAnsi="CG Times (W1);Times New Roman" w:eastAsia="CG Times (W1);Times New Roman" w:cs="CG Times (W1);Times New Roman"/>
                <w:sz w:val="22"/>
                <w:szCs w:val="22"/>
              </w:rPr>
            </w:pPr>
            <w:r>
              <w:rPr>
                <w:rFonts w:eastAsia="CG Times (W1);Times New Roman" w:cs="CG Times (W1);Times New Roman" w:ascii="CG Times (W1);Times New Roman" w:hAnsi="CG Times (W1);Times New Roman"/>
                <w:sz w:val="22"/>
                <w:szCs w:val="22"/>
              </w:rPr>
            </w:r>
          </w:p>
        </w:tc>
        <w:tc>
          <w:tcPr>
            <w:tcW w:w="1418" w:type="dxa"/>
            <w:tcBorders/>
          </w:tcPr>
          <w:p>
            <w:pPr>
              <w:pStyle w:val="Normal"/>
              <w:snapToGrid w:val="false"/>
              <w:ind w:start="-180" w:end="0"/>
              <w:rPr>
                <w:rFonts w:ascii="CG Times (W1);Times New Roman" w:hAnsi="CG Times (W1);Times New Roman" w:eastAsia="CG Times (W1);Times New Roman" w:cs="CG Times (W1);Times New Roman"/>
                <w:sz w:val="22"/>
                <w:szCs w:val="22"/>
              </w:rPr>
            </w:pPr>
            <w:r>
              <w:rPr>
                <w:rFonts w:eastAsia="CG Times (W1);Times New Roman" w:cs="CG Times (W1);Times New Roman" w:ascii="CG Times (W1);Times New Roman" w:hAnsi="CG Times (W1);Times New Roman"/>
                <w:sz w:val="22"/>
                <w:szCs w:val="22"/>
              </w:rPr>
            </w:r>
          </w:p>
        </w:tc>
        <w:tc>
          <w:tcPr>
            <w:tcW w:w="2633" w:type="dxa"/>
            <w:tcBorders/>
          </w:tcPr>
          <w:p>
            <w:pPr>
              <w:pStyle w:val="Normal"/>
              <w:snapToGrid w:val="false"/>
              <w:rPr>
                <w:rFonts w:ascii="CG Times (W1);Times New Roman" w:hAnsi="CG Times (W1);Times New Roman" w:eastAsia="CG Times (W1);Times New Roman" w:cs="CG Times (W1);Times New Roman"/>
                <w:sz w:val="22"/>
                <w:szCs w:val="22"/>
              </w:rPr>
            </w:pPr>
            <w:r>
              <w:rPr>
                <w:rFonts w:eastAsia="CG Times (W1);Times New Roman" w:cs="CG Times (W1);Times New Roman" w:ascii="CG Times (W1);Times New Roman" w:hAnsi="CG Times (W1);Times New Roman"/>
                <w:sz w:val="22"/>
                <w:szCs w:val="22"/>
              </w:rPr>
            </w:r>
          </w:p>
        </w:tc>
      </w:tr>
      <w:tr>
        <w:trPr>
          <w:trHeight w:val="80" w:hRule="atLeast"/>
        </w:trPr>
        <w:tc>
          <w:tcPr>
            <w:tcW w:w="1170" w:type="dxa"/>
            <w:tcBorders/>
          </w:tcPr>
          <w:p>
            <w:pPr>
              <w:pStyle w:val="Normal"/>
              <w:snapToGrid w:val="false"/>
              <w:ind w:start="-180" w:end="0"/>
              <w:jc w:val="end"/>
              <w:rPr>
                <w:rFonts w:ascii="CG Times (W1);Times New Roman" w:hAnsi="CG Times (W1);Times New Roman" w:eastAsia="CG Times (W1);Times New Roman" w:cs="CG Times (W1);Times New Roman"/>
                <w:sz w:val="22"/>
                <w:szCs w:val="22"/>
              </w:rPr>
            </w:pPr>
            <w:r>
              <w:rPr>
                <w:rFonts w:eastAsia="CG Times (W1);Times New Roman" w:cs="CG Times (W1);Times New Roman" w:ascii="CG Times (W1);Times New Roman" w:hAnsi="CG Times (W1);Times New Roman"/>
                <w:sz w:val="22"/>
                <w:szCs w:val="22"/>
              </w:rPr>
            </w:r>
          </w:p>
        </w:tc>
        <w:tc>
          <w:tcPr>
            <w:tcW w:w="5040" w:type="dxa"/>
            <w:tcBorders/>
          </w:tcPr>
          <w:p>
            <w:pPr>
              <w:pStyle w:val="Normal"/>
              <w:snapToGrid w:val="false"/>
              <w:rPr>
                <w:rFonts w:ascii="CG Times (W1);Times New Roman" w:hAnsi="CG Times (W1);Times New Roman" w:eastAsia="CG Times (W1);Times New Roman" w:cs="CG Times (W1);Times New Roman"/>
                <w:sz w:val="22"/>
                <w:szCs w:val="22"/>
              </w:rPr>
            </w:pPr>
            <w:r>
              <w:rPr>
                <w:rFonts w:eastAsia="CG Times (W1);Times New Roman" w:cs="CG Times (W1);Times New Roman" w:ascii="CG Times (W1);Times New Roman" w:hAnsi="CG Times (W1);Times New Roman"/>
                <w:sz w:val="22"/>
                <w:szCs w:val="22"/>
              </w:rPr>
            </w:r>
          </w:p>
        </w:tc>
        <w:tc>
          <w:tcPr>
            <w:tcW w:w="1418" w:type="dxa"/>
            <w:tcBorders/>
          </w:tcPr>
          <w:p>
            <w:pPr>
              <w:pStyle w:val="Normal"/>
              <w:snapToGrid w:val="false"/>
              <w:ind w:start="-180" w:end="0"/>
              <w:rPr>
                <w:rFonts w:ascii="CG Times (W1);Times New Roman" w:hAnsi="CG Times (W1);Times New Roman" w:eastAsia="CG Times (W1);Times New Roman" w:cs="CG Times (W1);Times New Roman"/>
                <w:sz w:val="22"/>
                <w:szCs w:val="22"/>
              </w:rPr>
            </w:pPr>
            <w:r>
              <w:rPr>
                <w:rFonts w:eastAsia="CG Times (W1);Times New Roman" w:cs="CG Times (W1);Times New Roman" w:ascii="CG Times (W1);Times New Roman" w:hAnsi="CG Times (W1);Times New Roman"/>
                <w:sz w:val="22"/>
                <w:szCs w:val="22"/>
              </w:rPr>
            </w:r>
          </w:p>
        </w:tc>
        <w:tc>
          <w:tcPr>
            <w:tcW w:w="2633" w:type="dxa"/>
            <w:tcBorders/>
          </w:tcPr>
          <w:p>
            <w:pPr>
              <w:pStyle w:val="Normal"/>
              <w:snapToGrid w:val="false"/>
              <w:rPr>
                <w:rFonts w:ascii="CG Times (W1);Times New Roman" w:hAnsi="CG Times (W1);Times New Roman" w:eastAsia="CG Times (W1);Times New Roman" w:cs="CG Times (W1);Times New Roman"/>
                <w:sz w:val="22"/>
                <w:szCs w:val="22"/>
              </w:rPr>
            </w:pPr>
            <w:r>
              <w:rPr>
                <w:rFonts w:eastAsia="CG Times (W1);Times New Roman" w:cs="CG Times (W1);Times New Roman" w:ascii="CG Times (W1);Times New Roman" w:hAnsi="CG Times (W1);Times New Roman"/>
                <w:sz w:val="22"/>
                <w:szCs w:val="22"/>
              </w:rPr>
            </w:r>
          </w:p>
        </w:tc>
      </w:tr>
      <w:tr>
        <w:trPr>
          <w:trHeight w:val="80" w:hRule="atLeast"/>
        </w:trPr>
        <w:tc>
          <w:tcPr>
            <w:tcW w:w="1170" w:type="dxa"/>
            <w:tcBorders/>
          </w:tcPr>
          <w:p>
            <w:pPr>
              <w:pStyle w:val="Normal"/>
              <w:ind w:firstLine="28" w:start="134" w:end="0"/>
              <w:rPr>
                <w:rFonts w:ascii="CG Times (W1);Times New Roman" w:hAnsi="CG Times (W1);Times New Roman" w:eastAsia="CG Times (W1);Times New Roman" w:cs="CG Times (W1);Times New Roman"/>
                <w:sz w:val="22"/>
                <w:szCs w:val="22"/>
              </w:rPr>
            </w:pPr>
            <w:r>
              <w:rPr>
                <w:rFonts w:eastAsia="CG Times (W1);Times New Roman" w:cs="CG Times (W1);Times New Roman" w:ascii="CG Times (W1);Times New Roman" w:hAnsi="CG Times (W1);Times New Roman"/>
                <w:sz w:val="22"/>
                <w:szCs w:val="22"/>
              </w:rPr>
              <w:t>From:</w:t>
            </w:r>
          </w:p>
        </w:tc>
        <w:tc>
          <w:tcPr>
            <w:tcW w:w="5040" w:type="dxa"/>
            <w:tcBorders/>
          </w:tcPr>
          <w:p>
            <w:pPr>
              <w:pStyle w:val="From"/>
              <w:rPr>
                <w:rFonts w:ascii="CG Times (W1);Times New Roman" w:hAnsi="CG Times (W1);Times New Roman" w:eastAsia="CG Times (W1);Times New Roman" w:cs="CG Times (W1);Times New Roman"/>
                <w:sz w:val="22"/>
                <w:szCs w:val="22"/>
              </w:rPr>
            </w:pPr>
            <w:r>
              <w:rPr>
                <w:rFonts w:eastAsia="CG Times (W1);Times New Roman" w:cs="CG Times (W1);Times New Roman" w:ascii="CG Times (W1);Times New Roman" w:hAnsi="CG Times (W1);Times New Roman"/>
                <w:sz w:val="22"/>
                <w:szCs w:val="22"/>
              </w:rPr>
              <w:t>Jan Butler</w:t>
            </w:r>
          </w:p>
        </w:tc>
        <w:tc>
          <w:tcPr>
            <w:tcW w:w="1418" w:type="dxa"/>
            <w:tcBorders/>
          </w:tcPr>
          <w:p>
            <w:pPr>
              <w:pStyle w:val="Normal"/>
              <w:snapToGrid w:val="false"/>
              <w:ind w:start="-180" w:end="0"/>
              <w:jc w:val="end"/>
              <w:rPr>
                <w:rFonts w:ascii="CG Times (W1);Times New Roman" w:hAnsi="CG Times (W1);Times New Roman" w:eastAsia="CG Times (W1);Times New Roman" w:cs="CG Times (W1);Times New Roman"/>
                <w:sz w:val="22"/>
                <w:szCs w:val="22"/>
              </w:rPr>
            </w:pPr>
            <w:r>
              <w:rPr>
                <w:rFonts w:eastAsia="CG Times (W1);Times New Roman" w:cs="CG Times (W1);Times New Roman" w:ascii="CG Times (W1);Times New Roman" w:hAnsi="CG Times (W1);Times New Roman"/>
                <w:sz w:val="22"/>
                <w:szCs w:val="22"/>
              </w:rPr>
            </w:r>
          </w:p>
        </w:tc>
        <w:tc>
          <w:tcPr>
            <w:tcW w:w="2633" w:type="dxa"/>
            <w:tcBorders/>
          </w:tcPr>
          <w:p>
            <w:pPr>
              <w:pStyle w:val="Department"/>
              <w:snapToGrid w:val="false"/>
              <w:rPr>
                <w:rFonts w:ascii="CG Times (W1);Times New Roman" w:hAnsi="CG Times (W1);Times New Roman" w:eastAsia="CG Times (W1);Times New Roman" w:cs="CG Times (W1);Times New Roman"/>
                <w:sz w:val="22"/>
                <w:szCs w:val="22"/>
              </w:rPr>
            </w:pPr>
            <w:r>
              <w:rPr>
                <w:rFonts w:eastAsia="CG Times (W1);Times New Roman" w:cs="CG Times (W1);Times New Roman" w:ascii="CG Times (W1);Times New Roman" w:hAnsi="CG Times (W1);Times New Roman"/>
                <w:sz w:val="22"/>
                <w:szCs w:val="22"/>
              </w:rPr>
            </w:r>
            <w:bookmarkStart w:id="1" w:name="From"/>
            <w:bookmarkStart w:id="2" w:name="From"/>
            <w:bookmarkEnd w:id="2"/>
          </w:p>
        </w:tc>
      </w:tr>
      <w:tr>
        <w:trPr>
          <w:trHeight w:val="80" w:hRule="atLeast"/>
        </w:trPr>
        <w:tc>
          <w:tcPr>
            <w:tcW w:w="1170" w:type="dxa"/>
            <w:tcBorders/>
          </w:tcPr>
          <w:p>
            <w:pPr>
              <w:pStyle w:val="Normal"/>
              <w:snapToGrid w:val="false"/>
              <w:ind w:start="-180" w:end="0"/>
              <w:jc w:val="end"/>
              <w:rPr>
                <w:rFonts w:ascii="CG Times (W1);Times New Roman" w:hAnsi="CG Times (W1);Times New Roman" w:eastAsia="CG Times (W1);Times New Roman" w:cs="CG Times (W1);Times New Roman"/>
                <w:sz w:val="22"/>
                <w:szCs w:val="22"/>
              </w:rPr>
            </w:pPr>
            <w:r>
              <w:rPr>
                <w:rFonts w:eastAsia="CG Times (W1);Times New Roman" w:cs="CG Times (W1);Times New Roman" w:ascii="CG Times (W1);Times New Roman" w:hAnsi="CG Times (W1);Times New Roman"/>
                <w:sz w:val="22"/>
                <w:szCs w:val="22"/>
              </w:rPr>
            </w:r>
          </w:p>
        </w:tc>
        <w:tc>
          <w:tcPr>
            <w:tcW w:w="5040" w:type="dxa"/>
            <w:tcBorders/>
          </w:tcPr>
          <w:p>
            <w:pPr>
              <w:pStyle w:val="Normal"/>
              <w:snapToGrid w:val="false"/>
              <w:rPr>
                <w:rFonts w:ascii="CG Times (W1);Times New Roman" w:hAnsi="CG Times (W1);Times New Roman" w:eastAsia="CG Times (W1);Times New Roman" w:cs="CG Times (W1);Times New Roman"/>
                <w:sz w:val="22"/>
                <w:szCs w:val="22"/>
              </w:rPr>
            </w:pPr>
            <w:r>
              <w:rPr>
                <w:rFonts w:eastAsia="CG Times (W1);Times New Roman" w:cs="CG Times (W1);Times New Roman" w:ascii="CG Times (W1);Times New Roman" w:hAnsi="CG Times (W1);Times New Roman"/>
                <w:sz w:val="22"/>
                <w:szCs w:val="22"/>
              </w:rPr>
            </w:r>
          </w:p>
        </w:tc>
        <w:tc>
          <w:tcPr>
            <w:tcW w:w="1418" w:type="dxa"/>
            <w:tcBorders/>
          </w:tcPr>
          <w:p>
            <w:pPr>
              <w:pStyle w:val="Normal"/>
              <w:snapToGrid w:val="false"/>
              <w:ind w:start="-180" w:end="0"/>
              <w:rPr>
                <w:rFonts w:ascii="CG Times (W1);Times New Roman" w:hAnsi="CG Times (W1);Times New Roman" w:eastAsia="CG Times (W1);Times New Roman" w:cs="CG Times (W1);Times New Roman"/>
                <w:sz w:val="22"/>
                <w:szCs w:val="22"/>
              </w:rPr>
            </w:pPr>
            <w:r>
              <w:rPr>
                <w:rFonts w:eastAsia="CG Times (W1);Times New Roman" w:cs="CG Times (W1);Times New Roman" w:ascii="CG Times (W1);Times New Roman" w:hAnsi="CG Times (W1);Times New Roman"/>
                <w:sz w:val="22"/>
                <w:szCs w:val="22"/>
              </w:rPr>
            </w:r>
          </w:p>
        </w:tc>
        <w:tc>
          <w:tcPr>
            <w:tcW w:w="2633" w:type="dxa"/>
            <w:tcBorders/>
          </w:tcPr>
          <w:p>
            <w:pPr>
              <w:pStyle w:val="Normal"/>
              <w:snapToGrid w:val="false"/>
              <w:rPr>
                <w:rFonts w:ascii="CG Times (W1);Times New Roman" w:hAnsi="CG Times (W1);Times New Roman" w:eastAsia="CG Times (W1);Times New Roman" w:cs="CG Times (W1);Times New Roman"/>
                <w:sz w:val="22"/>
                <w:szCs w:val="22"/>
              </w:rPr>
            </w:pPr>
            <w:r>
              <w:rPr>
                <w:rFonts w:eastAsia="CG Times (W1);Times New Roman" w:cs="CG Times (W1);Times New Roman" w:ascii="CG Times (W1);Times New Roman" w:hAnsi="CG Times (W1);Times New Roman"/>
                <w:sz w:val="22"/>
                <w:szCs w:val="22"/>
              </w:rPr>
            </w:r>
          </w:p>
        </w:tc>
      </w:tr>
      <w:tr>
        <w:trPr>
          <w:trHeight w:val="80" w:hRule="atLeast"/>
        </w:trPr>
        <w:tc>
          <w:tcPr>
            <w:tcW w:w="1170" w:type="dxa"/>
            <w:tcBorders>
              <w:bottom w:val="single" w:sz="18" w:space="0" w:color="000000"/>
            </w:tcBorders>
          </w:tcPr>
          <w:p>
            <w:pPr>
              <w:pStyle w:val="Normal"/>
              <w:ind w:start="-180" w:end="0"/>
              <w:jc w:val="end"/>
              <w:rPr>
                <w:rFonts w:ascii="CG Times (W1);Times New Roman" w:hAnsi="CG Times (W1);Times New Roman" w:eastAsia="CG Times (W1);Times New Roman" w:cs="CG Times (W1);Times New Roman"/>
                <w:sz w:val="22"/>
                <w:szCs w:val="22"/>
              </w:rPr>
            </w:pPr>
            <w:r>
              <w:rPr>
                <w:rFonts w:eastAsia="CG Times (W1);Times New Roman" w:cs="CG Times (W1);Times New Roman" w:ascii="CG Times (W1);Times New Roman" w:hAnsi="CG Times (W1);Times New Roman"/>
                <w:sz w:val="22"/>
                <w:szCs w:val="22"/>
              </w:rPr>
              <w:t>Subject:</w:t>
            </w:r>
          </w:p>
        </w:tc>
        <w:tc>
          <w:tcPr>
            <w:tcW w:w="5040" w:type="dxa"/>
            <w:tcBorders>
              <w:bottom w:val="single" w:sz="18" w:space="0" w:color="000000"/>
            </w:tcBorders>
          </w:tcPr>
          <w:p>
            <w:pPr>
              <w:pStyle w:val="Normal"/>
              <w:rPr>
                <w:rFonts w:ascii="Times New Roman" w:hAnsi="Times New Roman" w:eastAsia="Times New Roman" w:cs="Times New Roman"/>
                <w:sz w:val="22"/>
                <w:szCs w:val="22"/>
              </w:rPr>
            </w:pPr>
            <w:bookmarkStart w:id="3" w:name="Subject"/>
            <w:bookmarkEnd w:id="3"/>
            <w:r>
              <w:rPr>
                <w:rFonts w:eastAsia="Times New Roman" w:cs="Times New Roman" w:ascii="Times New Roman" w:hAnsi="Times New Roman"/>
                <w:sz w:val="22"/>
                <w:szCs w:val="22"/>
              </w:rPr>
              <w:t>Weekly FERC Electric Report</w:t>
            </w:r>
          </w:p>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t>March 20 – March 24, 2000</w:t>
            </w:r>
          </w:p>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r>
          </w:p>
        </w:tc>
        <w:tc>
          <w:tcPr>
            <w:tcW w:w="1418" w:type="dxa"/>
            <w:tcBorders>
              <w:bottom w:val="single" w:sz="18" w:space="0" w:color="000000"/>
            </w:tcBorders>
          </w:tcPr>
          <w:p>
            <w:pPr>
              <w:pStyle w:val="Normal"/>
              <w:ind w:start="-180" w:end="0"/>
              <w:jc w:val="end"/>
              <w:rPr>
                <w:rFonts w:ascii="CG Times (W1);Times New Roman" w:hAnsi="CG Times (W1);Times New Roman" w:eastAsia="CG Times (W1);Times New Roman" w:cs="CG Times (W1);Times New Roman"/>
                <w:sz w:val="22"/>
                <w:szCs w:val="22"/>
              </w:rPr>
            </w:pPr>
            <w:r>
              <w:rPr>
                <w:rFonts w:eastAsia="CG Times (W1);Times New Roman" w:cs="CG Times (W1);Times New Roman" w:ascii="CG Times (W1);Times New Roman" w:hAnsi="CG Times (W1);Times New Roman"/>
                <w:sz w:val="22"/>
                <w:szCs w:val="22"/>
              </w:rPr>
              <w:t xml:space="preserve">   </w:t>
            </w:r>
            <w:r>
              <w:rPr>
                <w:rFonts w:eastAsia="CG Times (W1);Times New Roman" w:cs="CG Times (W1);Times New Roman" w:ascii="CG Times (W1);Times New Roman" w:hAnsi="CG Times (W1);Times New Roman"/>
                <w:sz w:val="22"/>
                <w:szCs w:val="22"/>
              </w:rPr>
              <w:t>Date:</w:t>
            </w:r>
          </w:p>
        </w:tc>
        <w:tc>
          <w:tcPr>
            <w:tcW w:w="2633" w:type="dxa"/>
            <w:tcBorders>
              <w:bottom w:val="single" w:sz="18" w:space="0" w:color="000000"/>
            </w:tcBorders>
          </w:tcPr>
          <w:p>
            <w:pPr>
              <w:pStyle w:val="Date"/>
              <w:rPr>
                <w:rFonts w:ascii="CG Times (W1);Times New Roman" w:hAnsi="CG Times (W1);Times New Roman" w:eastAsia="CG Times (W1);Times New Roman" w:cs="CG Times (W1);Times New Roman"/>
                <w:sz w:val="22"/>
                <w:szCs w:val="22"/>
              </w:rPr>
            </w:pPr>
            <w:r>
              <w:rPr>
                <w:rFonts w:eastAsia="CG Times (W1);Times New Roman" w:cs="CG Times (W1);Times New Roman" w:ascii="CG Times (W1);Times New Roman" w:hAnsi="CG Times (W1);Times New Roman"/>
                <w:sz w:val="22"/>
                <w:szCs w:val="22"/>
              </w:rPr>
              <w:t>March 31, 2000</w:t>
            </w:r>
          </w:p>
        </w:tc>
      </w:tr>
    </w:tbl>
    <w:p>
      <w:pPr>
        <w:pStyle w:val="Normal"/>
        <w:tabs>
          <w:tab w:val="clear" w:pos="540"/>
        </w:tabs>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540"/>
        </w:tabs>
        <w:ind w:start="72" w:end="0"/>
        <w:jc w:val="center"/>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Heading4"/>
        <w:rPr>
          <w:i/>
          <w:i/>
          <w:iCs/>
          <w:sz w:val="28"/>
          <w:szCs w:val="28"/>
        </w:rPr>
      </w:pPr>
      <w:r>
        <w:rPr>
          <w:i/>
          <w:iCs/>
          <w:sz w:val="28"/>
          <w:szCs w:val="28"/>
        </w:rPr>
        <w:t>GENERAL FERC MATTERS</w:t>
      </w:r>
    </w:p>
    <w:p>
      <w:pPr>
        <w:pStyle w:val="Normal"/>
        <w:tabs>
          <w:tab w:val="clear" w:pos="540"/>
        </w:tabs>
        <w:jc w:val="center"/>
        <w:rPr>
          <w:rFonts w:ascii="Times New Roman" w:hAnsi="Times New Roman" w:eastAsia="Times New Roman" w:cs="Times New Roman"/>
          <w:b/>
          <w:bCs/>
          <w:i/>
          <w:i/>
          <w:iCs/>
          <w:sz w:val="22"/>
          <w:szCs w:val="22"/>
        </w:rPr>
      </w:pPr>
      <w:r>
        <w:rPr>
          <w:rFonts w:eastAsia="Times New Roman" w:cs="Times New Roman" w:ascii="Times New Roman" w:hAnsi="Times New Roman"/>
          <w:b/>
          <w:bCs/>
          <w:i/>
          <w:i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rPr>
        <w:t xml:space="preserve">FERC Issues Final Rule, Designation of Electric Rate Schedule Sheets, RM99-12, Order No. 614.  </w:t>
      </w:r>
      <w:r>
        <w:rPr>
          <w:rFonts w:eastAsia="Times New Roman" w:cs="Times New Roman" w:ascii="Times New Roman" w:hAnsi="Times New Roman"/>
        </w:rPr>
        <w:t xml:space="preserve">On March 31, FERC issued a final rule amending its regulations to require prospectively the inclusion of a proposed designation for all rate schedule sheets filed with FERC.  This rule will conform public utility tariff filing procedures with those for natural gas pipelines and oil pipelines and is necessary to accommodate the movement toward an integrated energy industry.  The Final Rule will become effective June 1, 2000.  This rule is attached (43 pages).  </w:t>
      </w:r>
      <w:r>
        <w:rPr>
          <w:rFonts w:eastAsia="Times New Roman" w:cs="Times New Roman" w:ascii="Times New Roman" w:hAnsi="Times New Roman"/>
          <w:sz w:val="16"/>
          <w:szCs w:val="16"/>
        </w:rPr>
        <w:t>[Attached:  RM99-12.doc]</w:t>
      </w:r>
      <w:r>
        <w:rPr>
          <w:rFonts w:eastAsia="Times New Roman" w:cs="Times New Roman" w:ascii="Times New Roman" w:hAnsi="Times New Roman"/>
        </w:rPr>
        <w:t xml:space="preserve"> </w:t>
      </w:r>
    </w:p>
    <w:p>
      <w:pPr>
        <w:pStyle w:val="Normal"/>
        <w:numPr>
          <w:ilvl w:val="0"/>
          <w:numId w:val="0"/>
        </w:numPr>
        <w:tabs>
          <w:tab w:val="clear" w:pos="540"/>
        </w:tabs>
        <w:ind w:hanging="0" w:start="0"/>
        <w:jc w:val="center"/>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rPr>
        <w:t xml:space="preserve">FERC Issues Agenda for Upcoming RTO Conference in Atlanta.  </w:t>
      </w:r>
      <w:r>
        <w:rPr>
          <w:rFonts w:eastAsia="Times New Roman" w:cs="Times New Roman" w:ascii="Times New Roman" w:hAnsi="Times New Roman"/>
        </w:rPr>
        <w:t xml:space="preserve">Attached is the agenda for the upcoming workshop in Atlanta on April 6-7 to discuss the development of RTOs.  </w:t>
      </w:r>
      <w:r>
        <w:rPr>
          <w:rFonts w:eastAsia="Times New Roman" w:cs="Times New Roman" w:ascii="Times New Roman" w:hAnsi="Times New Roman"/>
          <w:sz w:val="16"/>
          <w:szCs w:val="16"/>
        </w:rPr>
        <w:t>[Attached:  FERC Atlanta Agenda.doc]</w:t>
      </w:r>
      <w:r>
        <w:rPr>
          <w:rFonts w:eastAsia="Times New Roman" w:cs="Times New Roman" w:ascii="Times New Roman" w:hAnsi="Times New Roman"/>
        </w:rPr>
        <w:t xml:space="preserve"> </w:t>
      </w:r>
    </w:p>
    <w:p>
      <w:pPr>
        <w:pStyle w:val="Normal"/>
        <w:numPr>
          <w:ilvl w:val="0"/>
          <w:numId w:val="0"/>
        </w:numPr>
        <w:tabs>
          <w:tab w:val="clear" w:pos="540"/>
        </w:tabs>
        <w:ind w:hanging="0" w:start="0"/>
        <w:jc w:val="center"/>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rPr>
        <w:t xml:space="preserve">Deputy Director Named in FERC Office of Strategy and Organizational Management.  </w:t>
      </w:r>
      <w:r>
        <w:rPr>
          <w:rFonts w:eastAsia="Times New Roman" w:cs="Times New Roman" w:ascii="Times New Roman" w:hAnsi="Times New Roman"/>
        </w:rPr>
        <w:t>Chair Hoecker announced the appointment of James P. Feeney as Deputy Director of the Office of Strategy and Organizational Management (OSOM).  Feeney will assist OSOM Director, Charles Whitmore strategically and with employee development</w:t>
      </w:r>
    </w:p>
    <w:p>
      <w:pPr>
        <w:pStyle w:val="Normal"/>
        <w:numPr>
          <w:ilvl w:val="0"/>
          <w:numId w:val="0"/>
        </w:numPr>
        <w:tabs>
          <w:tab w:val="clear" w:pos="540"/>
        </w:tabs>
        <w:ind w:hanging="0" w:start="0"/>
        <w:jc w:val="center"/>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jc w:val="both"/>
        <w:rPr>
          <w:rFonts w:ascii="Times New Roman" w:hAnsi="Times New Roman" w:eastAsia="Times New Roman" w:cs="Times New Roman"/>
        </w:rPr>
      </w:pPr>
      <w:r>
        <w:rPr>
          <w:rFonts w:eastAsia="Times New Roman" w:cs="Times New Roman" w:ascii="Times New Roman" w:hAnsi="Times New Roman"/>
          <w:b/>
          <w:bCs/>
        </w:rPr>
        <w:t xml:space="preserve">Indicated Shippers Denied Stay in Short-term/Long-term Final Rule, RM98-10/12.  </w:t>
      </w:r>
      <w:r>
        <w:rPr>
          <w:rFonts w:eastAsia="Times New Roman" w:cs="Times New Roman" w:ascii="Times New Roman" w:hAnsi="Times New Roman"/>
        </w:rPr>
        <w:t>The Commission denied the Indicated Shippers and Independent Petroleum Association motion for stay on the effective date of the waiver of price caps on capacity release pending consideration of rehearing requests.  The waiver took effect on March 26, 2000.</w:t>
      </w:r>
      <w:r>
        <w:rPr>
          <w:rFonts w:eastAsia="Times New Roman" w:cs="Times New Roman" w:ascii="Times New Roman" w:hAnsi="Times New Roman"/>
          <w:b/>
          <w:bCs/>
        </w:rPr>
        <w:t xml:space="preserve"> </w:t>
      </w:r>
    </w:p>
    <w:p>
      <w:pPr>
        <w:pStyle w:val="Normal"/>
        <w:numPr>
          <w:ilvl w:val="0"/>
          <w:numId w:val="0"/>
        </w:numPr>
        <w:tabs>
          <w:tab w:val="clear" w:pos="540"/>
        </w:tabs>
        <w:ind w:hanging="0" w:start="0"/>
        <w:jc w:val="both"/>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3"/>
        </w:numPr>
        <w:tabs>
          <w:tab w:val="clear" w:pos="540"/>
          <w:tab w:val="left" w:pos="0" w:leader="none"/>
        </w:tabs>
        <w:ind w:hanging="360" w:start="720" w:end="0"/>
        <w:jc w:val="both"/>
        <w:rPr/>
      </w:pPr>
      <w:r>
        <w:rPr>
          <w:rFonts w:eastAsia="Times New Roman" w:cs="Times New Roman" w:ascii="Times New Roman" w:hAnsi="Times New Roman"/>
          <w:b/>
          <w:bCs/>
        </w:rPr>
        <w:t xml:space="preserve">Kinder Morgan (KNI) Consent Agreement Approved, IN00-1.  </w:t>
      </w:r>
      <w:r>
        <w:rPr>
          <w:rFonts w:eastAsia="Times New Roman" w:cs="Times New Roman" w:ascii="Times New Roman" w:hAnsi="Times New Roman"/>
        </w:rPr>
        <w:t xml:space="preserve">FERC approved Kinder Morgan's stipulation and consent agreement resolving issues relating to the preliminary investigation conducted by the Enforcement section of FERC concerning violations of the Natural Gas Act.  Kinder Morgan neither admitted nor denied allegations of violation.  The agreement contains the following remedies:  1) civil penalty of $5,075,572; 2) Kinder Morgan will make refund payments totaling $674,428.64 to certain shippers; 3) Kinder Morgan will implement a compliance plan to remain in effect for two years (during this two year period, Kinder Morgan agrees not to enter into any new contracts for transportation or storage with any of their existing marketing affiliates, any marketing affiliates created by Kinder Morgan) or 3) enter into any amendments of existing contracts on the date FERC approves the settlement that might increase capacity available to any marketing affiliate and 5) Kinder Morgan agrees for a period of three years to notify Enforcement before creating or acquiring any new affiliate to transport or market gas/capacity at least 30 days prior.  </w:t>
      </w:r>
    </w:p>
    <w:p>
      <w:pPr>
        <w:pStyle w:val="Normal"/>
        <w:tabs>
          <w:tab w:val="clear" w:pos="540"/>
        </w:tabs>
        <w:jc w:val="both"/>
        <w:rPr>
          <w:rFonts w:ascii="Times New Roman" w:hAnsi="Times New Roman" w:eastAsia="Times New Roman" w:cs="Times New Roman"/>
        </w:rPr>
      </w:pPr>
      <w:r>
        <w:rPr>
          <w:rFonts w:eastAsia="Times New Roman" w:cs="Times New Roman" w:ascii="Times New Roman" w:hAnsi="Times New Roman"/>
        </w:rPr>
      </w:r>
    </w:p>
    <w:p>
      <w:pPr>
        <w:pStyle w:val="Normal"/>
        <w:jc w:val="center"/>
        <w:rPr>
          <w:rFonts w:ascii="Times New Roman" w:hAnsi="Times New Roman" w:eastAsia="Times New Roman" w:cs="Times New Roman"/>
          <w:b/>
          <w:bCs/>
          <w:i/>
          <w:i/>
          <w:iCs/>
          <w:sz w:val="28"/>
          <w:szCs w:val="28"/>
        </w:rPr>
      </w:pPr>
      <w:r>
        <w:rPr>
          <w:rFonts w:eastAsia="Times New Roman" w:cs="Times New Roman" w:ascii="Times New Roman" w:hAnsi="Times New Roman"/>
          <w:b/>
          <w:bCs/>
          <w:i/>
          <w:iCs/>
          <w:sz w:val="28"/>
          <w:szCs w:val="28"/>
        </w:rPr>
        <w:t>FERC ORDERS/NOTICES</w:t>
      </w:r>
    </w:p>
    <w:p>
      <w:pPr>
        <w:pStyle w:val="Normal"/>
        <w:jc w:val="both"/>
        <w:rPr>
          <w:rFonts w:ascii="Times New Roman" w:hAnsi="Times New Roman" w:eastAsia="Times New Roman" w:cs="Times New Roman"/>
          <w:b/>
          <w:bCs/>
          <w:i/>
          <w:i/>
          <w:iCs/>
          <w:sz w:val="28"/>
          <w:szCs w:val="28"/>
        </w:rPr>
      </w:pPr>
      <w:r>
        <w:rPr>
          <w:rFonts w:eastAsia="Times New Roman" w:cs="Times New Roman" w:ascii="Times New Roman" w:hAnsi="Times New Roman"/>
          <w:b/>
          <w:bCs/>
          <w:i/>
          <w:iCs/>
          <w:sz w:val="28"/>
          <w:szCs w:val="28"/>
        </w:rPr>
      </w:r>
    </w:p>
    <w:p>
      <w:pPr>
        <w:pStyle w:val="Heading1"/>
        <w:ind w:hanging="0" w:start="3600" w:end="0"/>
        <w:jc w:val="both"/>
        <w:rPr/>
      </w:pPr>
      <w:r>
        <w:rPr/>
        <w:t xml:space="preserve">        </w:t>
      </w:r>
      <w:r>
        <w:rPr>
          <w:sz w:val="24"/>
          <w:szCs w:val="24"/>
        </w:rPr>
        <w:t>I.</w:t>
      </w:r>
      <w:r>
        <w:rPr/>
        <w:t xml:space="preserve">   </w:t>
      </w:r>
      <w:r>
        <w:rPr>
          <w:sz w:val="24"/>
          <w:szCs w:val="24"/>
        </w:rPr>
        <w:t>ERCOT</w:t>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numPr>
          <w:ilvl w:val="0"/>
          <w:numId w:val="4"/>
        </w:numPr>
        <w:tabs>
          <w:tab w:val="clear" w:pos="540"/>
          <w:tab w:val="left" w:pos="0" w:leader="none"/>
        </w:tabs>
        <w:ind w:hanging="1267" w:start="1267" w:end="0"/>
        <w:jc w:val="both"/>
        <w:rPr/>
      </w:pPr>
      <w:r>
        <w:rPr>
          <w:rFonts w:eastAsia="Times New Roman" w:cs="Times New Roman" w:ascii="Times New Roman" w:hAnsi="Times New Roman"/>
          <w:b/>
          <w:bCs/>
        </w:rPr>
        <w:t xml:space="preserve">Coral Power, LLC, ER00-1654-000. </w:t>
      </w:r>
      <w:r>
        <w:rPr>
          <w:rFonts w:eastAsia="Times New Roman" w:cs="Times New Roman" w:ascii="Times New Roman" w:hAnsi="Times New Roman"/>
          <w:i/>
          <w:iCs/>
        </w:rPr>
        <w:t xml:space="preserve">Resale of Firm Transmission Services. </w:t>
      </w:r>
      <w:r>
        <w:rPr>
          <w:rFonts w:eastAsia="Times New Roman" w:cs="Times New Roman" w:ascii="Times New Roman" w:hAnsi="Times New Roman"/>
        </w:rPr>
        <w:t>On March 24, FERC issued an order accepting Coral Power, LLC’s revised market-based rate schedule adding resale of firm transmission, reassignment transmission capacity and specification of ancillary services effective February 4.</w:t>
      </w:r>
    </w:p>
    <w:p>
      <w:pPr>
        <w:pStyle w:val="Normal"/>
        <w:numPr>
          <w:ilvl w:val="0"/>
          <w:numId w:val="0"/>
        </w:numPr>
        <w:ind w:hanging="0" w:start="0"/>
        <w:jc w:val="both"/>
        <w:rPr>
          <w:rFonts w:ascii="Times New Roman" w:hAnsi="Times New Roman" w:eastAsia="Times New Roman" w:cs="Times New Roman"/>
        </w:rPr>
      </w:pPr>
      <w:r>
        <w:rPr>
          <w:rFonts w:eastAsia="Times New Roman" w:cs="Times New Roman" w:ascii="Times New Roman" w:hAnsi="Times New Roman"/>
        </w:rPr>
      </w:r>
    </w:p>
    <w:p>
      <w:pPr>
        <w:pStyle w:val="Footer"/>
        <w:numPr>
          <w:ilvl w:val="0"/>
          <w:numId w:val="0"/>
        </w:numPr>
        <w:tabs>
          <w:tab w:val="clear" w:pos="4320"/>
          <w:tab w:val="clear" w:pos="8640"/>
          <w:tab w:val="left" w:pos="540" w:leader="none"/>
        </w:tabs>
        <w:ind w:hanging="0" w:start="0"/>
        <w:jc w:val="center"/>
        <w:rPr>
          <w:rFonts w:ascii="Times New Roman" w:hAnsi="Times New Roman" w:eastAsia="Times New Roman" w:cs="Times New Roman"/>
          <w:b/>
          <w:bCs/>
        </w:rPr>
      </w:pPr>
      <w:r>
        <w:rPr>
          <w:rFonts w:eastAsia="Times New Roman" w:cs="Times New Roman" w:ascii="Times New Roman" w:hAnsi="Times New Roman"/>
          <w:b/>
          <w:bCs/>
        </w:rPr>
        <w:t>II. WESTERN</w:t>
      </w:r>
    </w:p>
    <w:p>
      <w:pPr>
        <w:pStyle w:val="Footer"/>
        <w:numPr>
          <w:ilvl w:val="0"/>
          <w:numId w:val="0"/>
        </w:numPr>
        <w:tabs>
          <w:tab w:val="clear" w:pos="4320"/>
          <w:tab w:val="clear" w:pos="8640"/>
          <w:tab w:val="left" w:pos="540" w:leader="none"/>
        </w:tabs>
        <w:ind w:hanging="0" w:start="0"/>
        <w:jc w:val="both"/>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4"/>
        </w:numPr>
        <w:tabs>
          <w:tab w:val="clear" w:pos="540"/>
          <w:tab w:val="left" w:pos="0" w:leader="none"/>
        </w:tabs>
        <w:ind w:hanging="1267" w:start="1267" w:end="0"/>
        <w:jc w:val="both"/>
        <w:rPr/>
      </w:pPr>
      <w:r>
        <w:rPr>
          <w:rFonts w:eastAsia="Times New Roman" w:cs="Times New Roman" w:ascii="Times New Roman" w:hAnsi="Times New Roman"/>
          <w:b/>
          <w:bCs/>
        </w:rPr>
        <w:t xml:space="preserve">Salt River Project Agricultural Improvement and Power District, NJ99-3-000. </w:t>
      </w:r>
      <w:r>
        <w:rPr>
          <w:rFonts w:eastAsia="Times New Roman" w:cs="Times New Roman" w:ascii="Times New Roman" w:hAnsi="Times New Roman"/>
          <w:i/>
          <w:iCs/>
        </w:rPr>
        <w:t>Declaratory Order, Tariff Modifications and Filing Fee.</w:t>
      </w:r>
      <w:r>
        <w:rPr>
          <w:rFonts w:eastAsia="Times New Roman" w:cs="Times New Roman" w:ascii="Times New Roman" w:hAnsi="Times New Roman"/>
        </w:rPr>
        <w:t xml:space="preserve">  FERC issued an order on March 20, granting petition for declaratory order and find that Salt River’s revised tariff is consistent with the comparability requirements of Order Nos. 888, 888-A and 888-B for an acceptable reciprocity transmission tariff on the condition that Salt River further revise its tariff in certain respects within 30 days of order.  In addition, FERC will grant an exemption from filing fee for Salt River Project Agricultural Improvement and Power District. </w:t>
      </w:r>
    </w:p>
    <w:p>
      <w:pPr>
        <w:pStyle w:val="Normal"/>
        <w:numPr>
          <w:ilvl w:val="0"/>
          <w:numId w:val="0"/>
        </w:numPr>
        <w:ind w:hanging="0" w:start="547" w:end="0"/>
        <w:jc w:val="both"/>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540"/>
          <w:tab w:val="left" w:pos="0" w:leader="none"/>
        </w:tabs>
        <w:ind w:hanging="1267" w:start="1267" w:end="0"/>
        <w:jc w:val="both"/>
        <w:rPr/>
      </w:pPr>
      <w:r>
        <w:rPr>
          <w:rFonts w:eastAsia="Times New Roman" w:cs="Times New Roman" w:ascii="Times New Roman" w:hAnsi="Times New Roman"/>
          <w:b/>
          <w:bCs/>
        </w:rPr>
        <w:t xml:space="preserve">Public Service Company of Colorado, EL00-32-000. </w:t>
      </w:r>
      <w:r>
        <w:rPr>
          <w:rFonts w:eastAsia="Times New Roman" w:cs="Times New Roman" w:ascii="Times New Roman" w:hAnsi="Times New Roman"/>
          <w:i/>
          <w:iCs/>
        </w:rPr>
        <w:t xml:space="preserve">Declaratory Order. </w:t>
      </w:r>
      <w:r>
        <w:rPr>
          <w:rFonts w:eastAsia="Times New Roman" w:cs="Times New Roman" w:ascii="Times New Roman" w:hAnsi="Times New Roman"/>
        </w:rPr>
        <w:t>On March 20, FERC issued a declaratory order granting limited approval to Public Service Co. of Colorado’s (PS Colorado) request that the costs related to voluntary measures to reduce air emissions will be recoverable in PS Colorado’s cost-based wholesale rates.</w:t>
      </w:r>
    </w:p>
    <w:p>
      <w:pPr>
        <w:pStyle w:val="Normal"/>
        <w:numPr>
          <w:ilvl w:val="0"/>
          <w:numId w:val="0"/>
        </w:numPr>
        <w:ind w:hanging="0" w:start="547" w:end="0"/>
        <w:jc w:val="both"/>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540"/>
          <w:tab w:val="left" w:pos="0" w:leader="none"/>
        </w:tabs>
        <w:ind w:hanging="1267" w:start="1267" w:end="0"/>
        <w:jc w:val="both"/>
        <w:rPr/>
      </w:pPr>
      <w:r>
        <w:rPr>
          <w:rFonts w:eastAsia="Times New Roman" w:cs="Times New Roman" w:ascii="Times New Roman" w:hAnsi="Times New Roman"/>
          <w:b/>
          <w:bCs/>
        </w:rPr>
        <w:t xml:space="preserve">Southern California Water Company, d/b/a Bear Valley Electric, EL00-20-000. </w:t>
      </w:r>
      <w:r>
        <w:rPr>
          <w:rFonts w:eastAsia="Times New Roman" w:cs="Times New Roman" w:ascii="Times New Roman" w:hAnsi="Times New Roman"/>
          <w:i/>
          <w:iCs/>
        </w:rPr>
        <w:t xml:space="preserve">Order Dismissing Complaint. </w:t>
      </w:r>
      <w:r>
        <w:rPr>
          <w:rFonts w:eastAsia="Times New Roman" w:cs="Times New Roman" w:ascii="Times New Roman" w:hAnsi="Times New Roman"/>
        </w:rPr>
        <w:t>FERC issued an order on March 20, dismissing a complaint by Southern California Water Co. (SCWC) against Southern California Edison Co. alleging that a certain contractual agreement between the parties should either be terminated or deemed to have already been terminated.  SCWC asked FERC to relieve it of obligations from the 1997 agreement that permitted fixed rate provisions by which the parties waived their rights to request future modifications.  FERC states that SCWC fails to establish a prima facie case under the Mobile Sierra doctrine (public interest standard) and the complaint is dismissed.</w:t>
      </w:r>
    </w:p>
    <w:p>
      <w:pPr>
        <w:pStyle w:val="Normal"/>
        <w:numPr>
          <w:ilvl w:val="0"/>
          <w:numId w:val="0"/>
        </w:numPr>
        <w:ind w:hanging="0" w:start="547" w:end="0"/>
        <w:jc w:val="both"/>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540"/>
          <w:tab w:val="left" w:pos="0" w:leader="none"/>
        </w:tabs>
        <w:ind w:hanging="1267" w:start="1267" w:end="0"/>
        <w:jc w:val="both"/>
        <w:rPr/>
      </w:pPr>
      <w:r>
        <w:rPr>
          <w:rFonts w:eastAsia="Times New Roman" w:cs="Times New Roman" w:ascii="Times New Roman" w:hAnsi="Times New Roman"/>
          <w:b/>
          <w:bCs/>
        </w:rPr>
        <w:t xml:space="preserve">Southwest Power Pool, Inc., ER00-1884-000. </w:t>
      </w:r>
      <w:r>
        <w:rPr>
          <w:rFonts w:eastAsia="Times New Roman" w:cs="Times New Roman" w:ascii="Times New Roman" w:hAnsi="Times New Roman"/>
          <w:i/>
          <w:iCs/>
        </w:rPr>
        <w:t xml:space="preserve">Firm Point-to-Point Transmission Service Agreement. </w:t>
      </w:r>
      <w:r>
        <w:rPr>
          <w:rFonts w:eastAsia="Times New Roman" w:cs="Times New Roman" w:ascii="Times New Roman" w:hAnsi="Times New Roman"/>
        </w:rPr>
        <w:t>On March 15, Southwest Power Pool, Inc. (SPP) filed a service agreement with Southwestern Public Service Co. for firm point-to-point transmission service under its tariff. Requested an effective date of January 1, 2002. Filing noticed March 20.  Protests due by April 5.</w:t>
      </w:r>
    </w:p>
    <w:p>
      <w:pPr>
        <w:pStyle w:val="Normal"/>
        <w:numPr>
          <w:ilvl w:val="0"/>
          <w:numId w:val="0"/>
        </w:numPr>
        <w:ind w:hanging="0" w:start="547" w:end="0"/>
        <w:jc w:val="both"/>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540"/>
          <w:tab w:val="left" w:pos="0" w:leader="none"/>
        </w:tabs>
        <w:ind w:hanging="1267" w:start="1267" w:end="0"/>
        <w:jc w:val="both"/>
        <w:rPr/>
      </w:pPr>
      <w:r>
        <w:rPr>
          <w:rFonts w:eastAsia="Times New Roman" w:cs="Times New Roman" w:ascii="Times New Roman" w:hAnsi="Times New Roman"/>
          <w:b/>
          <w:bCs/>
        </w:rPr>
        <w:t>Sierra Pacific Power Company, ER99-2332-001.</w:t>
      </w:r>
      <w:r>
        <w:rPr>
          <w:rFonts w:eastAsia="Times New Roman" w:cs="Times New Roman" w:ascii="Times New Roman" w:hAnsi="Times New Roman"/>
        </w:rPr>
        <w:t xml:space="preserve"> </w:t>
      </w:r>
      <w:r>
        <w:rPr>
          <w:rFonts w:eastAsia="Times New Roman" w:cs="Times New Roman" w:ascii="Times New Roman" w:hAnsi="Times New Roman"/>
          <w:i/>
          <w:iCs/>
        </w:rPr>
        <w:t xml:space="preserve">Order Denying Rehearing. </w:t>
      </w:r>
      <w:r>
        <w:rPr>
          <w:rFonts w:eastAsia="Times New Roman" w:cs="Times New Roman" w:ascii="Times New Roman" w:hAnsi="Times New Roman"/>
        </w:rPr>
        <w:t>On November 1, 1999 FERC issued an order accepting Nevada Power Co.’s proposed Generation Aggregation Tariffs (GATs), subject to its filing an appropriate form of service agreement, and dismissing the proposed GATs filed by Sierra Pacific because they would be “superseded in the future”. On March 21, FERC issued an order denying Sierra Pacific’s and Nevada Attorney General’s Bureau of Consumer Protection’s separate requests for rehearing of the November 1 order.  Neither party convinced FERC that it should grant rehearing and accept cost-based GATS and then accept a future "amendment" for market-based recourse rates.</w:t>
      </w:r>
    </w:p>
    <w:p>
      <w:pPr>
        <w:pStyle w:val="Normal"/>
        <w:numPr>
          <w:ilvl w:val="0"/>
          <w:numId w:val="0"/>
        </w:numPr>
        <w:ind w:hanging="0" w:start="547" w:end="0"/>
        <w:jc w:val="both"/>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540"/>
          <w:tab w:val="left" w:pos="0" w:leader="none"/>
        </w:tabs>
        <w:ind w:hanging="1267" w:start="1267" w:end="0"/>
        <w:jc w:val="both"/>
        <w:rPr>
          <w:rFonts w:ascii="Times New Roman" w:hAnsi="Times New Roman" w:eastAsia="Times New Roman" w:cs="Times New Roman"/>
          <w:b/>
          <w:bCs/>
        </w:rPr>
      </w:pPr>
      <w:r>
        <w:rPr>
          <w:rFonts w:eastAsia="Times New Roman" w:cs="Times New Roman" w:ascii="Times New Roman" w:hAnsi="Times New Roman"/>
          <w:b/>
          <w:bCs/>
        </w:rPr>
        <w:t>AES Huntington Beach, LLC, et al., ER98-2184-003.</w:t>
      </w:r>
      <w:r>
        <w:rPr>
          <w:rFonts w:eastAsia="Times New Roman" w:cs="Times New Roman" w:ascii="Times New Roman" w:hAnsi="Times New Roman"/>
          <w:i/>
          <w:iCs/>
        </w:rPr>
        <w:t xml:space="preserve"> Service Agreements Accepted. </w:t>
      </w:r>
      <w:r>
        <w:rPr>
          <w:rFonts w:eastAsia="Times New Roman" w:cs="Times New Roman" w:ascii="Times New Roman" w:hAnsi="Times New Roman"/>
        </w:rPr>
        <w:t>On February 25, the FERC issued a letter order, accepting for filing service agreements filed in numerous dockets. On March 21, FERC issued a letter order correcting the docket numbers listed in its February 25 order.</w:t>
      </w:r>
    </w:p>
    <w:p>
      <w:pPr>
        <w:pStyle w:val="Normal"/>
        <w:numPr>
          <w:ilvl w:val="0"/>
          <w:numId w:val="0"/>
        </w:numPr>
        <w:ind w:hanging="0" w:start="547" w:end="0"/>
        <w:jc w:val="both"/>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4"/>
        </w:numPr>
        <w:tabs>
          <w:tab w:val="clear" w:pos="540"/>
          <w:tab w:val="left" w:pos="0" w:leader="none"/>
        </w:tabs>
        <w:ind w:hanging="1267" w:start="1267" w:end="0"/>
        <w:jc w:val="both"/>
        <w:rPr>
          <w:rFonts w:ascii="Times New Roman" w:hAnsi="Times New Roman" w:eastAsia="Times New Roman" w:cs="Times New Roman"/>
          <w:b/>
          <w:bCs/>
        </w:rPr>
      </w:pPr>
      <w:r>
        <w:rPr>
          <w:rFonts w:eastAsia="Times New Roman" w:cs="Times New Roman" w:ascii="Times New Roman" w:hAnsi="Times New Roman"/>
          <w:b/>
          <w:bCs/>
        </w:rPr>
        <w:t xml:space="preserve">San Francisco Bay Area Rapid Transit District v. Pacific Gas and Electric Company, EL99-54-001. </w:t>
      </w:r>
      <w:r>
        <w:rPr>
          <w:rFonts w:eastAsia="Times New Roman" w:cs="Times New Roman" w:ascii="Times New Roman" w:hAnsi="Times New Roman"/>
          <w:i/>
          <w:iCs/>
        </w:rPr>
        <w:t xml:space="preserve">Order Denying Rehearing. </w:t>
      </w:r>
      <w:r>
        <w:rPr>
          <w:rFonts w:eastAsia="Times New Roman" w:cs="Times New Roman" w:ascii="Times New Roman" w:hAnsi="Times New Roman"/>
        </w:rPr>
        <w:t>On June 1, 1999, FERC issued an order, dismissing San Francisco Bay Area Rapid Transit District’s (BART) complaint against Pacific Gas and Electric (PG&amp;E) alleging that PG&amp;E had imposed improper transmission charges. On March 21, FERC issued an order denying BART's request for rehearing.  BART had argued that FERC failed to rule on BART's allegation that PG&amp;E failed to honor its commitment of the September 24 order that "it will not impose direct access tariff charges on BART in addition to open access tariff charges."  FERC corrects BART's interpretation stating that PG&amp;E did not "commit" but rather would not charge BART twice for any service.  On rehearing, FERC reaffirms its finding that BART failed to identify specific charges that appear in both the PG&amp;E tariff and the California approved tariff that result in double charges.  Rehearing denied.</w:t>
      </w:r>
    </w:p>
    <w:p>
      <w:pPr>
        <w:pStyle w:val="Normal"/>
        <w:numPr>
          <w:ilvl w:val="0"/>
          <w:numId w:val="0"/>
        </w:numPr>
        <w:ind w:hanging="0" w:start="0"/>
        <w:jc w:val="both"/>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4"/>
        </w:numPr>
        <w:tabs>
          <w:tab w:val="clear" w:pos="540"/>
          <w:tab w:val="left" w:pos="0" w:leader="none"/>
        </w:tabs>
        <w:ind w:hanging="1267" w:start="1267" w:end="0"/>
        <w:jc w:val="both"/>
        <w:rPr>
          <w:rFonts w:ascii="Times New Roman" w:hAnsi="Times New Roman" w:eastAsia="Times New Roman" w:cs="Times New Roman"/>
          <w:b/>
          <w:bCs/>
        </w:rPr>
      </w:pPr>
      <w:r>
        <w:rPr>
          <w:rFonts w:eastAsia="Times New Roman" w:cs="Times New Roman" w:ascii="Times New Roman" w:hAnsi="Times New Roman"/>
          <w:b/>
          <w:bCs/>
        </w:rPr>
        <w:t xml:space="preserve">Puget Sound Energy, Inc., ER00-666-001. </w:t>
      </w:r>
      <w:r>
        <w:rPr>
          <w:rFonts w:eastAsia="Times New Roman" w:cs="Times New Roman" w:ascii="Times New Roman" w:hAnsi="Times New Roman"/>
          <w:i/>
          <w:iCs/>
        </w:rPr>
        <w:t xml:space="preserve">Service Agreement for Long-Term Firm Point-to-Point Transmission Service. </w:t>
      </w:r>
      <w:r>
        <w:rPr>
          <w:rFonts w:eastAsia="Times New Roman" w:cs="Times New Roman" w:ascii="Times New Roman" w:hAnsi="Times New Roman"/>
        </w:rPr>
        <w:t>On February 25, Puget Sound Energy filed a service agreement for long-term firm point-to-point transmission service with the United States of America Department of Energy acting by and through the Bonneville Power Administration, as transmission customer. The FERC notice of the filing was issued under the wrong subdocket number, ER00-666-002.  The correct subdocket is ER00-666-001.</w:t>
      </w:r>
    </w:p>
    <w:p>
      <w:pPr>
        <w:pStyle w:val="Normal"/>
        <w:numPr>
          <w:ilvl w:val="0"/>
          <w:numId w:val="0"/>
        </w:numPr>
        <w:ind w:hanging="0" w:start="547" w:end="0"/>
        <w:jc w:val="both"/>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4"/>
        </w:numPr>
        <w:tabs>
          <w:tab w:val="clear" w:pos="540"/>
          <w:tab w:val="left" w:pos="0" w:leader="none"/>
        </w:tabs>
        <w:ind w:hanging="1267" w:start="1267" w:end="0"/>
        <w:jc w:val="both"/>
        <w:rPr>
          <w:rFonts w:ascii="Times New Roman" w:hAnsi="Times New Roman" w:eastAsia="Times New Roman" w:cs="Times New Roman"/>
          <w:b/>
          <w:bCs/>
        </w:rPr>
      </w:pPr>
      <w:r>
        <w:rPr>
          <w:rFonts w:eastAsia="Times New Roman" w:cs="Times New Roman" w:ascii="Times New Roman" w:hAnsi="Times New Roman"/>
          <w:b/>
          <w:bCs/>
        </w:rPr>
        <w:t>Geysers Power Company</w:t>
      </w:r>
      <w:r>
        <w:rPr>
          <w:rFonts w:eastAsia="Times New Roman" w:cs="Times New Roman" w:ascii="Times New Roman" w:hAnsi="Times New Roman"/>
        </w:rPr>
        <w:t>,</w:t>
      </w:r>
      <w:r>
        <w:rPr>
          <w:rFonts w:eastAsia="Times New Roman" w:cs="Times New Roman" w:ascii="Times New Roman" w:hAnsi="Times New Roman"/>
          <w:b/>
          <w:bCs/>
        </w:rPr>
        <w:t xml:space="preserve"> ER98-495-014. </w:t>
      </w:r>
      <w:r>
        <w:rPr>
          <w:rFonts w:eastAsia="Times New Roman" w:cs="Times New Roman" w:ascii="Times New Roman" w:hAnsi="Times New Roman"/>
          <w:i/>
          <w:iCs/>
        </w:rPr>
        <w:t xml:space="preserve">Interim Refund Report. </w:t>
      </w:r>
      <w:r>
        <w:rPr>
          <w:rFonts w:eastAsia="Times New Roman" w:cs="Times New Roman" w:ascii="Times New Roman" w:hAnsi="Times New Roman"/>
        </w:rPr>
        <w:t xml:space="preserve">On March 16, Geysers Power Co, LLC filed its interim report regarding refunds for the reliability must-run (RMR) agreement under which Geysers Power provides RMR services to the independent system operator.  Filing noticed March 21.  Protests due April 6. </w:t>
      </w:r>
    </w:p>
    <w:p>
      <w:pPr>
        <w:pStyle w:val="Normal"/>
        <w:numPr>
          <w:ilvl w:val="0"/>
          <w:numId w:val="0"/>
        </w:numPr>
        <w:ind w:hanging="0" w:start="547" w:end="0"/>
        <w:jc w:val="both"/>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4"/>
        </w:numPr>
        <w:tabs>
          <w:tab w:val="clear" w:pos="540"/>
          <w:tab w:val="left" w:pos="0" w:leader="none"/>
        </w:tabs>
        <w:ind w:hanging="1267" w:start="1267" w:end="0"/>
        <w:jc w:val="both"/>
        <w:rPr>
          <w:rFonts w:ascii="Times New Roman" w:hAnsi="Times New Roman" w:eastAsia="Times New Roman" w:cs="Times New Roman"/>
          <w:b/>
          <w:bCs/>
        </w:rPr>
      </w:pPr>
      <w:r>
        <w:rPr>
          <w:rFonts w:eastAsia="Times New Roman" w:cs="Times New Roman" w:ascii="Times New Roman" w:hAnsi="Times New Roman"/>
          <w:b/>
          <w:bCs/>
        </w:rPr>
        <w:t xml:space="preserve">Pacific Gas and Electric Company, ER00-1901-000. </w:t>
      </w:r>
      <w:r>
        <w:rPr>
          <w:rFonts w:eastAsia="Times New Roman" w:cs="Times New Roman" w:ascii="Times New Roman" w:hAnsi="Times New Roman"/>
          <w:i/>
          <w:iCs/>
        </w:rPr>
        <w:t xml:space="preserve">Termination of Special Facilities Agreement for Interconnection. </w:t>
      </w:r>
      <w:r>
        <w:rPr>
          <w:rFonts w:eastAsia="Times New Roman" w:cs="Times New Roman" w:ascii="Times New Roman" w:hAnsi="Times New Roman"/>
        </w:rPr>
        <w:t>On March 16, Pacific Gas and Electric Co. (PG&amp;E) filed a notice of termination of the special facilities agreement for interconnection of NCPA’s combustion turbine at Roseville.  Filing noticed March 21.  Protests due April 6.</w:t>
      </w:r>
    </w:p>
    <w:p>
      <w:pPr>
        <w:pStyle w:val="Normal"/>
        <w:numPr>
          <w:ilvl w:val="0"/>
          <w:numId w:val="0"/>
        </w:numPr>
        <w:ind w:hanging="0" w:start="547" w:end="0"/>
        <w:jc w:val="both"/>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4"/>
        </w:numPr>
        <w:tabs>
          <w:tab w:val="clear" w:pos="540"/>
          <w:tab w:val="left" w:pos="0" w:leader="none"/>
        </w:tabs>
        <w:ind w:hanging="1267" w:start="1267" w:end="0"/>
        <w:jc w:val="both"/>
        <w:rPr>
          <w:rFonts w:ascii="Times New Roman" w:hAnsi="Times New Roman" w:eastAsia="Times New Roman" w:cs="Times New Roman"/>
          <w:b/>
          <w:bCs/>
        </w:rPr>
      </w:pPr>
      <w:r>
        <w:rPr>
          <w:rFonts w:eastAsia="Times New Roman" w:cs="Times New Roman" w:ascii="Times New Roman" w:hAnsi="Times New Roman"/>
          <w:b/>
          <w:bCs/>
        </w:rPr>
        <w:t xml:space="preserve">Southern California Edison Company, ER00-1896-000. </w:t>
      </w:r>
      <w:r>
        <w:rPr>
          <w:rFonts w:eastAsia="Times New Roman" w:cs="Times New Roman" w:ascii="Times New Roman" w:hAnsi="Times New Roman"/>
          <w:i/>
          <w:iCs/>
        </w:rPr>
        <w:t xml:space="preserve">Wholesale Distribution Service and Interconnection Facilities Agreement. </w:t>
      </w:r>
      <w:r>
        <w:rPr>
          <w:rFonts w:eastAsia="Times New Roman" w:cs="Times New Roman" w:ascii="Times New Roman" w:hAnsi="Times New Roman"/>
        </w:rPr>
        <w:t>On March 16, Southern California Edison Co. (SCE) filed an unexecuted service agreement for wholesale distribution service and an unexecuted interconnection facilities agreement with Atlantic Richfield Co. (ARCO).  These agreements specify the terms and conditions under which SCE will interconnect ARCO’s generation to its electrical system and provide up to 34 MW of distribution service to ARCO.  Filing noticed March 21.  Protests due April 6.</w:t>
      </w:r>
    </w:p>
    <w:p>
      <w:pPr>
        <w:pStyle w:val="Normal"/>
        <w:numPr>
          <w:ilvl w:val="0"/>
          <w:numId w:val="0"/>
        </w:numPr>
        <w:ind w:hanging="0" w:start="547" w:end="0"/>
        <w:jc w:val="both"/>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4"/>
        </w:numPr>
        <w:tabs>
          <w:tab w:val="clear" w:pos="540"/>
          <w:tab w:val="left" w:pos="0" w:leader="none"/>
        </w:tabs>
        <w:ind w:hanging="1267" w:start="1267" w:end="0"/>
        <w:jc w:val="both"/>
        <w:rPr>
          <w:rFonts w:ascii="Times New Roman" w:hAnsi="Times New Roman" w:eastAsia="Times New Roman" w:cs="Times New Roman"/>
          <w:b/>
          <w:bCs/>
        </w:rPr>
      </w:pPr>
      <w:r>
        <w:rPr>
          <w:rFonts w:eastAsia="Times New Roman" w:cs="Times New Roman" w:ascii="Times New Roman" w:hAnsi="Times New Roman"/>
          <w:b/>
          <w:bCs/>
        </w:rPr>
        <w:t xml:space="preserve">Pacific Gas and Electric Company, ER00-1694-001. </w:t>
      </w:r>
      <w:r>
        <w:rPr>
          <w:rFonts w:eastAsia="Times New Roman" w:cs="Times New Roman" w:ascii="Times New Roman" w:hAnsi="Times New Roman"/>
          <w:i/>
          <w:iCs/>
        </w:rPr>
        <w:t xml:space="preserve">Interconnection Agreement Revisions. </w:t>
      </w:r>
      <w:r>
        <w:rPr>
          <w:rFonts w:eastAsia="Times New Roman" w:cs="Times New Roman" w:ascii="Times New Roman" w:hAnsi="Times New Roman"/>
        </w:rPr>
        <w:t>On March 16, Pacific Gas and Electric Co. filed replacement revisions to Part V of Appendix A to its interconnection agreement with the City of Santa Clara.  Filing noticed March 21.  Protests due April 6.</w:t>
      </w:r>
    </w:p>
    <w:p>
      <w:pPr>
        <w:pStyle w:val="Normal"/>
        <w:numPr>
          <w:ilvl w:val="0"/>
          <w:numId w:val="0"/>
        </w:numPr>
        <w:ind w:hanging="0" w:start="547" w:end="0"/>
        <w:jc w:val="both"/>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4"/>
        </w:numPr>
        <w:tabs>
          <w:tab w:val="clear" w:pos="540"/>
          <w:tab w:val="left" w:pos="0" w:leader="none"/>
        </w:tabs>
        <w:ind w:hanging="1267" w:start="1267" w:end="0"/>
        <w:jc w:val="both"/>
        <w:rPr>
          <w:rFonts w:ascii="Times New Roman" w:hAnsi="Times New Roman" w:eastAsia="Times New Roman" w:cs="Times New Roman"/>
          <w:b/>
          <w:bCs/>
        </w:rPr>
      </w:pPr>
      <w:r>
        <w:rPr>
          <w:rFonts w:eastAsia="Times New Roman" w:cs="Times New Roman" w:ascii="Times New Roman" w:hAnsi="Times New Roman"/>
          <w:b/>
          <w:bCs/>
        </w:rPr>
        <w:t xml:space="preserve">Connexus Energy, ER00-1900-000. </w:t>
      </w:r>
      <w:r>
        <w:rPr>
          <w:rFonts w:eastAsia="Times New Roman" w:cs="Times New Roman" w:ascii="Times New Roman" w:hAnsi="Times New Roman"/>
          <w:i/>
          <w:iCs/>
        </w:rPr>
        <w:t xml:space="preserve">Rate Schedule Amendment. </w:t>
      </w:r>
      <w:r>
        <w:rPr>
          <w:rFonts w:eastAsia="Times New Roman" w:cs="Times New Roman" w:ascii="Times New Roman" w:hAnsi="Times New Roman"/>
        </w:rPr>
        <w:t>On March 16, Connexus Energy filed an amendment to its rate schedule for service to Elk River Municipal Utilities.  The purpose of the amendment is to amend the rates and services applicable to Elk River under its December 20, 1990 all requirements contract with Elk River.  Filing noticed March 21.  Protests due April 6.</w:t>
      </w:r>
    </w:p>
    <w:p>
      <w:pPr>
        <w:pStyle w:val="Normal"/>
        <w:numPr>
          <w:ilvl w:val="0"/>
          <w:numId w:val="0"/>
        </w:numPr>
        <w:ind w:hanging="0" w:start="547" w:end="0"/>
        <w:jc w:val="both"/>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4"/>
        </w:numPr>
        <w:tabs>
          <w:tab w:val="clear" w:pos="540"/>
          <w:tab w:val="left" w:pos="0" w:leader="none"/>
        </w:tabs>
        <w:ind w:hanging="1267" w:start="1267" w:end="0"/>
        <w:jc w:val="both"/>
        <w:rPr/>
      </w:pPr>
      <w:r>
        <w:rPr>
          <w:rFonts w:eastAsia="Times New Roman" w:cs="Times New Roman" w:ascii="Times New Roman" w:hAnsi="Times New Roman"/>
          <w:b/>
          <w:bCs/>
        </w:rPr>
        <w:t xml:space="preserve">Tucson Electric Power Company, ER00-771-001. </w:t>
      </w:r>
      <w:r>
        <w:rPr>
          <w:rFonts w:eastAsia="Times New Roman" w:cs="Times New Roman" w:ascii="Times New Roman" w:hAnsi="Times New Roman"/>
          <w:i/>
          <w:iCs/>
        </w:rPr>
        <w:t xml:space="preserve">Revised Tariff Sheets. </w:t>
      </w:r>
      <w:r>
        <w:rPr>
          <w:rFonts w:eastAsia="Times New Roman" w:cs="Times New Roman" w:ascii="Times New Roman" w:hAnsi="Times New Roman"/>
        </w:rPr>
        <w:t>On February 8, FERC issued an order requiring Tucson Electric to modify the methodology for computing load ratios under its open access transmission tariff to conform to the pro forma tariff. On March 9, Tucson Electric Power Co. filed revised tariff sheets in compliance with the February 8 order.  Filing noticed March 21.  Protests due March 31.</w:t>
      </w:r>
    </w:p>
    <w:p>
      <w:pPr>
        <w:pStyle w:val="Normal"/>
        <w:numPr>
          <w:ilvl w:val="0"/>
          <w:numId w:val="0"/>
        </w:numPr>
        <w:ind w:hanging="0" w:start="547" w:end="0"/>
        <w:jc w:val="both"/>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540"/>
          <w:tab w:val="left" w:pos="0" w:leader="none"/>
        </w:tabs>
        <w:ind w:hanging="1267" w:start="1267" w:end="0"/>
        <w:jc w:val="both"/>
        <w:rPr/>
      </w:pPr>
      <w:r>
        <w:rPr>
          <w:rFonts w:eastAsia="Times New Roman" w:cs="Times New Roman" w:ascii="Times New Roman" w:hAnsi="Times New Roman"/>
          <w:b/>
          <w:bCs/>
        </w:rPr>
        <w:t xml:space="preserve">San Joaquin Cogen Limited, ER00-1912-000. </w:t>
      </w:r>
      <w:r>
        <w:rPr>
          <w:rFonts w:eastAsia="Times New Roman" w:cs="Times New Roman" w:ascii="Times New Roman" w:hAnsi="Times New Roman"/>
          <w:i/>
          <w:iCs/>
        </w:rPr>
        <w:t xml:space="preserve">Power Purchase &amp; Sales Agreement. </w:t>
      </w:r>
      <w:r>
        <w:rPr>
          <w:rFonts w:eastAsia="Times New Roman" w:cs="Times New Roman" w:ascii="Times New Roman" w:hAnsi="Times New Roman"/>
        </w:rPr>
        <w:t>On March 17, San Joaquin Cogen Limited, an exempt wholesale generator that owns and operates a 49 MW gas-filed electric generation plant in Lathrop, CA, filed a power purchase and sales agreement with El Paso Merchant Energy, LP.  Requested an effective date of February 17.  Filing noticed March 22. Protests due April 7.</w:t>
      </w:r>
    </w:p>
    <w:p>
      <w:pPr>
        <w:pStyle w:val="Normal"/>
        <w:numPr>
          <w:ilvl w:val="0"/>
          <w:numId w:val="0"/>
        </w:numPr>
        <w:ind w:hanging="0" w:start="547" w:end="0"/>
        <w:jc w:val="both"/>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540"/>
          <w:tab w:val="left" w:pos="0" w:leader="none"/>
        </w:tabs>
        <w:ind w:hanging="1267" w:start="1267" w:end="0"/>
        <w:jc w:val="both"/>
        <w:rPr/>
      </w:pPr>
      <w:r>
        <w:rPr>
          <w:rFonts w:eastAsia="Times New Roman" w:cs="Times New Roman" w:ascii="Times New Roman" w:hAnsi="Times New Roman"/>
          <w:b/>
          <w:bCs/>
        </w:rPr>
        <w:t xml:space="preserve">Deseret Generation &amp; Transmission Co-operative, ER00-1913-000. </w:t>
      </w:r>
      <w:r>
        <w:rPr>
          <w:rFonts w:eastAsia="Times New Roman" w:cs="Times New Roman" w:ascii="Times New Roman" w:hAnsi="Times New Roman"/>
          <w:i/>
          <w:iCs/>
        </w:rPr>
        <w:t xml:space="preserve">Umbrella Non-Firm Point to Point Service Agreement. </w:t>
      </w:r>
      <w:r>
        <w:rPr>
          <w:rFonts w:eastAsia="Times New Roman" w:cs="Times New Roman" w:ascii="Times New Roman" w:hAnsi="Times New Roman"/>
        </w:rPr>
        <w:t>On March 17, Deseret Generation &amp; Transmission Co-operative filed an umbrella non-firm point-to-point service agreement with American Electric Power Service Corp., as agent for the utility subsidiaries of America Electric Power Co., Inc., under its open access transmission tariff.  Requested an effective date of February 24.  Filing noticed March 22.  Protests due April 7.</w:t>
      </w:r>
    </w:p>
    <w:p>
      <w:pPr>
        <w:pStyle w:val="Normal"/>
        <w:numPr>
          <w:ilvl w:val="0"/>
          <w:numId w:val="0"/>
        </w:numPr>
        <w:ind w:hanging="0" w:start="547" w:end="0"/>
        <w:jc w:val="both"/>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540"/>
          <w:tab w:val="left" w:pos="0" w:leader="none"/>
        </w:tabs>
        <w:ind w:hanging="1267" w:start="1267" w:end="0"/>
        <w:jc w:val="both"/>
        <w:rPr/>
      </w:pPr>
      <w:r>
        <w:rPr>
          <w:rFonts w:eastAsia="Times New Roman" w:cs="Times New Roman" w:ascii="Times New Roman" w:hAnsi="Times New Roman"/>
          <w:b/>
          <w:bCs/>
        </w:rPr>
        <w:t xml:space="preserve">Deseret Generation &amp; Transmission Co-operative, ER00-1914-000. </w:t>
      </w:r>
      <w:r>
        <w:rPr>
          <w:rFonts w:eastAsia="Times New Roman" w:cs="Times New Roman" w:ascii="Times New Roman" w:hAnsi="Times New Roman"/>
          <w:i/>
          <w:iCs/>
        </w:rPr>
        <w:t xml:space="preserve">Umbrella Short-Term Firm Point-to-Point Service Agreement. </w:t>
      </w:r>
      <w:r>
        <w:rPr>
          <w:rFonts w:eastAsia="Times New Roman" w:cs="Times New Roman" w:ascii="Times New Roman" w:hAnsi="Times New Roman"/>
        </w:rPr>
        <w:t>On March 17, Deseret Generation &amp; Transmission Co-operative filed an umbrella short-term firm point-to-point service agreement with American Electric Power Service Corp., as agent for the utility subsidiaries of America Electric Power Co., Inc., under its open access transmission tariff.  Requested an effective date of February 24.  Filing noticed March 22.  Protests due April 7.</w:t>
      </w:r>
    </w:p>
    <w:p>
      <w:pPr>
        <w:pStyle w:val="Normal"/>
        <w:numPr>
          <w:ilvl w:val="0"/>
          <w:numId w:val="0"/>
        </w:numPr>
        <w:ind w:hanging="0" w:start="547" w:end="0"/>
        <w:jc w:val="both"/>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540"/>
          <w:tab w:val="left" w:pos="0" w:leader="none"/>
        </w:tabs>
        <w:ind w:hanging="1267" w:start="1267" w:end="0"/>
        <w:jc w:val="both"/>
        <w:rPr/>
      </w:pPr>
      <w:r>
        <w:rPr>
          <w:rFonts w:eastAsia="Times New Roman" w:cs="Times New Roman" w:ascii="Times New Roman" w:hAnsi="Times New Roman"/>
          <w:b/>
          <w:bCs/>
        </w:rPr>
        <w:t xml:space="preserve">New Century Services, Inc., ER00-1916-000. </w:t>
      </w:r>
      <w:r>
        <w:rPr>
          <w:rFonts w:eastAsia="Times New Roman" w:cs="Times New Roman" w:ascii="Times New Roman" w:hAnsi="Times New Roman"/>
          <w:i/>
          <w:iCs/>
        </w:rPr>
        <w:t xml:space="preserve">Firm Point-to-Point Transmission Agreement. </w:t>
      </w:r>
      <w:r>
        <w:rPr>
          <w:rFonts w:eastAsia="Times New Roman" w:cs="Times New Roman" w:ascii="Times New Roman" w:hAnsi="Times New Roman"/>
        </w:rPr>
        <w:t xml:space="preserve">On March 17, New Century Services, Inc., as a wholesale merchant on behalf of Cheyenne Light, Fuel and Power Co., Public Service Co. of Colorado, and Southwestern Public Service Co. (the Companies), filed a service agreement with Public Service Co. of Colorado under the utilities’ joint open access transmission service tariff for firm point-to-point transmission service.  Filing noticed March 22.  Protests due April 7. </w:t>
      </w:r>
    </w:p>
    <w:p>
      <w:pPr>
        <w:pStyle w:val="Normal"/>
        <w:numPr>
          <w:ilvl w:val="0"/>
          <w:numId w:val="0"/>
        </w:numPr>
        <w:ind w:hanging="0" w:start="547" w:end="0"/>
        <w:jc w:val="both"/>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540"/>
          <w:tab w:val="left" w:pos="0" w:leader="none"/>
        </w:tabs>
        <w:ind w:hanging="1267" w:start="1267" w:end="0"/>
        <w:jc w:val="both"/>
        <w:rPr/>
      </w:pPr>
      <w:r>
        <w:rPr>
          <w:rFonts w:eastAsia="Times New Roman" w:cs="Times New Roman" w:ascii="Times New Roman" w:hAnsi="Times New Roman"/>
          <w:b/>
          <w:bCs/>
        </w:rPr>
        <w:t xml:space="preserve">Avista Corporation, ER00-1903-000. </w:t>
      </w:r>
      <w:r>
        <w:rPr>
          <w:rFonts w:eastAsia="Times New Roman" w:cs="Times New Roman" w:ascii="Times New Roman" w:hAnsi="Times New Roman"/>
          <w:i/>
          <w:iCs/>
        </w:rPr>
        <w:t xml:space="preserve">Amendment to Mutual Netting Agreement. </w:t>
      </w:r>
      <w:r>
        <w:rPr>
          <w:rFonts w:eastAsia="Times New Roman" w:cs="Times New Roman" w:ascii="Times New Roman" w:hAnsi="Times New Roman"/>
        </w:rPr>
        <w:t>Docket No. ER99-61-000, Avista previously filed a mutual netting agreement with Tractebel Energy Marketing, Inc., that was effective October 1, 1998. On March 17, Avista Corp. filed an amendment to this mutual netting agreement, changing billing and payment terms.  Requested an effective date of March 1 for the amended terms of net billing of transactions.  Filing noticed March 22.  Protests due April 7.</w:t>
      </w:r>
    </w:p>
    <w:p>
      <w:pPr>
        <w:pStyle w:val="Normal"/>
        <w:numPr>
          <w:ilvl w:val="0"/>
          <w:numId w:val="0"/>
        </w:numPr>
        <w:ind w:hanging="0" w:start="547" w:end="0"/>
        <w:jc w:val="both"/>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540"/>
          <w:tab w:val="left" w:pos="0" w:leader="none"/>
        </w:tabs>
        <w:ind w:hanging="1267" w:start="1267" w:end="0"/>
        <w:jc w:val="both"/>
        <w:rPr/>
      </w:pPr>
      <w:r>
        <w:rPr>
          <w:rFonts w:eastAsia="Times New Roman" w:cs="Times New Roman" w:ascii="Times New Roman" w:hAnsi="Times New Roman"/>
          <w:b/>
          <w:bCs/>
        </w:rPr>
        <w:t xml:space="preserve">Southwestern Public Service Co., ER00-1925-000. </w:t>
      </w:r>
      <w:r>
        <w:rPr>
          <w:rFonts w:eastAsia="Times New Roman" w:cs="Times New Roman" w:ascii="Times New Roman" w:hAnsi="Times New Roman"/>
          <w:i/>
          <w:iCs/>
        </w:rPr>
        <w:t xml:space="preserve">Umbrella Service Agreement. </w:t>
      </w:r>
      <w:r>
        <w:rPr>
          <w:rFonts w:eastAsia="Times New Roman" w:cs="Times New Roman" w:ascii="Times New Roman" w:hAnsi="Times New Roman"/>
        </w:rPr>
        <w:t>On March 20, New Century, Inc., on behalf of Southwestern Public Service Co., filed an umbrella service agreement with South Plains Electric Cooperative, Inc.   under its market-based sales tariff Requested an effective date of March 20.  Filing noticed March 23.  Protests due April 10.</w:t>
      </w:r>
    </w:p>
    <w:p>
      <w:pPr>
        <w:pStyle w:val="Normal"/>
        <w:numPr>
          <w:ilvl w:val="0"/>
          <w:numId w:val="0"/>
        </w:numPr>
        <w:ind w:hanging="0" w:start="547" w:end="0"/>
        <w:jc w:val="both"/>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540"/>
          <w:tab w:val="left" w:pos="0" w:leader="none"/>
        </w:tabs>
        <w:ind w:hanging="1267" w:start="1267" w:end="0"/>
        <w:jc w:val="both"/>
        <w:rPr/>
      </w:pPr>
      <w:r>
        <w:rPr>
          <w:rFonts w:eastAsia="Times New Roman" w:cs="Times New Roman" w:ascii="Times New Roman" w:hAnsi="Times New Roman"/>
          <w:b/>
          <w:bCs/>
        </w:rPr>
        <w:t xml:space="preserve">Avista Corporation, ER00-1917-000. </w:t>
      </w:r>
      <w:r>
        <w:rPr>
          <w:rFonts w:eastAsia="Times New Roman" w:cs="Times New Roman" w:ascii="Times New Roman" w:hAnsi="Times New Roman"/>
          <w:i/>
          <w:iCs/>
        </w:rPr>
        <w:t xml:space="preserve">Amendment to Mutual Netting Agreement. </w:t>
      </w:r>
      <w:r>
        <w:rPr>
          <w:rFonts w:eastAsia="Times New Roman" w:cs="Times New Roman" w:ascii="Times New Roman" w:hAnsi="Times New Roman"/>
        </w:rPr>
        <w:t>Docket No. ER99-4136-000, Avista previously filed a mutual netting agreement with Benton County PUD that was effective July 1, 1999. On March 20, Avista Corp. filed an amendment to this mutual netting agreement, changing billing and payment terms.  Requested an effective date of March 1 for the amended terms for net billing of transaction.  Filing noticed March 23.  Protests due April 10.</w:t>
      </w:r>
    </w:p>
    <w:p>
      <w:pPr>
        <w:pStyle w:val="Normal"/>
        <w:numPr>
          <w:ilvl w:val="0"/>
          <w:numId w:val="0"/>
        </w:numPr>
        <w:ind w:hanging="0" w:start="547" w:end="0"/>
        <w:jc w:val="both"/>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540"/>
          <w:tab w:val="left" w:pos="0" w:leader="none"/>
        </w:tabs>
        <w:ind w:hanging="1267" w:start="1267" w:end="0"/>
        <w:jc w:val="both"/>
        <w:rPr/>
      </w:pPr>
      <w:r>
        <w:rPr>
          <w:rFonts w:eastAsia="Times New Roman" w:cs="Times New Roman" w:ascii="Times New Roman" w:hAnsi="Times New Roman"/>
          <w:b/>
          <w:bCs/>
        </w:rPr>
        <w:t xml:space="preserve">California Independent System Operator Corp., ER00-1587-000. </w:t>
      </w:r>
      <w:r>
        <w:rPr>
          <w:rFonts w:eastAsia="Times New Roman" w:cs="Times New Roman" w:ascii="Times New Roman" w:hAnsi="Times New Roman"/>
          <w:i/>
          <w:iCs/>
        </w:rPr>
        <w:t xml:space="preserve">Revisions to Responsible Party Transmission Owner Agreement. </w:t>
      </w:r>
      <w:r>
        <w:rPr>
          <w:rFonts w:eastAsia="Times New Roman" w:cs="Times New Roman" w:ascii="Times New Roman" w:hAnsi="Times New Roman"/>
        </w:rPr>
        <w:t>On March 24, FERC issued a letter order accepting California Independent System Operator Corp.’s revised Appendix A of its responsible party transmission owner agreement with Southern California Edison Co.  The revision removes the City of Pasadena and Sacramento Municipal Utility District from the list of existing right holders and existing contracts because Southern California Edison will no longer act as scheduling coordinator for these parties.</w:t>
      </w:r>
    </w:p>
    <w:p>
      <w:pPr>
        <w:pStyle w:val="Normal"/>
        <w:numPr>
          <w:ilvl w:val="0"/>
          <w:numId w:val="0"/>
        </w:numPr>
        <w:ind w:hanging="0" w:start="547" w:end="0"/>
        <w:jc w:val="both"/>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540"/>
          <w:tab w:val="left" w:pos="0" w:leader="none"/>
        </w:tabs>
        <w:ind w:hanging="1267" w:start="1267" w:end="0"/>
        <w:jc w:val="both"/>
        <w:rPr/>
      </w:pPr>
      <w:r>
        <w:rPr>
          <w:rFonts w:eastAsia="Times New Roman" w:cs="Times New Roman" w:ascii="Times New Roman" w:hAnsi="Times New Roman"/>
          <w:b/>
          <w:bCs/>
        </w:rPr>
        <w:t xml:space="preserve">Western Systems Coordinating Council, ER00-1670-000. </w:t>
      </w:r>
      <w:r>
        <w:rPr>
          <w:rFonts w:eastAsia="Times New Roman" w:cs="Times New Roman" w:ascii="Times New Roman" w:hAnsi="Times New Roman"/>
          <w:i/>
          <w:iCs/>
        </w:rPr>
        <w:t xml:space="preserve">Revised Unscheduled Flow Mitigation Plan. </w:t>
      </w:r>
      <w:r>
        <w:rPr>
          <w:rFonts w:eastAsia="Times New Roman" w:cs="Times New Roman" w:ascii="Times New Roman" w:hAnsi="Times New Roman"/>
        </w:rPr>
        <w:t>On February 22, Western Systems Coordinating Council (WSCC) and its members, Southern California Edison Co., The Montana Power Co., Nevada Power Co., PacifiCorp, Pacific Gas and Electric Co. and Sierra Pacific Power Co., filed a revised WSCC unscheduled flow mitigation plan effective February 23.</w:t>
      </w:r>
    </w:p>
    <w:p>
      <w:pPr>
        <w:pStyle w:val="Normal"/>
        <w:numPr>
          <w:ilvl w:val="0"/>
          <w:numId w:val="0"/>
        </w:numPr>
        <w:ind w:hanging="0" w:start="547" w:end="0"/>
        <w:jc w:val="both"/>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540"/>
          <w:tab w:val="left" w:pos="0" w:leader="none"/>
        </w:tabs>
        <w:ind w:hanging="1267" w:start="1267" w:end="0"/>
        <w:jc w:val="both"/>
        <w:rPr/>
      </w:pPr>
      <w:r>
        <w:rPr>
          <w:rFonts w:eastAsia="Times New Roman" w:cs="Times New Roman" w:ascii="Times New Roman" w:hAnsi="Times New Roman"/>
          <w:b/>
          <w:bCs/>
        </w:rPr>
        <w:t xml:space="preserve">Avista Energy, Inc., EC00-65-000. </w:t>
      </w:r>
      <w:r>
        <w:rPr>
          <w:rFonts w:eastAsia="Times New Roman" w:cs="Times New Roman" w:ascii="Times New Roman" w:hAnsi="Times New Roman"/>
          <w:i/>
          <w:iCs/>
        </w:rPr>
        <w:t xml:space="preserve">Application for Authorization. </w:t>
      </w:r>
      <w:r>
        <w:rPr>
          <w:rFonts w:eastAsia="Times New Roman" w:cs="Times New Roman" w:ascii="Times New Roman" w:hAnsi="Times New Roman"/>
        </w:rPr>
        <w:t>On March 17, Avista Energy, Inc. filed an application for authorization for the disposition of Avista Energy’s rights and obligations under certain of its wholesale power agreements, and associated books and records, to Constellation Power Source, Inc. Filing noticed March 24. Protests due April 17.</w:t>
      </w:r>
    </w:p>
    <w:p>
      <w:pPr>
        <w:pStyle w:val="Normal"/>
        <w:numPr>
          <w:ilvl w:val="0"/>
          <w:numId w:val="0"/>
        </w:numPr>
        <w:ind w:hanging="0" w:start="547" w:end="0"/>
        <w:jc w:val="both"/>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540"/>
          <w:tab w:val="left" w:pos="0" w:leader="none"/>
        </w:tabs>
        <w:ind w:hanging="1267" w:start="1267" w:end="0"/>
        <w:jc w:val="both"/>
        <w:rPr/>
      </w:pPr>
      <w:r>
        <w:rPr>
          <w:rFonts w:eastAsia="Times New Roman" w:cs="Times New Roman" w:ascii="Times New Roman" w:hAnsi="Times New Roman"/>
          <w:b/>
          <w:bCs/>
        </w:rPr>
        <w:t>Sierra Pacific Power Company, Nevada Power Company, Portland General Electric Company, Docket No. ER00-1801-000.</w:t>
      </w:r>
      <w:r>
        <w:rPr>
          <w:rFonts w:eastAsia="Times New Roman" w:cs="Times New Roman" w:ascii="Times New Roman" w:hAnsi="Times New Roman"/>
        </w:rPr>
        <w:t xml:space="preserve"> </w:t>
      </w:r>
      <w:r>
        <w:rPr>
          <w:rFonts w:eastAsia="Times New Roman" w:cs="Times New Roman" w:ascii="Times New Roman" w:hAnsi="Times New Roman"/>
          <w:i/>
          <w:iCs/>
        </w:rPr>
        <w:t>Extension of Time to File Comments on Joint Open Access Transmission Tariff.</w:t>
      </w:r>
      <w:r>
        <w:rPr>
          <w:rFonts w:eastAsia="Times New Roman" w:cs="Times New Roman" w:ascii="Times New Roman" w:hAnsi="Times New Roman"/>
        </w:rPr>
        <w:t xml:space="preserve"> On March 20, the Transmission Agency of California requested an extension of time to file protests on the joint open access transmission tariff of Sierra Pacific Power Co., Nevada Power Co. and Portland General Electric Co. until the date when comments are due in a related merger application proceeding, Docket No. ER00-63-000. On March 24, the FERC extended the time to file protests to May 3.</w:t>
      </w:r>
    </w:p>
    <w:p>
      <w:pPr>
        <w:pStyle w:val="Normal"/>
        <w:numPr>
          <w:ilvl w:val="0"/>
          <w:numId w:val="0"/>
        </w:numPr>
        <w:ind w:hanging="0" w:start="0"/>
        <w:jc w:val="both"/>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0"/>
        </w:numPr>
        <w:ind w:hanging="0" w:start="0"/>
        <w:jc w:val="center"/>
        <w:rPr>
          <w:rFonts w:ascii="Times New Roman" w:hAnsi="Times New Roman" w:eastAsia="Times New Roman" w:cs="Times New Roman"/>
          <w:b/>
          <w:bCs/>
        </w:rPr>
      </w:pPr>
      <w:r>
        <w:rPr>
          <w:rFonts w:eastAsia="Times New Roman" w:cs="Times New Roman" w:ascii="Times New Roman" w:hAnsi="Times New Roman"/>
          <w:b/>
          <w:bCs/>
        </w:rPr>
        <w:t>III.  EASTERN</w:t>
      </w:r>
    </w:p>
    <w:p>
      <w:pPr>
        <w:pStyle w:val="Normal"/>
        <w:numPr>
          <w:ilvl w:val="0"/>
          <w:numId w:val="0"/>
        </w:numPr>
        <w:tabs>
          <w:tab w:val="clear" w:pos="540"/>
        </w:tabs>
        <w:ind w:hanging="0" w:start="0"/>
        <w:jc w:val="both"/>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4"/>
        </w:numPr>
        <w:tabs>
          <w:tab w:val="clear" w:pos="540"/>
          <w:tab w:val="left" w:pos="0" w:leader="none"/>
        </w:tabs>
        <w:ind w:hanging="1267" w:start="1267" w:end="0"/>
        <w:jc w:val="both"/>
        <w:rPr/>
      </w:pPr>
      <w:r>
        <w:rPr>
          <w:rFonts w:eastAsia="Times New Roman" w:cs="Times New Roman" w:ascii="Times New Roman" w:hAnsi="Times New Roman"/>
          <w:b/>
          <w:bCs/>
        </w:rPr>
        <w:t xml:space="preserve">Sun River Electric Cooperative, Inc., ER00-1920-000. </w:t>
      </w:r>
      <w:r>
        <w:rPr>
          <w:rFonts w:eastAsia="Times New Roman" w:cs="Times New Roman" w:ascii="Times New Roman" w:hAnsi="Times New Roman"/>
          <w:i/>
          <w:iCs/>
        </w:rPr>
        <w:t xml:space="preserve">Transmission Service Agreement. </w:t>
      </w:r>
      <w:r>
        <w:rPr>
          <w:rFonts w:eastAsia="Times New Roman" w:cs="Times New Roman" w:ascii="Times New Roman" w:hAnsi="Times New Roman"/>
        </w:rPr>
        <w:t>On March 20, Sun River Electric Cooperative, Inc. filed its agreement for transmission service with Montana Power Co.  Requested an effective date of March 24.  Filing noticed March 24.  Protests due April 10.</w:t>
        <w:tab/>
      </w:r>
    </w:p>
    <w:p>
      <w:pPr>
        <w:pStyle w:val="Normal"/>
        <w:numPr>
          <w:ilvl w:val="0"/>
          <w:numId w:val="0"/>
        </w:numPr>
        <w:ind w:hanging="0" w:start="0"/>
        <w:jc w:val="both"/>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540"/>
          <w:tab w:val="left" w:pos="0" w:leader="none"/>
        </w:tabs>
        <w:ind w:hanging="1267" w:start="1267" w:end="0"/>
        <w:jc w:val="both"/>
        <w:rPr/>
      </w:pPr>
      <w:r>
        <w:rPr>
          <w:rFonts w:eastAsia="Times New Roman" w:cs="Times New Roman" w:ascii="Times New Roman" w:hAnsi="Times New Roman"/>
          <w:b/>
          <w:bCs/>
        </w:rPr>
        <w:t xml:space="preserve">Cinergy Services, Inc., ER00-1891-000. </w:t>
      </w:r>
      <w:r>
        <w:rPr>
          <w:rFonts w:eastAsia="Times New Roman" w:cs="Times New Roman" w:ascii="Times New Roman" w:hAnsi="Times New Roman"/>
          <w:i/>
          <w:iCs/>
        </w:rPr>
        <w:t>Non-Firm Point-to-Point Service Agreement.</w:t>
      </w:r>
      <w:r>
        <w:rPr>
          <w:rFonts w:eastAsia="Times New Roman" w:cs="Times New Roman" w:ascii="Times New Roman" w:hAnsi="Times New Roman"/>
        </w:rPr>
        <w:t xml:space="preserve"> On March 15, Cinergy Services, Inc. filed a non-firm point-to-point service agreement with Conectiv Energy Supply, Inc. under its open access transmission service tariff .Requested an effective date of March 1.  Filing noticed March 20.  Protests due April 5.</w:t>
      </w:r>
    </w:p>
    <w:p>
      <w:pPr>
        <w:pStyle w:val="Normal"/>
        <w:numPr>
          <w:ilvl w:val="0"/>
          <w:numId w:val="0"/>
        </w:numPr>
        <w:ind w:hanging="0" w:start="547" w:end="0"/>
        <w:jc w:val="both"/>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540"/>
          <w:tab w:val="left" w:pos="0" w:leader="none"/>
        </w:tabs>
        <w:ind w:hanging="1267" w:start="1267" w:end="0"/>
        <w:jc w:val="both"/>
        <w:rPr/>
      </w:pPr>
      <w:r>
        <w:rPr>
          <w:rFonts w:eastAsia="Times New Roman" w:cs="Times New Roman" w:ascii="Times New Roman" w:hAnsi="Times New Roman"/>
          <w:b/>
          <w:bCs/>
        </w:rPr>
        <w:t xml:space="preserve">Cinergy Services, Inc., ER00-1890-000. </w:t>
      </w:r>
      <w:r>
        <w:rPr>
          <w:rFonts w:eastAsia="Times New Roman" w:cs="Times New Roman" w:ascii="Times New Roman" w:hAnsi="Times New Roman"/>
          <w:i/>
          <w:iCs/>
        </w:rPr>
        <w:t>Firm Point-to-Point Service Agreement.</w:t>
      </w:r>
      <w:r>
        <w:rPr>
          <w:rFonts w:eastAsia="Times New Roman" w:cs="Times New Roman" w:ascii="Times New Roman" w:hAnsi="Times New Roman"/>
        </w:rPr>
        <w:t xml:space="preserve"> On March 15, Cinergy Services, Inc. filed a firm point-to-point service agreement with Texas Energy Marketing LLC under Cinergy’s open access transmission service tariff Requested an effective date of February 20.  Filing noticed March 20.  Protests due April 5.</w:t>
      </w:r>
    </w:p>
    <w:p>
      <w:pPr>
        <w:pStyle w:val="Normal"/>
        <w:numPr>
          <w:ilvl w:val="0"/>
          <w:numId w:val="0"/>
        </w:numPr>
        <w:ind w:hanging="0" w:start="547" w:end="0"/>
        <w:jc w:val="both"/>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540"/>
          <w:tab w:val="left" w:pos="0" w:leader="none"/>
        </w:tabs>
        <w:ind w:hanging="1267" w:start="1267" w:end="0"/>
        <w:jc w:val="both"/>
        <w:rPr/>
      </w:pPr>
      <w:r>
        <w:rPr>
          <w:rFonts w:eastAsia="Times New Roman" w:cs="Times New Roman" w:ascii="Times New Roman" w:hAnsi="Times New Roman"/>
          <w:b/>
          <w:bCs/>
        </w:rPr>
        <w:t xml:space="preserve">Mid-Continent Area Power Pool, OA97-163-008. </w:t>
      </w:r>
      <w:r>
        <w:rPr>
          <w:rFonts w:eastAsia="Times New Roman" w:cs="Times New Roman" w:ascii="Times New Roman" w:hAnsi="Times New Roman"/>
          <w:i/>
          <w:iCs/>
        </w:rPr>
        <w:t xml:space="preserve">Refund Report. </w:t>
      </w:r>
      <w:r>
        <w:rPr>
          <w:rFonts w:eastAsia="Times New Roman" w:cs="Times New Roman" w:ascii="Times New Roman" w:hAnsi="Times New Roman"/>
        </w:rPr>
        <w:t>FERC issued an order on March 20, rejecting Mid-Continent Area Power Pool’s (MAPP) refund report because MAPP failed to make the full refunds previously ordered.  FERC ordered MAPP to make full refunds and directed MAPP to submit a revised refund report within 15 days of the date it made the required refunds.</w:t>
      </w:r>
    </w:p>
    <w:p>
      <w:pPr>
        <w:pStyle w:val="Normal"/>
        <w:numPr>
          <w:ilvl w:val="0"/>
          <w:numId w:val="0"/>
        </w:numPr>
        <w:ind w:hanging="0" w:start="547" w:end="0"/>
        <w:jc w:val="both"/>
        <w:rPr>
          <w:rFonts w:ascii="Times New Roman" w:hAnsi="Times New Roman" w:eastAsia="Times New Roman" w:cs="Times New Roman"/>
        </w:rPr>
      </w:pPr>
      <w:r>
        <w:rPr>
          <w:rFonts w:eastAsia="Times New Roman" w:cs="Times New Roman" w:ascii="Times New Roman" w:hAnsi="Times New Roman"/>
        </w:rPr>
      </w:r>
    </w:p>
    <w:p>
      <w:pPr>
        <w:pStyle w:val="Heading1"/>
        <w:numPr>
          <w:ilvl w:val="0"/>
          <w:numId w:val="4"/>
        </w:numPr>
        <w:tabs>
          <w:tab w:val="left" w:pos="0" w:leader="none"/>
        </w:tabs>
        <w:ind w:hanging="1267" w:start="1267" w:end="0"/>
        <w:jc w:val="both"/>
        <w:rPr/>
      </w:pPr>
      <w:r>
        <w:rPr>
          <w:sz w:val="24"/>
          <w:szCs w:val="24"/>
        </w:rPr>
        <w:t>Central Hudson Gas &amp; Electric Corporation, Consolidated Edison Company of New York, Inc., New York State Electric and Gas Corporation, Niagara Mohawk Power Corporation, Orange and Rockland Utilities, Inc., New York Power Authority and Rochester Gas and Electric Corporation, ER97-1523-022.</w:t>
      </w:r>
      <w:r>
        <w:rPr/>
        <w:t xml:space="preserve"> </w:t>
      </w:r>
      <w:r>
        <w:rPr>
          <w:b w:val="false"/>
          <w:bCs w:val="false"/>
          <w:i/>
          <w:iCs/>
        </w:rPr>
        <w:t>Transmission Capacity Settlements</w:t>
      </w:r>
      <w:r>
        <w:rPr>
          <w:b w:val="false"/>
          <w:bCs w:val="false"/>
          <w:sz w:val="24"/>
          <w:szCs w:val="24"/>
        </w:rPr>
        <w:t>.  FERC issued an order on March 20, accepting the compliance filing by the Members of the Transmission Owners Systems of the New York Power Pool (Member Systems) based on the New York Independent System Operator (NYISO) revising its attachments L and L-W1, existing transmission agreements &amp; existing transmission capacity rights to members of the Municipal Electric Utilities Association of New York State (MEUA).  Accepted to become effective November 18, 1999, without prejudice to further revision.</w:t>
      </w:r>
    </w:p>
    <w:p>
      <w:pPr>
        <w:pStyle w:val="Normal"/>
        <w:numPr>
          <w:ilvl w:val="0"/>
          <w:numId w:val="0"/>
        </w:numPr>
        <w:ind w:hanging="0" w:start="547" w:end="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numPr>
          <w:ilvl w:val="0"/>
          <w:numId w:val="4"/>
        </w:numPr>
        <w:tabs>
          <w:tab w:val="clear" w:pos="540"/>
          <w:tab w:val="left" w:pos="0" w:leader="none"/>
        </w:tabs>
        <w:ind w:hanging="1267" w:start="1267" w:end="0"/>
        <w:jc w:val="both"/>
        <w:rPr/>
      </w:pPr>
      <w:r>
        <w:rPr>
          <w:rFonts w:eastAsia="Times New Roman" w:cs="Times New Roman" w:ascii="Times New Roman" w:hAnsi="Times New Roman"/>
          <w:b/>
          <w:bCs/>
        </w:rPr>
        <w:t>Duke Energy Corp.,</w:t>
      </w:r>
      <w:r>
        <w:rPr>
          <w:rFonts w:eastAsia="Times New Roman" w:cs="Times New Roman" w:ascii="Times New Roman" w:hAnsi="Times New Roman"/>
        </w:rPr>
        <w:t xml:space="preserve"> </w:t>
      </w:r>
      <w:r>
        <w:rPr>
          <w:rFonts w:eastAsia="Times New Roman" w:cs="Times New Roman" w:ascii="Times New Roman" w:hAnsi="Times New Roman"/>
          <w:b/>
          <w:bCs/>
        </w:rPr>
        <w:t>ER00-1885-000.</w:t>
      </w:r>
      <w:r>
        <w:rPr>
          <w:rFonts w:eastAsia="Times New Roman" w:cs="Times New Roman" w:ascii="Times New Roman" w:hAnsi="Times New Roman"/>
          <w:b/>
          <w:bCs/>
          <w:i/>
          <w:iCs/>
        </w:rPr>
        <w:t xml:space="preserve"> </w:t>
      </w:r>
      <w:r>
        <w:rPr>
          <w:rFonts w:eastAsia="Times New Roman" w:cs="Times New Roman" w:ascii="Times New Roman" w:hAnsi="Times New Roman"/>
          <w:i/>
          <w:iCs/>
        </w:rPr>
        <w:t xml:space="preserve">Interconnection and Operating Agreement. </w:t>
      </w:r>
      <w:r>
        <w:rPr>
          <w:rFonts w:eastAsia="Times New Roman" w:cs="Times New Roman" w:ascii="Times New Roman" w:hAnsi="Times New Roman"/>
        </w:rPr>
        <w:t>On March 15, Duke Energy Corp. filed an interconnection and operating agreement with Broad River Energy, LLC. Requested an effective date of March 16.  Filing noticed March 20.  Protests due April 5.</w:t>
      </w:r>
    </w:p>
    <w:p>
      <w:pPr>
        <w:pStyle w:val="Normal"/>
        <w:numPr>
          <w:ilvl w:val="0"/>
          <w:numId w:val="0"/>
        </w:numPr>
        <w:ind w:hanging="0" w:start="547" w:end="0"/>
        <w:jc w:val="both"/>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540"/>
          <w:tab w:val="left" w:pos="0" w:leader="none"/>
        </w:tabs>
        <w:ind w:hanging="1267" w:start="1267" w:end="0"/>
        <w:jc w:val="both"/>
        <w:rPr/>
      </w:pPr>
      <w:r>
        <w:rPr>
          <w:rFonts w:eastAsia="Times New Roman" w:cs="Times New Roman" w:ascii="Times New Roman" w:hAnsi="Times New Roman"/>
          <w:b/>
          <w:bCs/>
        </w:rPr>
        <w:t xml:space="preserve">Cinergy Services, Inc., ER00-1889-000. </w:t>
      </w:r>
      <w:r>
        <w:rPr>
          <w:rFonts w:eastAsia="Times New Roman" w:cs="Times New Roman" w:ascii="Times New Roman" w:hAnsi="Times New Roman"/>
          <w:i/>
          <w:iCs/>
        </w:rPr>
        <w:t>Non-Firm Point-to-Point Service Agreement.</w:t>
      </w:r>
      <w:r>
        <w:rPr>
          <w:rFonts w:eastAsia="Times New Roman" w:cs="Times New Roman" w:ascii="Times New Roman" w:hAnsi="Times New Roman"/>
        </w:rPr>
        <w:t xml:space="preserve"> On March 15, Cinergy Services, Inc. filed a non-firm point-to-point service agreement with Texas Marketing, LLC under its open access transmission service tariff . Requested an effective date of February 20.  Filing noticed March 20.  Protests due April 5.</w:t>
      </w:r>
    </w:p>
    <w:p>
      <w:pPr>
        <w:pStyle w:val="Normal"/>
        <w:numPr>
          <w:ilvl w:val="0"/>
          <w:numId w:val="0"/>
        </w:numPr>
        <w:ind w:hanging="0" w:start="547" w:end="0"/>
        <w:jc w:val="both"/>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540"/>
          <w:tab w:val="left" w:pos="0" w:leader="none"/>
        </w:tabs>
        <w:ind w:hanging="1267" w:start="1267" w:end="0"/>
        <w:jc w:val="both"/>
        <w:rPr/>
      </w:pPr>
      <w:r>
        <w:rPr>
          <w:rFonts w:eastAsia="Times New Roman" w:cs="Times New Roman" w:ascii="Times New Roman" w:hAnsi="Times New Roman"/>
          <w:b/>
          <w:bCs/>
        </w:rPr>
        <w:t xml:space="preserve">Cinergy Services, Inc., ER00-1888-000. </w:t>
      </w:r>
      <w:r>
        <w:rPr>
          <w:rFonts w:eastAsia="Times New Roman" w:cs="Times New Roman" w:ascii="Times New Roman" w:hAnsi="Times New Roman"/>
          <w:i/>
          <w:iCs/>
        </w:rPr>
        <w:t>Firm Point-to-Point Service Agreement.</w:t>
      </w:r>
      <w:r>
        <w:rPr>
          <w:rFonts w:eastAsia="Times New Roman" w:cs="Times New Roman" w:ascii="Times New Roman" w:hAnsi="Times New Roman"/>
        </w:rPr>
        <w:t xml:space="preserve"> On March 15, Cinergy Services, Inc. filed a firm point-to-point service agreement with Conectiv Energy Supply, Inc. under its open access transmission service tariff. Requested an effective date of March 1.  Filing noticed March 20.  Protests due April 5.</w:t>
      </w:r>
    </w:p>
    <w:p>
      <w:pPr>
        <w:pStyle w:val="Normal"/>
        <w:numPr>
          <w:ilvl w:val="0"/>
          <w:numId w:val="0"/>
        </w:numPr>
        <w:ind w:hanging="0" w:start="547" w:end="0"/>
        <w:jc w:val="both"/>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540"/>
          <w:tab w:val="left" w:pos="0" w:leader="none"/>
        </w:tabs>
        <w:ind w:hanging="1267" w:start="1267" w:end="0"/>
        <w:jc w:val="both"/>
        <w:rPr/>
      </w:pPr>
      <w:r>
        <w:rPr>
          <w:rFonts w:eastAsia="Times New Roman" w:cs="Times New Roman" w:ascii="Times New Roman" w:hAnsi="Times New Roman"/>
          <w:b/>
          <w:bCs/>
        </w:rPr>
        <w:t xml:space="preserve">First Electric Cooperative Corp., ER00-1258-000 and EL00-37-000. </w:t>
      </w:r>
      <w:r>
        <w:rPr>
          <w:rFonts w:eastAsia="Times New Roman" w:cs="Times New Roman" w:ascii="Times New Roman" w:hAnsi="Times New Roman"/>
          <w:i/>
          <w:iCs/>
        </w:rPr>
        <w:t xml:space="preserve">Wheeling Agreements, Waivers and Accepting Rate Filing. </w:t>
      </w:r>
      <w:r>
        <w:rPr>
          <w:rFonts w:eastAsia="Times New Roman" w:cs="Times New Roman" w:ascii="Times New Roman" w:hAnsi="Times New Roman"/>
        </w:rPr>
        <w:t>On March 15, FERC issued an order granting First Electric Cooperative Corporation’s rate filing pertaining to arrangements under which it provides facilities to Arkansas Electric Cooperative Corporation to provide wheeling services to Entergy Arkansas and C&amp;L Cooperative.  FERC also, grants First Electric requests for blanket approval under 18 CFR Part 34 of all future issuances of securities and assumptions of liabilities by First Electric. Filing noticed March 20.  Protests due April 14.</w:t>
      </w:r>
    </w:p>
    <w:p>
      <w:pPr>
        <w:pStyle w:val="Normal"/>
        <w:numPr>
          <w:ilvl w:val="0"/>
          <w:numId w:val="0"/>
        </w:numPr>
        <w:ind w:hanging="0" w:start="547" w:end="0"/>
        <w:jc w:val="both"/>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540"/>
          <w:tab w:val="left" w:pos="0" w:leader="none"/>
        </w:tabs>
        <w:ind w:hanging="1267" w:start="1267" w:end="0"/>
        <w:jc w:val="both"/>
        <w:rPr/>
      </w:pPr>
      <w:r>
        <w:rPr>
          <w:rFonts w:eastAsia="Times New Roman" w:cs="Times New Roman" w:ascii="Times New Roman" w:hAnsi="Times New Roman"/>
          <w:b/>
          <w:bCs/>
        </w:rPr>
        <w:t xml:space="preserve">Central Illinois Light Co., ER00-1887-000. </w:t>
      </w:r>
      <w:r>
        <w:rPr>
          <w:rFonts w:eastAsia="Times New Roman" w:cs="Times New Roman" w:ascii="Times New Roman" w:hAnsi="Times New Roman"/>
          <w:i/>
          <w:iCs/>
        </w:rPr>
        <w:t xml:space="preserve">Service Agreement. </w:t>
      </w:r>
      <w:r>
        <w:rPr>
          <w:rFonts w:eastAsia="Times New Roman" w:cs="Times New Roman" w:ascii="Times New Roman" w:hAnsi="Times New Roman"/>
        </w:rPr>
        <w:t>On March 15, Central Illinois Light Co. filed a substitute index of customers under its coordination sales tariff and one service agreement with British Columbia Power Exchange Corp. Requested an effective date of March 9.  Filing noticed March 20.  Protests due April 5.</w:t>
      </w:r>
    </w:p>
    <w:p>
      <w:pPr>
        <w:pStyle w:val="Normal"/>
        <w:numPr>
          <w:ilvl w:val="0"/>
          <w:numId w:val="0"/>
        </w:numPr>
        <w:ind w:hanging="0" w:start="547" w:end="0"/>
        <w:jc w:val="both"/>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540"/>
          <w:tab w:val="left" w:pos="0" w:leader="none"/>
        </w:tabs>
        <w:ind w:hanging="1267" w:start="1267" w:end="0"/>
        <w:jc w:val="both"/>
        <w:rPr/>
      </w:pPr>
      <w:r>
        <w:rPr>
          <w:rFonts w:eastAsia="Times New Roman" w:cs="Times New Roman" w:ascii="Times New Roman" w:hAnsi="Times New Roman"/>
          <w:b/>
          <w:bCs/>
        </w:rPr>
        <w:t xml:space="preserve">Central Illinois Light Co., ER00-1886-000. </w:t>
      </w:r>
      <w:r>
        <w:rPr>
          <w:rFonts w:eastAsia="Times New Roman" w:cs="Times New Roman" w:ascii="Times New Roman" w:hAnsi="Times New Roman"/>
          <w:i/>
          <w:iCs/>
        </w:rPr>
        <w:t xml:space="preserve">Service Agreement. </w:t>
      </w:r>
      <w:r>
        <w:rPr>
          <w:rFonts w:eastAsia="Times New Roman" w:cs="Times New Roman" w:ascii="Times New Roman" w:hAnsi="Times New Roman"/>
        </w:rPr>
        <w:t>On March 15, Central Illinois Light Co. filed an index of customers under its market rate power sales tariff and one service agreement with British Columbia Power Exchange Corp. Requested an effective date of March 9.  Filing noticed March 20.  Protests due April 5.</w:t>
      </w:r>
    </w:p>
    <w:p>
      <w:pPr>
        <w:pStyle w:val="Normal"/>
        <w:numPr>
          <w:ilvl w:val="0"/>
          <w:numId w:val="0"/>
        </w:numPr>
        <w:ind w:hanging="0" w:start="547" w:end="0"/>
        <w:jc w:val="both"/>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540"/>
          <w:tab w:val="left" w:pos="0" w:leader="none"/>
        </w:tabs>
        <w:ind w:hanging="1267" w:start="1267" w:end="0"/>
        <w:jc w:val="both"/>
        <w:rPr/>
      </w:pPr>
      <w:r>
        <w:rPr>
          <w:rFonts w:eastAsia="Times New Roman" w:cs="Times New Roman" w:ascii="Times New Roman" w:hAnsi="Times New Roman"/>
          <w:b/>
          <w:bCs/>
        </w:rPr>
        <w:t xml:space="preserve">Cinergy Services, Inc., ER00-1893-000. </w:t>
      </w:r>
      <w:r>
        <w:rPr>
          <w:rFonts w:eastAsia="Times New Roman" w:cs="Times New Roman" w:ascii="Times New Roman" w:hAnsi="Times New Roman"/>
          <w:i/>
          <w:iCs/>
        </w:rPr>
        <w:t>Firm Point-to-Point Service Agreement.</w:t>
      </w:r>
      <w:r>
        <w:rPr>
          <w:rFonts w:eastAsia="Times New Roman" w:cs="Times New Roman" w:ascii="Times New Roman" w:hAnsi="Times New Roman"/>
        </w:rPr>
        <w:t xml:space="preserve"> On March 15, Cinergy Services, Inc. filed a firm point-to-point service agreement with Allegheny Energy Supply, LLC under its open access transmission service tariff. Requested an effective date of February 21.  Filing noticed March 20.  Protests due April 5.</w:t>
      </w:r>
    </w:p>
    <w:p>
      <w:pPr>
        <w:pStyle w:val="Normal"/>
        <w:numPr>
          <w:ilvl w:val="0"/>
          <w:numId w:val="0"/>
        </w:numPr>
        <w:ind w:hanging="0" w:start="547" w:end="0"/>
        <w:jc w:val="both"/>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540"/>
          <w:tab w:val="left" w:pos="0" w:leader="none"/>
        </w:tabs>
        <w:ind w:hanging="1267" w:start="1267" w:end="0"/>
        <w:jc w:val="both"/>
        <w:rPr/>
      </w:pPr>
      <w:r>
        <w:rPr>
          <w:rFonts w:eastAsia="Times New Roman" w:cs="Times New Roman" w:ascii="Times New Roman" w:hAnsi="Times New Roman"/>
          <w:b/>
          <w:bCs/>
        </w:rPr>
        <w:t xml:space="preserve">Cinergy Services, Inc., ER00-1892-000. </w:t>
      </w:r>
      <w:r>
        <w:rPr>
          <w:rFonts w:eastAsia="Times New Roman" w:cs="Times New Roman" w:ascii="Times New Roman" w:hAnsi="Times New Roman"/>
          <w:i/>
          <w:iCs/>
        </w:rPr>
        <w:t>Non-Firm Point-to-Point Service Agreement.</w:t>
      </w:r>
      <w:r>
        <w:rPr>
          <w:rFonts w:eastAsia="Times New Roman" w:cs="Times New Roman" w:ascii="Times New Roman" w:hAnsi="Times New Roman"/>
        </w:rPr>
        <w:t xml:space="preserve"> On March 15, Cinergy Services, Inc. filed a non-firm point-to-point service agreement with Allegheny Energy Supply, LLC under its open access transmission service. Requested an effective date of February 21.  File noticed March 20.  Protests due April 5.</w:t>
      </w:r>
    </w:p>
    <w:p>
      <w:pPr>
        <w:pStyle w:val="Normal"/>
        <w:numPr>
          <w:ilvl w:val="0"/>
          <w:numId w:val="0"/>
        </w:numPr>
        <w:ind w:hanging="0" w:start="547" w:end="0"/>
        <w:jc w:val="both"/>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540"/>
          <w:tab w:val="left" w:pos="0" w:leader="none"/>
        </w:tabs>
        <w:ind w:hanging="1267" w:start="1267" w:end="0"/>
        <w:jc w:val="both"/>
        <w:rPr/>
      </w:pPr>
      <w:r>
        <w:rPr>
          <w:rFonts w:eastAsia="Times New Roman" w:cs="Times New Roman" w:ascii="Times New Roman" w:hAnsi="Times New Roman"/>
          <w:b/>
          <w:bCs/>
        </w:rPr>
        <w:t xml:space="preserve">Commonwealth Edison Co., ER99-3886-002. </w:t>
      </w:r>
      <w:r>
        <w:rPr>
          <w:rFonts w:eastAsia="Times New Roman" w:cs="Times New Roman" w:ascii="Times New Roman" w:hAnsi="Times New Roman"/>
          <w:i/>
          <w:iCs/>
        </w:rPr>
        <w:t xml:space="preserve">Amendments to Open Access Transmission Tariff. </w:t>
      </w:r>
      <w:r>
        <w:rPr>
          <w:rFonts w:eastAsia="Times New Roman" w:cs="Times New Roman" w:ascii="Times New Roman" w:hAnsi="Times New Roman"/>
        </w:rPr>
        <w:t>On March 10, Commonwealth Edison Co. and Commonwealth Edison Company of Indiana filed for amendments to their collective Open Access Tariff.  Filing noticed March 20.  Protests due March 31.</w:t>
      </w:r>
    </w:p>
    <w:p>
      <w:pPr>
        <w:pStyle w:val="Normal"/>
        <w:numPr>
          <w:ilvl w:val="0"/>
          <w:numId w:val="0"/>
        </w:numPr>
        <w:ind w:hanging="0" w:start="547" w:end="0"/>
        <w:jc w:val="both"/>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540"/>
          <w:tab w:val="left" w:pos="0" w:leader="none"/>
        </w:tabs>
        <w:ind w:hanging="1267" w:start="1267" w:end="0"/>
        <w:jc w:val="both"/>
        <w:rPr/>
      </w:pPr>
      <w:r>
        <w:rPr>
          <w:rFonts w:eastAsia="Times New Roman" w:cs="Times New Roman" w:ascii="Times New Roman" w:hAnsi="Times New Roman"/>
          <w:b/>
          <w:bCs/>
        </w:rPr>
        <w:t xml:space="preserve">New Hampshire Electric Cooperative, Inc., ER00-1858-001. </w:t>
      </w:r>
      <w:r>
        <w:rPr>
          <w:rFonts w:eastAsia="Times New Roman" w:cs="Times New Roman" w:ascii="Times New Roman" w:hAnsi="Times New Roman"/>
          <w:i/>
          <w:iCs/>
        </w:rPr>
        <w:t xml:space="preserve">Revised Rate Schedule. </w:t>
      </w:r>
      <w:r>
        <w:rPr>
          <w:rFonts w:eastAsia="Times New Roman" w:cs="Times New Roman" w:ascii="Times New Roman" w:hAnsi="Times New Roman"/>
        </w:rPr>
        <w:t>On March 14, New Hampshire Electric Cooperative, Inc. filed a revised petition of New Hampshire Electric Cooperative, Inc. for acceptance of initial rate schedule, waivers and blanket authority.  Revised petition replaces March 10 petition. Filing noticed March 20. Protests due April 4.</w:t>
      </w:r>
    </w:p>
    <w:p>
      <w:pPr>
        <w:pStyle w:val="Normal"/>
        <w:numPr>
          <w:ilvl w:val="0"/>
          <w:numId w:val="0"/>
        </w:numPr>
        <w:ind w:hanging="0" w:start="547" w:end="0"/>
        <w:jc w:val="both"/>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540"/>
          <w:tab w:val="left" w:pos="0" w:leader="none"/>
        </w:tabs>
        <w:ind w:hanging="1267" w:start="1267" w:end="0"/>
        <w:jc w:val="both"/>
        <w:rPr/>
      </w:pPr>
      <w:r>
        <w:rPr>
          <w:rFonts w:eastAsia="Times New Roman" w:cs="Times New Roman" w:ascii="Times New Roman" w:hAnsi="Times New Roman"/>
          <w:b/>
          <w:bCs/>
        </w:rPr>
        <w:t xml:space="preserve">Consumers Energy Co., ER00-1894-000. </w:t>
      </w:r>
      <w:r>
        <w:rPr>
          <w:rFonts w:eastAsia="Times New Roman" w:cs="Times New Roman" w:ascii="Times New Roman" w:hAnsi="Times New Roman"/>
          <w:i/>
          <w:iCs/>
        </w:rPr>
        <w:t xml:space="preserve">Facility Engineering Authorization Agreement. </w:t>
      </w:r>
      <w:r>
        <w:rPr>
          <w:rFonts w:eastAsia="Times New Roman" w:cs="Times New Roman" w:ascii="Times New Roman" w:hAnsi="Times New Roman"/>
        </w:rPr>
        <w:t>On March 15, Consumers Energy Co. (Consumers) filed a facility engineering authorization agreement with SEI Michigan, LLC (SEI) dated March 3.  Under the agreement, Consumers is to perform engineering and other preliminary work associated with providing an electrical connection between a generating plant to be built by SEI and Consumers’ transmission system.  Filing noticed March 20.  Protests due April 5.</w:t>
      </w:r>
    </w:p>
    <w:p>
      <w:pPr>
        <w:pStyle w:val="Normal"/>
        <w:numPr>
          <w:ilvl w:val="0"/>
          <w:numId w:val="0"/>
        </w:numPr>
        <w:ind w:hanging="0" w:start="547" w:end="0"/>
        <w:jc w:val="both"/>
        <w:rPr>
          <w:rFonts w:ascii="Times New Roman" w:hAnsi="Times New Roman" w:eastAsia="Times New Roman" w:cs="Times New Roman"/>
        </w:rPr>
      </w:pPr>
      <w:r>
        <w:rPr>
          <w:rFonts w:eastAsia="Times New Roman" w:cs="Times New Roman" w:ascii="Times New Roman" w:hAnsi="Times New Roman"/>
        </w:rPr>
      </w:r>
    </w:p>
    <w:p>
      <w:pPr>
        <w:pStyle w:val="Heading1"/>
        <w:numPr>
          <w:ilvl w:val="0"/>
          <w:numId w:val="4"/>
        </w:numPr>
        <w:tabs>
          <w:tab w:val="left" w:pos="0" w:leader="none"/>
        </w:tabs>
        <w:ind w:hanging="1267" w:start="1267" w:end="0"/>
        <w:jc w:val="both"/>
        <w:rPr/>
      </w:pPr>
      <w:r>
        <w:rPr>
          <w:sz w:val="24"/>
          <w:szCs w:val="24"/>
        </w:rPr>
        <w:t>Florida Keys Electric Cooperative Association, Inc., ER00-1883-000</w:t>
      </w:r>
      <w:r>
        <w:rPr>
          <w:i/>
          <w:iCs/>
        </w:rPr>
        <w:t xml:space="preserve"> </w:t>
      </w:r>
      <w:r>
        <w:rPr>
          <w:b w:val="false"/>
          <w:bCs w:val="false"/>
          <w:i/>
          <w:iCs/>
        </w:rPr>
        <w:t>Revised Rate for Non-Firm Transmission Service</w:t>
      </w:r>
      <w:r>
        <w:rPr>
          <w:i/>
          <w:iCs/>
        </w:rPr>
        <w:t xml:space="preserve">. </w:t>
      </w:r>
      <w:r>
        <w:rPr>
          <w:b w:val="false"/>
          <w:bCs w:val="false"/>
          <w:sz w:val="24"/>
          <w:szCs w:val="24"/>
        </w:rPr>
        <w:t>On March 15, Florida Keys Electric Cooperative Associations, Inc. filed a revised rate for non-firm transmission service provided to the City Electric System, Key West, Florida in accordance with the terms and conditions of the long-term joint investment transmission agreement between the parties.  Filing noticed March 20. Protests due April 5</w:t>
      </w:r>
      <w:r>
        <w:rPr>
          <w:b w:val="false"/>
          <w:bCs w:val="false"/>
        </w:rPr>
        <w:t xml:space="preserve">. </w:t>
      </w:r>
    </w:p>
    <w:p>
      <w:pPr>
        <w:pStyle w:val="Normal"/>
        <w:numPr>
          <w:ilvl w:val="0"/>
          <w:numId w:val="0"/>
        </w:numPr>
        <w:ind w:hanging="0" w:start="547" w:end="0"/>
        <w:jc w:val="both"/>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4"/>
        </w:numPr>
        <w:tabs>
          <w:tab w:val="clear" w:pos="540"/>
          <w:tab w:val="left" w:pos="0" w:leader="none"/>
        </w:tabs>
        <w:ind w:hanging="1267" w:start="1267" w:end="0"/>
        <w:jc w:val="both"/>
        <w:rPr/>
      </w:pPr>
      <w:r>
        <w:rPr>
          <w:rFonts w:eastAsia="Times New Roman" w:cs="Times New Roman" w:ascii="Times New Roman" w:hAnsi="Times New Roman"/>
          <w:b/>
          <w:bCs/>
        </w:rPr>
        <w:t xml:space="preserve">Gleason Power, LLC, West Fork Land Development Co., LLC, Des Plaines Green Land Development, LLC, AES Londonderry, LLC, and Tiverton Power Associates Limited Partnership, ER00-1139-000, ER00-1140-000, ER00-1141-000, ER00-1147-000 and ER00-1171-000. </w:t>
      </w:r>
      <w:r>
        <w:rPr>
          <w:rFonts w:eastAsia="Times New Roman" w:cs="Times New Roman" w:ascii="Times New Roman" w:hAnsi="Times New Roman"/>
          <w:i/>
          <w:iCs/>
        </w:rPr>
        <w:t xml:space="preserve">Wholesale Electric Power and Energy Transactions. </w:t>
      </w:r>
      <w:r>
        <w:rPr>
          <w:rFonts w:eastAsia="Times New Roman" w:cs="Times New Roman" w:ascii="Times New Roman" w:hAnsi="Times New Roman"/>
        </w:rPr>
        <w:t>On March 16, FERC issued an order accepting Gleason Power, LLC, West Fork Land Development Co., LLC, Des Plaines Green Land Development, LLC, AES Londonderry, LLC, and Tiverton Power Associates Limited Partnership rate schedules for sales of capacity and energy at market-based rates, and granting blanket approval of all future issuances of securities and assumptions of liabilities.  Protests due April 17.</w:t>
      </w:r>
    </w:p>
    <w:p>
      <w:pPr>
        <w:pStyle w:val="Normal"/>
        <w:numPr>
          <w:ilvl w:val="0"/>
          <w:numId w:val="0"/>
        </w:numPr>
        <w:ind w:hanging="0" w:start="547" w:end="0"/>
        <w:jc w:val="both"/>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540"/>
          <w:tab w:val="left" w:pos="0" w:leader="none"/>
        </w:tabs>
        <w:ind w:hanging="1267" w:start="1267" w:end="0"/>
        <w:jc w:val="both"/>
        <w:rPr/>
      </w:pPr>
      <w:r>
        <w:rPr>
          <w:rFonts w:eastAsia="Times New Roman" w:cs="Times New Roman" w:ascii="Times New Roman" w:hAnsi="Times New Roman"/>
          <w:b/>
          <w:bCs/>
        </w:rPr>
        <w:t xml:space="preserve">Aquila Power Corp. v. Entergy Services, Inc., EL98-36-000. </w:t>
      </w:r>
      <w:r>
        <w:rPr>
          <w:rFonts w:eastAsia="Times New Roman" w:cs="Times New Roman" w:ascii="Times New Roman" w:hAnsi="Times New Roman"/>
          <w:i/>
          <w:iCs/>
        </w:rPr>
        <w:t xml:space="preserve">Order on Complaint. </w:t>
      </w:r>
      <w:r>
        <w:rPr>
          <w:rFonts w:eastAsia="Times New Roman" w:cs="Times New Roman" w:ascii="Times New Roman" w:hAnsi="Times New Roman"/>
        </w:rPr>
        <w:t>On March 16, FERC issued an order granting in part, and denying in part, a complaint by Aquila Power Corporation against Entergy Services, Inc., as agent on behalf of Entergy operating companies. The order found that Energy violated provisions of the pro forma tariff and the comparability requirements of Order No. 888 by failing to designate the resources associated with Entergy’s reservations of firm import capacity on behalf of its native load customers in the same manner as do network customers reserving firm capacity.  Aquila and other interested parties may file comments addressing this issue within 30 days of this order.</w:t>
      </w:r>
    </w:p>
    <w:p>
      <w:pPr>
        <w:pStyle w:val="Normal"/>
        <w:numPr>
          <w:ilvl w:val="0"/>
          <w:numId w:val="0"/>
        </w:numPr>
        <w:ind w:hanging="0" w:start="547" w:end="0"/>
        <w:jc w:val="both"/>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4"/>
        </w:numPr>
        <w:tabs>
          <w:tab w:val="clear" w:pos="540"/>
          <w:tab w:val="left" w:pos="0" w:leader="none"/>
        </w:tabs>
        <w:ind w:hanging="1267" w:start="1267" w:end="0"/>
        <w:jc w:val="both"/>
        <w:rPr/>
      </w:pPr>
      <w:r>
        <w:rPr>
          <w:rFonts w:eastAsia="Times New Roman" w:cs="Times New Roman" w:ascii="Times New Roman" w:hAnsi="Times New Roman"/>
          <w:b/>
          <w:bCs/>
        </w:rPr>
        <w:t xml:space="preserve">Commonwealth Edison Company, FA99-11-000. </w:t>
      </w:r>
      <w:r>
        <w:rPr>
          <w:rFonts w:eastAsia="Times New Roman" w:cs="Times New Roman" w:ascii="Times New Roman" w:hAnsi="Times New Roman"/>
          <w:i/>
          <w:iCs/>
        </w:rPr>
        <w:t>Fuel Adjustment Clause Audit.</w:t>
      </w:r>
      <w:r>
        <w:rPr>
          <w:rFonts w:eastAsia="Times New Roman" w:cs="Times New Roman" w:ascii="Times New Roman" w:hAnsi="Times New Roman"/>
        </w:rPr>
        <w:t xml:space="preserve"> On September 2, FERC notified Commonwealth Edison Co. that it was selected for an industry wide audit to determine compliance with FERC’s accounting requirements relating to fuel adjustment clauses.  After reviewing Commonwealth’s responses to the initial audit questionnaire and conducting follow-up discussions with Commonwealth staff, FERC decided that no further audit effort was required.  Filing noticed March 21. </w:t>
      </w:r>
    </w:p>
    <w:p>
      <w:pPr>
        <w:pStyle w:val="Normal"/>
        <w:numPr>
          <w:ilvl w:val="0"/>
          <w:numId w:val="0"/>
        </w:numPr>
        <w:ind w:hanging="0" w:start="547" w:end="0"/>
        <w:jc w:val="both"/>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540"/>
          <w:tab w:val="left" w:pos="0" w:leader="none"/>
        </w:tabs>
        <w:ind w:hanging="1267" w:start="1267" w:end="0"/>
        <w:jc w:val="both"/>
        <w:rPr/>
      </w:pPr>
      <w:r>
        <w:rPr>
          <w:rFonts w:eastAsia="Times New Roman" w:cs="Times New Roman" w:ascii="Times New Roman" w:hAnsi="Times New Roman"/>
          <w:b/>
          <w:bCs/>
        </w:rPr>
        <w:t xml:space="preserve">Pennsylvania Power and Light Company, FA99-12-000. </w:t>
      </w:r>
      <w:r>
        <w:rPr>
          <w:rFonts w:eastAsia="Times New Roman" w:cs="Times New Roman" w:ascii="Times New Roman" w:hAnsi="Times New Roman"/>
          <w:i/>
          <w:iCs/>
        </w:rPr>
        <w:t>Fuel Adjustment Clause Audit.</w:t>
      </w:r>
      <w:r>
        <w:rPr>
          <w:rFonts w:eastAsia="Times New Roman" w:cs="Times New Roman" w:ascii="Times New Roman" w:hAnsi="Times New Roman"/>
        </w:rPr>
        <w:t xml:space="preserve"> On September 2, FERC notified Pennsylvania Power and Light Co. that it was selected for an industry wide audit to determine compliance with the FERC’s accounting requirements relating to fuel adjustment clauses.  After reviewing PP&amp;L’s responses to the initial audit questionnaire and conducting follow-up discussions with PP&amp;L staff, FERC decided that no further audit effort was required.  Filing noticed March 21.</w:t>
      </w:r>
    </w:p>
    <w:p>
      <w:pPr>
        <w:pStyle w:val="Normal"/>
        <w:numPr>
          <w:ilvl w:val="0"/>
          <w:numId w:val="0"/>
        </w:numPr>
        <w:ind w:hanging="0" w:start="547" w:end="0"/>
        <w:jc w:val="both"/>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540"/>
          <w:tab w:val="left" w:pos="0" w:leader="none"/>
        </w:tabs>
        <w:ind w:hanging="1267" w:start="1267" w:end="0"/>
        <w:jc w:val="both"/>
        <w:rPr/>
      </w:pPr>
      <w:r>
        <w:rPr>
          <w:rFonts w:eastAsia="Times New Roman" w:cs="Times New Roman" w:ascii="Times New Roman" w:hAnsi="Times New Roman"/>
          <w:b/>
          <w:bCs/>
        </w:rPr>
        <w:t xml:space="preserve">Ohio Power Company, FA99-7-000. </w:t>
      </w:r>
      <w:r>
        <w:rPr>
          <w:rFonts w:eastAsia="Times New Roman" w:cs="Times New Roman" w:ascii="Times New Roman" w:hAnsi="Times New Roman"/>
          <w:i/>
          <w:iCs/>
        </w:rPr>
        <w:t>Fuel Adjustment Clause Audit.</w:t>
      </w:r>
      <w:r>
        <w:rPr>
          <w:rFonts w:eastAsia="Times New Roman" w:cs="Times New Roman" w:ascii="Times New Roman" w:hAnsi="Times New Roman"/>
        </w:rPr>
        <w:t xml:space="preserve"> On September 2, FERC notified Ohio Power Co. that it was selected for an industry wide audit to determine compliance with the FERC’s accounting requirements relating to fuel adjustment clauses.  After reviewing Ohio’s responses to the initial audit questionnaire and conducting follow-up discussions with Ohio’s staff, FERC decided that no further audit effort was required.  Filing noticed March 21.</w:t>
      </w:r>
    </w:p>
    <w:p>
      <w:pPr>
        <w:pStyle w:val="Normal"/>
        <w:numPr>
          <w:ilvl w:val="0"/>
          <w:numId w:val="0"/>
        </w:numPr>
        <w:ind w:hanging="0" w:start="547" w:end="0"/>
        <w:jc w:val="both"/>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540"/>
          <w:tab w:val="left" w:pos="0" w:leader="none"/>
        </w:tabs>
        <w:ind w:hanging="1267" w:start="1267" w:end="0"/>
        <w:jc w:val="both"/>
        <w:rPr/>
      </w:pPr>
      <w:r>
        <w:rPr>
          <w:rFonts w:eastAsia="Times New Roman" w:cs="Times New Roman" w:ascii="Times New Roman" w:hAnsi="Times New Roman"/>
          <w:b/>
          <w:bCs/>
        </w:rPr>
        <w:t xml:space="preserve">Louisville Gas and Electric Company, FA-99-13-000. </w:t>
      </w:r>
      <w:r>
        <w:rPr>
          <w:rFonts w:eastAsia="Times New Roman" w:cs="Times New Roman" w:ascii="Times New Roman" w:hAnsi="Times New Roman"/>
          <w:i/>
          <w:iCs/>
        </w:rPr>
        <w:t xml:space="preserve"> Fuel Adjustment Clause Audit</w:t>
      </w:r>
      <w:r>
        <w:rPr>
          <w:rFonts w:eastAsia="Times New Roman" w:cs="Times New Roman" w:ascii="Times New Roman" w:hAnsi="Times New Roman"/>
        </w:rPr>
        <w:t>. On September 2, FERC notified Louisville Gas and Electric Co. (LG&amp;E) that it was selected for an industry wide audit to determine compliance with the FERC’s accounting requirements relating to fuel adjustment clauses.  After reviewing LG&amp;E’s responses to the initial audit questionnaire and conducting follow-up discussions with LG&amp;E staff, FERC decided that no further audit effort was required.  Filing noticed March 21.</w:t>
      </w:r>
    </w:p>
    <w:p>
      <w:pPr>
        <w:pStyle w:val="Normal"/>
        <w:numPr>
          <w:ilvl w:val="0"/>
          <w:numId w:val="0"/>
        </w:numPr>
        <w:ind w:hanging="0" w:start="547" w:end="0"/>
        <w:jc w:val="both"/>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540"/>
          <w:tab w:val="left" w:pos="0" w:leader="none"/>
        </w:tabs>
        <w:ind w:hanging="1267" w:start="1267" w:end="0"/>
        <w:jc w:val="both"/>
        <w:rPr/>
      </w:pPr>
      <w:r>
        <w:rPr>
          <w:rFonts w:eastAsia="Times New Roman" w:cs="Times New Roman" w:ascii="Times New Roman" w:hAnsi="Times New Roman"/>
          <w:b/>
          <w:bCs/>
        </w:rPr>
        <w:t xml:space="preserve">Toledo Edison Company, FA99-15-000. </w:t>
      </w:r>
      <w:r>
        <w:rPr>
          <w:rFonts w:eastAsia="Times New Roman" w:cs="Times New Roman" w:ascii="Times New Roman" w:hAnsi="Times New Roman"/>
          <w:i/>
          <w:iCs/>
        </w:rPr>
        <w:t xml:space="preserve">Fuel Adjustment Clause Audit. </w:t>
      </w:r>
      <w:r>
        <w:rPr>
          <w:rFonts w:eastAsia="Times New Roman" w:cs="Times New Roman" w:ascii="Times New Roman" w:hAnsi="Times New Roman"/>
        </w:rPr>
        <w:t>On September 2, FERC notified Toledo Edison Co. that it was selected for an industry wide audit to determine compliance with the FERC’s accounting requirements relating to fuel adjustment clauses.  After reviewing Toledo’s responses to the initial audit questionnaire and conducting follow-up discussions with Toledo staff, FERC decided that no further audit effort was required.  Filing noticed March 21.</w:t>
      </w:r>
    </w:p>
    <w:p>
      <w:pPr>
        <w:pStyle w:val="Normal"/>
        <w:numPr>
          <w:ilvl w:val="0"/>
          <w:numId w:val="0"/>
        </w:numPr>
        <w:ind w:hanging="0" w:start="547" w:end="0"/>
        <w:jc w:val="both"/>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540"/>
          <w:tab w:val="left" w:pos="0" w:leader="none"/>
        </w:tabs>
        <w:ind w:hanging="1267" w:start="1267" w:end="0"/>
        <w:jc w:val="both"/>
        <w:rPr>
          <w:rFonts w:ascii="Times New Roman" w:hAnsi="Times New Roman" w:eastAsia="Times New Roman" w:cs="Times New Roman"/>
          <w:b/>
          <w:bCs/>
        </w:rPr>
      </w:pPr>
      <w:r>
        <w:rPr>
          <w:rFonts w:eastAsia="Times New Roman" w:cs="Times New Roman" w:ascii="Times New Roman" w:hAnsi="Times New Roman"/>
          <w:b/>
          <w:bCs/>
        </w:rPr>
        <w:t xml:space="preserve">CP&amp;L Holdings, Inc. on behalf of its Public Utility Subsidiaries, and Florida Progress Corporation on behalf of its Public Utility Subsidiaries, EC00-55-000 and EC00-1520-001. </w:t>
      </w:r>
      <w:r>
        <w:rPr>
          <w:rFonts w:eastAsia="Times New Roman" w:cs="Times New Roman" w:ascii="Times New Roman" w:hAnsi="Times New Roman"/>
          <w:i/>
          <w:iCs/>
        </w:rPr>
        <w:t xml:space="preserve">Amended and Restated Agreement and Plan of Exchange. </w:t>
      </w:r>
      <w:r>
        <w:rPr>
          <w:rFonts w:eastAsia="Times New Roman" w:cs="Times New Roman" w:ascii="Times New Roman" w:hAnsi="Times New Roman"/>
        </w:rPr>
        <w:t>On March 14, CP&amp;L Energy, Inc. and Florida Progress Corp., and their public utility subsidiaries, filed an amended and restated agreement and plan of exchange between CP&amp;L and Florida Progress.  The amended agreement replaces the agreement and plan of exchange dated August 22, 1999 that was included in Exhibit H to the joint application for merger authorization.  Filing noticed March 21.  Protests due April 3.</w:t>
      </w:r>
    </w:p>
    <w:p>
      <w:pPr>
        <w:pStyle w:val="Normal"/>
        <w:numPr>
          <w:ilvl w:val="0"/>
          <w:numId w:val="0"/>
        </w:numPr>
        <w:ind w:hanging="0" w:start="547" w:end="0"/>
        <w:jc w:val="both"/>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4"/>
        </w:numPr>
        <w:tabs>
          <w:tab w:val="clear" w:pos="540"/>
          <w:tab w:val="left" w:pos="0" w:leader="none"/>
        </w:tabs>
        <w:ind w:hanging="1267" w:start="1267" w:end="0"/>
        <w:jc w:val="both"/>
        <w:rPr>
          <w:rFonts w:ascii="Times New Roman" w:hAnsi="Times New Roman" w:eastAsia="Times New Roman" w:cs="Times New Roman"/>
          <w:b/>
          <w:bCs/>
        </w:rPr>
      </w:pPr>
      <w:r>
        <w:rPr>
          <w:rFonts w:eastAsia="Times New Roman" w:cs="Times New Roman" w:ascii="Times New Roman" w:hAnsi="Times New Roman"/>
          <w:b/>
          <w:bCs/>
        </w:rPr>
        <w:t xml:space="preserve">Tampa Electric Company, ER00-1898-000. </w:t>
      </w:r>
      <w:r>
        <w:rPr>
          <w:rFonts w:eastAsia="Times New Roman" w:cs="Times New Roman" w:ascii="Times New Roman" w:hAnsi="Times New Roman"/>
          <w:i/>
          <w:iCs/>
        </w:rPr>
        <w:t xml:space="preserve">Termination of Interchange Service. </w:t>
      </w:r>
      <w:r>
        <w:rPr>
          <w:rFonts w:eastAsia="Times New Roman" w:cs="Times New Roman" w:ascii="Times New Roman" w:hAnsi="Times New Roman"/>
        </w:rPr>
        <w:t>On March 16, Tampa Electric filed a notice of termination of a letter of commitment under interchange service schedule D between Tampa Electric and the Reedy Creek Improvement District. Requested a termination date of January 1.  Filing noticed March 21.  Protests due April 6.</w:t>
      </w:r>
    </w:p>
    <w:p>
      <w:pPr>
        <w:pStyle w:val="Normal"/>
        <w:numPr>
          <w:ilvl w:val="0"/>
          <w:numId w:val="0"/>
        </w:numPr>
        <w:ind w:hanging="0" w:start="547" w:end="0"/>
        <w:jc w:val="both"/>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4"/>
        </w:numPr>
        <w:tabs>
          <w:tab w:val="clear" w:pos="540"/>
          <w:tab w:val="left" w:pos="0" w:leader="none"/>
        </w:tabs>
        <w:ind w:hanging="1267" w:start="1267" w:end="0"/>
        <w:jc w:val="both"/>
        <w:rPr>
          <w:rFonts w:ascii="Times New Roman" w:hAnsi="Times New Roman" w:eastAsia="Times New Roman" w:cs="Times New Roman"/>
          <w:b/>
          <w:bCs/>
        </w:rPr>
      </w:pPr>
      <w:r>
        <w:rPr>
          <w:rFonts w:eastAsia="Times New Roman" w:cs="Times New Roman" w:ascii="Times New Roman" w:hAnsi="Times New Roman"/>
          <w:b/>
          <w:bCs/>
        </w:rPr>
        <w:t xml:space="preserve">Duke Energy Corporation, ER00-1902-000. </w:t>
      </w:r>
      <w:r>
        <w:rPr>
          <w:rFonts w:eastAsia="Times New Roman" w:cs="Times New Roman" w:ascii="Times New Roman" w:hAnsi="Times New Roman"/>
          <w:i/>
          <w:iCs/>
        </w:rPr>
        <w:t xml:space="preserve">Interconnection and Operating Agreement. </w:t>
      </w:r>
      <w:r>
        <w:rPr>
          <w:rFonts w:eastAsia="Times New Roman" w:cs="Times New Roman" w:ascii="Times New Roman" w:hAnsi="Times New Roman"/>
        </w:rPr>
        <w:t>On March 16, Duke Energy , on behalf of Duke Electric Transmission, filed an interconnection and operating agreement with Rockingham Power, LLC.  Requested an effective date of March 17.  Protests due April 6.</w:t>
      </w:r>
    </w:p>
    <w:p>
      <w:pPr>
        <w:pStyle w:val="Normal"/>
        <w:numPr>
          <w:ilvl w:val="0"/>
          <w:numId w:val="0"/>
        </w:numPr>
        <w:ind w:hanging="0" w:start="547" w:end="0"/>
        <w:jc w:val="both"/>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4"/>
        </w:numPr>
        <w:tabs>
          <w:tab w:val="clear" w:pos="540"/>
          <w:tab w:val="left" w:pos="0" w:leader="none"/>
        </w:tabs>
        <w:ind w:hanging="1267" w:start="1267" w:end="0"/>
        <w:jc w:val="both"/>
        <w:rPr>
          <w:rFonts w:ascii="Times New Roman" w:hAnsi="Times New Roman" w:eastAsia="Times New Roman" w:cs="Times New Roman"/>
          <w:b/>
          <w:bCs/>
        </w:rPr>
      </w:pPr>
      <w:r>
        <w:rPr>
          <w:rFonts w:eastAsia="Times New Roman" w:cs="Times New Roman" w:ascii="Times New Roman" w:hAnsi="Times New Roman"/>
          <w:b/>
          <w:bCs/>
        </w:rPr>
        <w:t xml:space="preserve">MidAmerican Energy Company, ER00-187-000. </w:t>
      </w:r>
      <w:r>
        <w:rPr>
          <w:rFonts w:eastAsia="Times New Roman" w:cs="Times New Roman" w:ascii="Times New Roman" w:hAnsi="Times New Roman"/>
          <w:i/>
          <w:iCs/>
        </w:rPr>
        <w:t xml:space="preserve">Network Operating Agreement. </w:t>
      </w:r>
      <w:r>
        <w:rPr>
          <w:rFonts w:eastAsia="Times New Roman" w:cs="Times New Roman" w:ascii="Times New Roman" w:hAnsi="Times New Roman"/>
        </w:rPr>
        <w:t xml:space="preserve">On March 16, MidAmerican Energy Co. filed a first amendment dated March 8 to a network operating agreement with Montezuma Municipal Light and Power entered into pursuant to MidAmerican’s open access transmission tariff.  Requested an effective date of March 8.  Filing noticed March 21.  Protests due April 6. </w:t>
      </w:r>
    </w:p>
    <w:p>
      <w:pPr>
        <w:pStyle w:val="Normal"/>
        <w:numPr>
          <w:ilvl w:val="0"/>
          <w:numId w:val="0"/>
        </w:numPr>
        <w:ind w:hanging="0" w:start="547" w:end="0"/>
        <w:jc w:val="both"/>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4"/>
        </w:numPr>
        <w:tabs>
          <w:tab w:val="clear" w:pos="540"/>
          <w:tab w:val="left" w:pos="0" w:leader="none"/>
        </w:tabs>
        <w:ind w:hanging="1267" w:start="1267" w:end="0"/>
        <w:jc w:val="both"/>
        <w:rPr/>
      </w:pPr>
      <w:r>
        <w:rPr>
          <w:rFonts w:eastAsia="Times New Roman" w:cs="Times New Roman" w:ascii="Times New Roman" w:hAnsi="Times New Roman"/>
          <w:b/>
          <w:bCs/>
        </w:rPr>
        <w:t xml:space="preserve">South Carolina Electric &amp; Gas Company, ER00-1911-000. </w:t>
      </w:r>
      <w:r>
        <w:rPr>
          <w:rFonts w:eastAsia="Times New Roman" w:cs="Times New Roman" w:ascii="Times New Roman" w:hAnsi="Times New Roman"/>
          <w:i/>
          <w:iCs/>
        </w:rPr>
        <w:t xml:space="preserve">Service Agreement. </w:t>
      </w:r>
      <w:r>
        <w:rPr>
          <w:rFonts w:eastAsia="Times New Roman" w:cs="Times New Roman" w:ascii="Times New Roman" w:hAnsi="Times New Roman"/>
        </w:rPr>
        <w:t>On March 17, South Carolina Electric &amp; Gas Co. (SCE&amp;G) filed a service agreement establishing Allegheny Energy Supply Co., LLC as a customer under the terms of SCE&amp;G’s negotiated markets sales tariff.  Filing noticed March 22.  Protests due April 7.</w:t>
      </w:r>
    </w:p>
    <w:p>
      <w:pPr>
        <w:pStyle w:val="Normal"/>
        <w:numPr>
          <w:ilvl w:val="0"/>
          <w:numId w:val="0"/>
        </w:numPr>
        <w:ind w:hanging="0" w:start="547" w:end="0"/>
        <w:jc w:val="both"/>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540"/>
          <w:tab w:val="left" w:pos="0" w:leader="none"/>
        </w:tabs>
        <w:ind w:hanging="1267" w:start="1267" w:end="0"/>
        <w:jc w:val="both"/>
        <w:rPr/>
      </w:pPr>
      <w:r>
        <w:rPr>
          <w:rFonts w:eastAsia="Times New Roman" w:cs="Times New Roman" w:ascii="Times New Roman" w:hAnsi="Times New Roman"/>
          <w:b/>
          <w:bCs/>
        </w:rPr>
        <w:t xml:space="preserve">Allegheny Energy Service Corporation, ER00-1910-000. </w:t>
      </w:r>
      <w:r>
        <w:rPr>
          <w:rFonts w:eastAsia="Times New Roman" w:cs="Times New Roman" w:ascii="Times New Roman" w:hAnsi="Times New Roman"/>
          <w:i/>
          <w:iCs/>
        </w:rPr>
        <w:t xml:space="preserve">Service Agreement. </w:t>
      </w:r>
      <w:r>
        <w:rPr>
          <w:rFonts w:eastAsia="Times New Roman" w:cs="Times New Roman" w:ascii="Times New Roman" w:hAnsi="Times New Roman"/>
        </w:rPr>
        <w:t>On March 17, Allegheny Energy Service Corp., on behalf of Monongahela Power Co., The Potomac Edison Co. and West Penn Power Co. (Allegheny Power), filed Supplement No. 74 to add Statoil Energy Services, Inc. to Allegheny Power’s open access transmission service tariff.  Requested an effective date of April 1.  Filing noticed March 22.  Protests due April 7.</w:t>
      </w:r>
    </w:p>
    <w:p>
      <w:pPr>
        <w:pStyle w:val="Normal"/>
        <w:numPr>
          <w:ilvl w:val="0"/>
          <w:numId w:val="0"/>
        </w:numPr>
        <w:ind w:hanging="0" w:start="547" w:end="0"/>
        <w:jc w:val="both"/>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540"/>
          <w:tab w:val="left" w:pos="0" w:leader="none"/>
        </w:tabs>
        <w:ind w:hanging="1267" w:start="1267" w:end="0"/>
        <w:jc w:val="both"/>
        <w:rPr/>
      </w:pPr>
      <w:r>
        <w:rPr>
          <w:rFonts w:eastAsia="Times New Roman" w:cs="Times New Roman" w:ascii="Times New Roman" w:hAnsi="Times New Roman"/>
          <w:b/>
          <w:bCs/>
        </w:rPr>
        <w:t xml:space="preserve">PECO Energy Company, ER00-1915-000. </w:t>
      </w:r>
      <w:r>
        <w:rPr>
          <w:rFonts w:eastAsia="Times New Roman" w:cs="Times New Roman" w:ascii="Times New Roman" w:hAnsi="Times New Roman"/>
          <w:i/>
          <w:iCs/>
        </w:rPr>
        <w:t xml:space="preserve">Service Agreement. </w:t>
      </w:r>
      <w:r>
        <w:rPr>
          <w:rFonts w:eastAsia="Times New Roman" w:cs="Times New Roman" w:ascii="Times New Roman" w:hAnsi="Times New Roman"/>
        </w:rPr>
        <w:t>On March 17, PECO Energy Co. (PECO) filed an agreement with NRG Power Marketing, Inc. (NRGPM).  NRGPM becomes a customer under the tariff and PECO will make energy available to NRGPM at negotiated rates. Requested an effective date of March 20.  Filing noticed March 22.  Protests due April 7.</w:t>
      </w:r>
    </w:p>
    <w:p>
      <w:pPr>
        <w:pStyle w:val="Normal"/>
        <w:numPr>
          <w:ilvl w:val="0"/>
          <w:numId w:val="0"/>
        </w:numPr>
        <w:ind w:hanging="0" w:start="547" w:end="0"/>
        <w:jc w:val="both"/>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540"/>
          <w:tab w:val="left" w:pos="0" w:leader="none"/>
        </w:tabs>
        <w:ind w:hanging="1267" w:start="1267" w:end="0"/>
        <w:jc w:val="both"/>
        <w:rPr/>
      </w:pPr>
      <w:r>
        <w:rPr>
          <w:rFonts w:eastAsia="Times New Roman" w:cs="Times New Roman" w:ascii="Times New Roman" w:hAnsi="Times New Roman"/>
          <w:b/>
          <w:bCs/>
        </w:rPr>
        <w:t xml:space="preserve">Unicom Investments, Inc., EL00-54-00. </w:t>
      </w:r>
      <w:r>
        <w:rPr>
          <w:rFonts w:eastAsia="Times New Roman" w:cs="Times New Roman" w:ascii="Times New Roman" w:hAnsi="Times New Roman"/>
          <w:i/>
          <w:iCs/>
        </w:rPr>
        <w:t xml:space="preserve">Disclaimer of Jurisdiction. </w:t>
      </w:r>
      <w:r>
        <w:rPr>
          <w:rFonts w:eastAsia="Times New Roman" w:cs="Times New Roman" w:ascii="Times New Roman" w:hAnsi="Times New Roman"/>
        </w:rPr>
        <w:t>On March 17, Unicom Investments, Inc. (UII), on behalf of itself and certain grantor trusts, business trusts or limited liability companies or partnerships of limited liability companies of which UII would be the sole beneficiary or member, filed a petition for a disclaimer of jurisdiction in connection with a lease/leaseback financing involving three facilities.  Filing noticed March 22.  Protests due April 17.</w:t>
      </w:r>
    </w:p>
    <w:p>
      <w:pPr>
        <w:pStyle w:val="Normal"/>
        <w:numPr>
          <w:ilvl w:val="0"/>
          <w:numId w:val="0"/>
        </w:numPr>
        <w:ind w:hanging="0" w:start="0"/>
        <w:jc w:val="both"/>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0"/>
        </w:numPr>
        <w:ind w:hanging="0" w:start="547" w:end="0"/>
        <w:jc w:val="both"/>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540"/>
          <w:tab w:val="left" w:pos="0" w:leader="none"/>
        </w:tabs>
        <w:ind w:hanging="1267" w:start="1267" w:end="0"/>
        <w:jc w:val="both"/>
        <w:rPr/>
      </w:pPr>
      <w:r>
        <w:rPr>
          <w:rFonts w:eastAsia="Times New Roman" w:cs="Times New Roman" w:ascii="Times New Roman" w:hAnsi="Times New Roman"/>
          <w:b/>
          <w:bCs/>
        </w:rPr>
        <w:t xml:space="preserve">PPL Electric Utilities Corporation, ER00-1906-000. </w:t>
      </w:r>
      <w:r>
        <w:rPr>
          <w:rFonts w:eastAsia="Times New Roman" w:cs="Times New Roman" w:ascii="Times New Roman" w:hAnsi="Times New Roman"/>
          <w:i/>
          <w:iCs/>
        </w:rPr>
        <w:t xml:space="preserve">Service Agreement. </w:t>
      </w:r>
      <w:r>
        <w:rPr>
          <w:rFonts w:eastAsia="Times New Roman" w:cs="Times New Roman" w:ascii="Times New Roman" w:hAnsi="Times New Roman"/>
        </w:rPr>
        <w:t>On March 17, PPL Electric Utilities Corp., d/b/a PPL Utilities (PPL), filed a service agreement dated February 16 with ONEOK Power Marketing Co. under PPL’s market-based rate and resale of transmission rights tariff, adding ONEOK as an eligible customer under the tariff.  Requested an effective date of March 17.  Filing noticed March 22.  Protests due April 7.</w:t>
      </w:r>
    </w:p>
    <w:p>
      <w:pPr>
        <w:pStyle w:val="Normal"/>
        <w:numPr>
          <w:ilvl w:val="0"/>
          <w:numId w:val="0"/>
        </w:numPr>
        <w:ind w:hanging="0" w:start="547" w:end="0"/>
        <w:jc w:val="both"/>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540"/>
          <w:tab w:val="left" w:pos="0" w:leader="none"/>
        </w:tabs>
        <w:ind w:hanging="1267" w:start="1267" w:end="0"/>
        <w:jc w:val="both"/>
        <w:rPr/>
      </w:pPr>
      <w:r>
        <w:rPr>
          <w:rFonts w:eastAsia="Times New Roman" w:cs="Times New Roman" w:ascii="Times New Roman" w:hAnsi="Times New Roman"/>
          <w:b/>
          <w:bCs/>
        </w:rPr>
        <w:t xml:space="preserve">PPL Electric Utilities Corporation, ER00-1905-000. </w:t>
      </w:r>
      <w:r>
        <w:rPr>
          <w:rFonts w:eastAsia="Times New Roman" w:cs="Times New Roman" w:ascii="Times New Roman" w:hAnsi="Times New Roman"/>
          <w:i/>
          <w:iCs/>
        </w:rPr>
        <w:t xml:space="preserve">Service Agreement. </w:t>
      </w:r>
      <w:r>
        <w:rPr>
          <w:rFonts w:eastAsia="Times New Roman" w:cs="Times New Roman" w:ascii="Times New Roman" w:hAnsi="Times New Roman"/>
        </w:rPr>
        <w:t>On March 17, PPL Electric Utilities Corp., d/b/a PPL Utilities (PPL), filed a service agreement dated February 29 with the Detroit Edison Co. (DEC) under PPL’s market-based rate and resale of transmission rights tariff, adding DEC as an eligible customer under the tariff.  Requested an effective date of March 17.  Filing noticed March 22.  Protests due April 7.</w:t>
      </w:r>
    </w:p>
    <w:p>
      <w:pPr>
        <w:pStyle w:val="Normal"/>
        <w:numPr>
          <w:ilvl w:val="0"/>
          <w:numId w:val="0"/>
        </w:numPr>
        <w:ind w:hanging="0" w:start="547" w:end="0"/>
        <w:jc w:val="both"/>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540"/>
          <w:tab w:val="left" w:pos="0" w:leader="none"/>
        </w:tabs>
        <w:ind w:hanging="1267" w:start="1267" w:end="0"/>
        <w:jc w:val="both"/>
        <w:rPr/>
      </w:pPr>
      <w:r>
        <w:rPr>
          <w:rFonts w:eastAsia="Times New Roman" w:cs="Times New Roman" w:ascii="Times New Roman" w:hAnsi="Times New Roman"/>
          <w:b/>
          <w:bCs/>
        </w:rPr>
        <w:t xml:space="preserve">PPL Electric Utilities Corporation, ER00-1907-000. </w:t>
      </w:r>
      <w:r>
        <w:rPr>
          <w:rFonts w:eastAsia="Times New Roman" w:cs="Times New Roman" w:ascii="Times New Roman" w:hAnsi="Times New Roman"/>
          <w:i/>
          <w:iCs/>
        </w:rPr>
        <w:t xml:space="preserve">Service Agreement. </w:t>
      </w:r>
      <w:r>
        <w:rPr>
          <w:rFonts w:eastAsia="Times New Roman" w:cs="Times New Roman" w:ascii="Times New Roman" w:hAnsi="Times New Roman"/>
        </w:rPr>
        <w:t>On March 17, PPL Electric Utilities Corp., d/b/a PPL Utilities (PPL), filed a service agreement dated March 6 with Citizens Power Sales LLC under PPL’s market-based rate and resale of transmission rights tariff, adding Citizens as an eligible customer under the tariff.  Requested an effective date of March 17.  Filing noticed March 22.  Protests due April 7.</w:t>
      </w:r>
    </w:p>
    <w:p>
      <w:pPr>
        <w:pStyle w:val="Normal"/>
        <w:numPr>
          <w:ilvl w:val="0"/>
          <w:numId w:val="0"/>
        </w:numPr>
        <w:ind w:hanging="0" w:start="547" w:end="0"/>
        <w:jc w:val="both"/>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540"/>
          <w:tab w:val="left" w:pos="0" w:leader="none"/>
        </w:tabs>
        <w:ind w:hanging="1267" w:start="1267" w:end="0"/>
        <w:jc w:val="both"/>
        <w:rPr/>
      </w:pPr>
      <w:r>
        <w:rPr>
          <w:rFonts w:eastAsia="Times New Roman" w:cs="Times New Roman" w:ascii="Times New Roman" w:hAnsi="Times New Roman"/>
          <w:b/>
          <w:bCs/>
        </w:rPr>
        <w:t xml:space="preserve">PPL Electric Utilities Corporation, ER00-1904-000. </w:t>
      </w:r>
      <w:r>
        <w:rPr>
          <w:rFonts w:eastAsia="Times New Roman" w:cs="Times New Roman" w:ascii="Times New Roman" w:hAnsi="Times New Roman"/>
          <w:i/>
          <w:iCs/>
        </w:rPr>
        <w:t xml:space="preserve">Service Agreement. </w:t>
      </w:r>
      <w:r>
        <w:rPr>
          <w:rFonts w:eastAsia="Times New Roman" w:cs="Times New Roman" w:ascii="Times New Roman" w:hAnsi="Times New Roman"/>
        </w:rPr>
        <w:t>On March 17, PPL Electric Utilities Corp. (PPL) filed a service agreement in substitution for the prior service agreement filed on July 7, 1999 adding Edison Mission Marketing &amp; Trading, Inc. as an eligible customer under the tariff. Filing noticed March 22.  Protests due April 7.</w:t>
      </w:r>
    </w:p>
    <w:p>
      <w:pPr>
        <w:pStyle w:val="Normal"/>
        <w:numPr>
          <w:ilvl w:val="0"/>
          <w:numId w:val="0"/>
        </w:numPr>
        <w:ind w:hanging="0" w:start="547" w:end="0"/>
        <w:jc w:val="both"/>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540"/>
          <w:tab w:val="left" w:pos="0" w:leader="none"/>
        </w:tabs>
        <w:ind w:hanging="1267" w:start="1267" w:end="0"/>
        <w:jc w:val="both"/>
        <w:rPr/>
      </w:pPr>
      <w:r>
        <w:rPr>
          <w:rFonts w:eastAsia="Times New Roman" w:cs="Times New Roman" w:ascii="Times New Roman" w:hAnsi="Times New Roman"/>
          <w:b/>
          <w:bCs/>
        </w:rPr>
        <w:t xml:space="preserve">Allegheny Energy Service Corporatino, ER00-1908-000. </w:t>
      </w:r>
      <w:r>
        <w:rPr>
          <w:rFonts w:eastAsia="Times New Roman" w:cs="Times New Roman" w:ascii="Times New Roman" w:hAnsi="Times New Roman"/>
          <w:i/>
          <w:iCs/>
        </w:rPr>
        <w:t xml:space="preserve">Service Agreement. </w:t>
      </w:r>
      <w:r>
        <w:rPr>
          <w:rFonts w:eastAsia="Times New Roman" w:cs="Times New Roman" w:ascii="Times New Roman" w:hAnsi="Times New Roman"/>
        </w:rPr>
        <w:t>On March 17, Allegheny Energy Service Corp., on behalf of Allegheny Energy Supply Co., LLC, filed Supplement No. 74 to add El Paso Merchant Energy, LP to Allegheny Power market rate tariff, which offers generation services.  Requested an effective date of January 17.  Filing noticed March 22.  Protests due April 7.</w:t>
      </w:r>
    </w:p>
    <w:p>
      <w:pPr>
        <w:pStyle w:val="Normal"/>
        <w:numPr>
          <w:ilvl w:val="0"/>
          <w:numId w:val="0"/>
        </w:numPr>
        <w:ind w:hanging="0" w:start="547" w:end="0"/>
        <w:jc w:val="both"/>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540"/>
          <w:tab w:val="left" w:pos="0" w:leader="none"/>
        </w:tabs>
        <w:ind w:hanging="1267" w:start="1267" w:end="0"/>
        <w:jc w:val="both"/>
        <w:rPr/>
      </w:pPr>
      <w:r>
        <w:rPr>
          <w:rFonts w:eastAsia="Times New Roman" w:cs="Times New Roman" w:ascii="Times New Roman" w:hAnsi="Times New Roman"/>
          <w:b/>
          <w:bCs/>
        </w:rPr>
        <w:t xml:space="preserve">Allegheny Energy Service Corporation, ER00-1909-000. </w:t>
      </w:r>
      <w:r>
        <w:rPr>
          <w:rFonts w:eastAsia="Times New Roman" w:cs="Times New Roman" w:ascii="Times New Roman" w:hAnsi="Times New Roman"/>
          <w:i/>
          <w:iCs/>
        </w:rPr>
        <w:t xml:space="preserve">Service and Netting Agreements. </w:t>
      </w:r>
      <w:r>
        <w:rPr>
          <w:rFonts w:eastAsia="Times New Roman" w:cs="Times New Roman" w:ascii="Times New Roman" w:hAnsi="Times New Roman"/>
        </w:rPr>
        <w:t>On March 17, Allegheny Energy Service Corp., on behalf of Allegheny Energy Supply Co., LLC, filed supplement no. 28 to add one new customer to the market rate tariff offering generation services; and filed amendment no. 1 to supplement no. 28 to incorporate a netting agreement with Tenaska Power Services Co. into the tariff provisions.  Requested an effective date of January 31 for the service to Tenaska, and an effective date of March 13 for the netting agreement.  Filing noticed March 22.  Protests due April 7.</w:t>
      </w:r>
    </w:p>
    <w:p>
      <w:pPr>
        <w:pStyle w:val="Normal"/>
        <w:numPr>
          <w:ilvl w:val="0"/>
          <w:numId w:val="0"/>
        </w:numPr>
        <w:ind w:hanging="0" w:start="547" w:end="0"/>
        <w:jc w:val="both"/>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540"/>
          <w:tab w:val="left" w:pos="0" w:leader="none"/>
        </w:tabs>
        <w:ind w:hanging="1267" w:start="1267" w:end="0"/>
        <w:jc w:val="both"/>
        <w:rPr/>
      </w:pPr>
      <w:r>
        <w:rPr>
          <w:rFonts w:eastAsia="Times New Roman" w:cs="Times New Roman" w:ascii="Times New Roman" w:hAnsi="Times New Roman"/>
          <w:b/>
          <w:bCs/>
        </w:rPr>
        <w:t xml:space="preserve">Central Illinois Light Company, ER00-727-000. </w:t>
      </w:r>
      <w:r>
        <w:rPr>
          <w:rFonts w:eastAsia="Times New Roman" w:cs="Times New Roman" w:ascii="Times New Roman" w:hAnsi="Times New Roman"/>
          <w:i/>
          <w:iCs/>
        </w:rPr>
        <w:t xml:space="preserve">Service Agreement. </w:t>
      </w:r>
      <w:r>
        <w:rPr>
          <w:rFonts w:eastAsia="Times New Roman" w:cs="Times New Roman" w:ascii="Times New Roman" w:hAnsi="Times New Roman"/>
        </w:rPr>
        <w:t>FERC issued an order on March 22, accepting Central Illinois Light Co.’s service agreement under market-based rates to make energy sales to its marketing affiliate, NewEnergy, Inc., effective December 6, 1999.  Requests for rehearing due April 21.</w:t>
      </w:r>
    </w:p>
    <w:p>
      <w:pPr>
        <w:pStyle w:val="Normal"/>
        <w:numPr>
          <w:ilvl w:val="0"/>
          <w:numId w:val="0"/>
        </w:numPr>
        <w:ind w:hanging="0" w:start="547" w:end="0"/>
        <w:jc w:val="both"/>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540"/>
          <w:tab w:val="left" w:pos="0" w:leader="none"/>
        </w:tabs>
        <w:ind w:hanging="1267" w:start="1267" w:end="0"/>
        <w:jc w:val="both"/>
        <w:rPr/>
      </w:pPr>
      <w:r>
        <w:rPr>
          <w:rFonts w:eastAsia="Times New Roman" w:cs="Times New Roman" w:ascii="Times New Roman" w:hAnsi="Times New Roman"/>
          <w:b/>
          <w:bCs/>
        </w:rPr>
        <w:t xml:space="preserve">Toledo Edison Co., ER00-1924-000. </w:t>
      </w:r>
      <w:r>
        <w:rPr>
          <w:rFonts w:eastAsia="Times New Roman" w:cs="Times New Roman" w:ascii="Times New Roman" w:hAnsi="Times New Roman"/>
          <w:i/>
          <w:iCs/>
        </w:rPr>
        <w:t xml:space="preserve">Amendment to Interconnection and Service Agreement. </w:t>
      </w:r>
      <w:r>
        <w:rPr>
          <w:rFonts w:eastAsia="Times New Roman" w:cs="Times New Roman" w:ascii="Times New Roman" w:hAnsi="Times New Roman"/>
        </w:rPr>
        <w:t>On March 20, the Toledo Edison Co. filed an amendment to its interconnection and service agreement with American Municipal Power-Ohio, Inc. (AMP-Ohio) which deletes an obsolete reference, increases the permissible monthly deposit to, or withdrawal from, the Base Capacity Bank by AMP-Ohio, and revises the delivery points.  Filing noticed March 23.  Protests due April 10.</w:t>
      </w:r>
    </w:p>
    <w:p>
      <w:pPr>
        <w:pStyle w:val="Normal"/>
        <w:numPr>
          <w:ilvl w:val="0"/>
          <w:numId w:val="0"/>
        </w:numPr>
        <w:ind w:hanging="0" w:start="547" w:end="0"/>
        <w:jc w:val="both"/>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540"/>
          <w:tab w:val="left" w:pos="0" w:leader="none"/>
        </w:tabs>
        <w:ind w:hanging="1267" w:start="1267" w:end="0"/>
        <w:jc w:val="both"/>
        <w:rPr/>
      </w:pPr>
      <w:r>
        <w:rPr>
          <w:rFonts w:eastAsia="Times New Roman" w:cs="Times New Roman" w:ascii="Times New Roman" w:hAnsi="Times New Roman"/>
          <w:b/>
          <w:bCs/>
        </w:rPr>
        <w:t xml:space="preserve">Duke Energy Trenton, LLC, ER00-1782-001. </w:t>
      </w:r>
      <w:r>
        <w:rPr>
          <w:rFonts w:eastAsia="Times New Roman" w:cs="Times New Roman" w:ascii="Times New Roman" w:hAnsi="Times New Roman"/>
          <w:i/>
          <w:iCs/>
        </w:rPr>
        <w:t xml:space="preserve">Market-based Rate Sales. </w:t>
      </w:r>
      <w:r>
        <w:rPr>
          <w:rFonts w:eastAsia="Times New Roman" w:cs="Times New Roman" w:ascii="Times New Roman" w:hAnsi="Times New Roman"/>
        </w:rPr>
        <w:t>On March 20, Duke Energy Trenton, LLC filed a supplemental filing to its application for authorization to engage in market-based rate sales.  The supplemental filing consolidates Duke Trenton’s proposed rate schedules Nos. 1, 2 and 3 into one tariff.  Filing noticed March 23.  Protests due April 10.</w:t>
      </w:r>
    </w:p>
    <w:p>
      <w:pPr>
        <w:pStyle w:val="Normal"/>
        <w:numPr>
          <w:ilvl w:val="0"/>
          <w:numId w:val="0"/>
        </w:numPr>
        <w:ind w:hanging="0" w:start="547" w:end="0"/>
        <w:jc w:val="both"/>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540"/>
          <w:tab w:val="left" w:pos="0" w:leader="none"/>
        </w:tabs>
        <w:ind w:hanging="1267" w:start="1267" w:end="0"/>
        <w:jc w:val="both"/>
        <w:rPr/>
      </w:pPr>
      <w:r>
        <w:rPr>
          <w:rFonts w:eastAsia="Times New Roman" w:cs="Times New Roman" w:ascii="Times New Roman" w:hAnsi="Times New Roman"/>
          <w:b/>
          <w:bCs/>
        </w:rPr>
        <w:t xml:space="preserve">UtiliCorp. United Inc., ER00-1919-000. </w:t>
      </w:r>
      <w:r>
        <w:rPr>
          <w:rFonts w:eastAsia="Times New Roman" w:cs="Times New Roman" w:ascii="Times New Roman" w:hAnsi="Times New Roman"/>
          <w:i/>
          <w:iCs/>
        </w:rPr>
        <w:t xml:space="preserve">Short-Term Firm Point-to-Point Agreement. </w:t>
      </w:r>
      <w:r>
        <w:rPr>
          <w:rFonts w:eastAsia="Times New Roman" w:cs="Times New Roman" w:ascii="Times New Roman" w:hAnsi="Times New Roman"/>
        </w:rPr>
        <w:t>On March 20, UtiliCorp United Inc. filed service agreements with Allegheny Energy Supply Co., LLC for service under its short-term firm point-to-point open access service tariff for its operating divisions, Missouri Public Service, WestPlains Energy-Kansas and WestPlains Energy-Colorado.  Filing noticed March 23.  Protests due April 10.</w:t>
      </w:r>
    </w:p>
    <w:p>
      <w:pPr>
        <w:pStyle w:val="Normal"/>
        <w:numPr>
          <w:ilvl w:val="0"/>
          <w:numId w:val="0"/>
        </w:numPr>
        <w:ind w:hanging="0" w:start="547" w:end="0"/>
        <w:jc w:val="both"/>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540"/>
          <w:tab w:val="left" w:pos="0" w:leader="none"/>
        </w:tabs>
        <w:ind w:hanging="1267" w:start="1267" w:end="0"/>
        <w:jc w:val="both"/>
        <w:rPr/>
      </w:pPr>
      <w:r>
        <w:rPr>
          <w:rFonts w:eastAsia="Times New Roman" w:cs="Times New Roman" w:ascii="Times New Roman" w:hAnsi="Times New Roman"/>
          <w:b/>
          <w:bCs/>
        </w:rPr>
        <w:t xml:space="preserve">UtiliCorp. United Inc., ER00-1918-000. </w:t>
      </w:r>
      <w:r>
        <w:rPr>
          <w:rFonts w:eastAsia="Times New Roman" w:cs="Times New Roman" w:ascii="Times New Roman" w:hAnsi="Times New Roman"/>
          <w:i/>
          <w:iCs/>
        </w:rPr>
        <w:t xml:space="preserve">Non-Firm Point-to-Point Agreement. </w:t>
      </w:r>
      <w:r>
        <w:rPr>
          <w:rFonts w:eastAsia="Times New Roman" w:cs="Times New Roman" w:ascii="Times New Roman" w:hAnsi="Times New Roman"/>
        </w:rPr>
        <w:t>On March 20, UtiliCorp United Inc. filed service agreements with Allegheny Energy Supply Co., LLC for service under its non-firm point-to-point open access service tariff for its operating divisions, Missouri Public Service, WestPlains Energy-Kansas and WestPlaines Energy-Colorado.  Filing noticed March 23.  Protests due April 10.</w:t>
      </w:r>
    </w:p>
    <w:p>
      <w:pPr>
        <w:pStyle w:val="Normal"/>
        <w:numPr>
          <w:ilvl w:val="0"/>
          <w:numId w:val="0"/>
        </w:numPr>
        <w:ind w:hanging="0" w:start="547" w:end="0"/>
        <w:jc w:val="both"/>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540"/>
          <w:tab w:val="left" w:pos="0" w:leader="none"/>
        </w:tabs>
        <w:ind w:hanging="1267" w:start="1267" w:end="0"/>
        <w:jc w:val="both"/>
        <w:rPr/>
      </w:pPr>
      <w:r>
        <w:rPr>
          <w:rFonts w:eastAsia="Times New Roman" w:cs="Times New Roman" w:ascii="Times New Roman" w:hAnsi="Times New Roman"/>
          <w:b/>
          <w:bCs/>
        </w:rPr>
        <w:t xml:space="preserve">Duke Energy Madison, LLC, ER00-1784-001. </w:t>
      </w:r>
      <w:r>
        <w:rPr>
          <w:rFonts w:eastAsia="Times New Roman" w:cs="Times New Roman" w:ascii="Times New Roman" w:hAnsi="Times New Roman"/>
          <w:i/>
          <w:iCs/>
        </w:rPr>
        <w:t xml:space="preserve">Market-based Rate Sales. </w:t>
      </w:r>
      <w:r>
        <w:rPr>
          <w:rFonts w:eastAsia="Times New Roman" w:cs="Times New Roman" w:ascii="Times New Roman" w:hAnsi="Times New Roman"/>
        </w:rPr>
        <w:t>On March 20, Duke Energy Madison, LLC filed a supplemental filing to its application for authorization to engage in market-based rate sales.  The supplemental filing consolidates Duke Madison’s proposed rate schedules Nos. 1, 2 and 3 into one tariff.  The test power purchase agreement, referred to in the application as rate schedule No. 4, will be redesignated as rate schedule No. 1. Filing noticed March 23. Protests due April 10.</w:t>
      </w:r>
    </w:p>
    <w:p>
      <w:pPr>
        <w:pStyle w:val="Normal"/>
        <w:numPr>
          <w:ilvl w:val="0"/>
          <w:numId w:val="0"/>
        </w:numPr>
        <w:ind w:hanging="0" w:start="547" w:end="0"/>
        <w:jc w:val="both"/>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540"/>
          <w:tab w:val="left" w:pos="0" w:leader="none"/>
        </w:tabs>
        <w:ind w:hanging="1267" w:start="1267" w:end="0"/>
        <w:jc w:val="both"/>
        <w:rPr/>
      </w:pPr>
      <w:r>
        <w:rPr>
          <w:rFonts w:eastAsia="Times New Roman" w:cs="Times New Roman" w:ascii="Times New Roman" w:hAnsi="Times New Roman"/>
          <w:b/>
          <w:bCs/>
        </w:rPr>
        <w:t xml:space="preserve">Duke Energy Vermillion, LLC, ER00-1783-001. </w:t>
      </w:r>
      <w:r>
        <w:rPr>
          <w:rFonts w:eastAsia="Times New Roman" w:cs="Times New Roman" w:ascii="Times New Roman" w:hAnsi="Times New Roman"/>
          <w:i/>
          <w:iCs/>
        </w:rPr>
        <w:t xml:space="preserve">Market-based Rate Sales. </w:t>
      </w:r>
      <w:r>
        <w:rPr>
          <w:rFonts w:eastAsia="Times New Roman" w:cs="Times New Roman" w:ascii="Times New Roman" w:hAnsi="Times New Roman"/>
        </w:rPr>
        <w:t>On March 20, Duke Energy Vermillion, LLC filed a supplemental filing to its application for authorization to engage in market-based rate sales.  The supplemental filing consolidates Duke Vermillion’s proposed rate schedules Nos. 1, 2 and 3 into one tariff.  The test power purchase agreement, referred to in the application as rate schedule No. 4, will be redesignated as rate schedule No. 1.  Filing noticed March 23.  Protests due April 10.</w:t>
      </w:r>
    </w:p>
    <w:p>
      <w:pPr>
        <w:pStyle w:val="Normal"/>
        <w:numPr>
          <w:ilvl w:val="0"/>
          <w:numId w:val="0"/>
        </w:numPr>
        <w:ind w:hanging="0" w:start="547" w:end="0"/>
        <w:jc w:val="both"/>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540"/>
          <w:tab w:val="left" w:pos="0" w:leader="none"/>
        </w:tabs>
        <w:ind w:hanging="1267" w:start="1267" w:end="0"/>
        <w:jc w:val="both"/>
        <w:rPr/>
      </w:pPr>
      <w:r>
        <w:rPr>
          <w:rFonts w:eastAsia="Times New Roman" w:cs="Times New Roman" w:ascii="Times New Roman" w:hAnsi="Times New Roman"/>
          <w:b/>
          <w:bCs/>
        </w:rPr>
        <w:t xml:space="preserve">Columbus Southern Power Company, ER00-1716-000. </w:t>
      </w:r>
      <w:r>
        <w:rPr>
          <w:rFonts w:eastAsia="Times New Roman" w:cs="Times New Roman" w:ascii="Times New Roman" w:hAnsi="Times New Roman"/>
          <w:i/>
          <w:iCs/>
        </w:rPr>
        <w:t xml:space="preserve">Facilities, Operations, Maintenance and Repair Agreement. </w:t>
      </w:r>
      <w:r>
        <w:rPr>
          <w:rFonts w:eastAsia="Times New Roman" w:cs="Times New Roman" w:ascii="Times New Roman" w:hAnsi="Times New Roman"/>
        </w:rPr>
        <w:t>On March 23, FERC issued an order accepting the facilities, operation, maintenance and repair agreement between Columbus Southern Power Co. and South Central Power Co., effective April 15.  Requests for rehearing due April 24.</w:t>
      </w:r>
    </w:p>
    <w:p>
      <w:pPr>
        <w:pStyle w:val="Normal"/>
        <w:numPr>
          <w:ilvl w:val="0"/>
          <w:numId w:val="0"/>
        </w:numPr>
        <w:ind w:hanging="0" w:start="0"/>
        <w:jc w:val="both"/>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540"/>
          <w:tab w:val="left" w:pos="0" w:leader="none"/>
        </w:tabs>
        <w:ind w:hanging="1267" w:start="1267" w:end="0"/>
        <w:jc w:val="both"/>
        <w:rPr/>
      </w:pPr>
      <w:r>
        <w:rPr>
          <w:rFonts w:eastAsia="Times New Roman" w:cs="Times New Roman" w:ascii="Times New Roman" w:hAnsi="Times New Roman"/>
          <w:b/>
          <w:bCs/>
        </w:rPr>
        <w:t xml:space="preserve">Louisville Gas &amp; Electric Company and Kentucky Utilities Company, ER00-1673-000. </w:t>
      </w:r>
      <w:r>
        <w:rPr>
          <w:rFonts w:eastAsia="Times New Roman" w:cs="Times New Roman" w:ascii="Times New Roman" w:hAnsi="Times New Roman"/>
          <w:i/>
          <w:iCs/>
        </w:rPr>
        <w:t xml:space="preserve">Executed Netting Agreement. </w:t>
      </w:r>
      <w:r>
        <w:rPr>
          <w:rFonts w:eastAsia="Times New Roman" w:cs="Times New Roman" w:ascii="Times New Roman" w:hAnsi="Times New Roman"/>
        </w:rPr>
        <w:t xml:space="preserve">On March 23, FERC issued an order accepting the executed netting agreements between Louisville Gas &amp; Electric Co./Kentucky Utilities Co. and FirstEnergy Corp., effective February 14. Requests for rehearing due April 24. </w:t>
      </w:r>
    </w:p>
    <w:p>
      <w:pPr>
        <w:pStyle w:val="Normal"/>
        <w:numPr>
          <w:ilvl w:val="0"/>
          <w:numId w:val="0"/>
        </w:numPr>
        <w:ind w:hanging="0" w:start="0"/>
        <w:jc w:val="both"/>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540"/>
          <w:tab w:val="left" w:pos="0" w:leader="none"/>
        </w:tabs>
        <w:ind w:hanging="1267" w:start="1267" w:end="0"/>
        <w:jc w:val="both"/>
        <w:rPr/>
      </w:pPr>
      <w:r>
        <w:rPr>
          <w:rFonts w:eastAsia="Times New Roman" w:cs="Times New Roman" w:ascii="Times New Roman" w:hAnsi="Times New Roman"/>
          <w:b/>
          <w:bCs/>
        </w:rPr>
        <w:t xml:space="preserve">Reliant Energy Services, Inc., ER00-1526-000. </w:t>
      </w:r>
      <w:r>
        <w:rPr>
          <w:rFonts w:eastAsia="Times New Roman" w:cs="Times New Roman" w:ascii="Times New Roman" w:hAnsi="Times New Roman"/>
          <w:i/>
          <w:iCs/>
        </w:rPr>
        <w:t xml:space="preserve">Rate Schedule Designation. </w:t>
      </w:r>
      <w:r>
        <w:rPr>
          <w:rFonts w:eastAsia="Times New Roman" w:cs="Times New Roman" w:ascii="Times New Roman" w:hAnsi="Times New Roman"/>
        </w:rPr>
        <w:t>On March 24, FERC issued an order accepting a revision adding the sale of ancillary services at market-based rates to California Independent System Operator Corp. (CAISO), New England Power Pool (NEPOOL), New York Independent System Operator (NYISO), Pennsylvania-New Jersey-Maryland Power Pool (PJM POOL) and Pennsylvania-New Jersey-Maryland Interchange Energy Market (PJM PX) effective February 4. Requests for rehearing due within 30 days of order.</w:t>
      </w:r>
    </w:p>
    <w:p>
      <w:pPr>
        <w:pStyle w:val="Normal"/>
        <w:numPr>
          <w:ilvl w:val="0"/>
          <w:numId w:val="0"/>
        </w:numPr>
        <w:ind w:hanging="0" w:start="547" w:end="0"/>
        <w:jc w:val="both"/>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4"/>
        </w:numPr>
        <w:tabs>
          <w:tab w:val="clear" w:pos="540"/>
          <w:tab w:val="left" w:pos="0" w:leader="none"/>
        </w:tabs>
        <w:ind w:hanging="1267" w:start="1267" w:end="0"/>
        <w:jc w:val="both"/>
        <w:rPr/>
      </w:pPr>
      <w:r>
        <w:rPr>
          <w:rFonts w:eastAsia="Times New Roman" w:cs="Times New Roman" w:ascii="Times New Roman" w:hAnsi="Times New Roman"/>
          <w:b/>
          <w:bCs/>
        </w:rPr>
        <w:t xml:space="preserve">ISO New England, Inc., ER98-2554-004. </w:t>
      </w:r>
      <w:r>
        <w:rPr>
          <w:rFonts w:eastAsia="Times New Roman" w:cs="Times New Roman" w:ascii="Times New Roman" w:hAnsi="Times New Roman"/>
          <w:i/>
          <w:iCs/>
        </w:rPr>
        <w:t xml:space="preserve">Compliance Refund Report. </w:t>
      </w:r>
      <w:r>
        <w:rPr>
          <w:rFonts w:eastAsia="Times New Roman" w:cs="Times New Roman" w:ascii="Times New Roman" w:hAnsi="Times New Roman"/>
        </w:rPr>
        <w:t>On February 17, ISO New England, Inc. filed a compliance refund report pursuant to FERC’s letter order dated December 20, 1999. On March 24, FERC issued an order accepting ISO New England’s compliance refund report.</w:t>
      </w:r>
    </w:p>
    <w:p>
      <w:pPr>
        <w:pStyle w:val="Normal"/>
        <w:numPr>
          <w:ilvl w:val="0"/>
          <w:numId w:val="0"/>
        </w:numPr>
        <w:ind w:hanging="0" w:start="547" w:end="0"/>
        <w:jc w:val="both"/>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4"/>
        </w:numPr>
        <w:tabs>
          <w:tab w:val="clear" w:pos="540"/>
          <w:tab w:val="left" w:pos="0" w:leader="none"/>
        </w:tabs>
        <w:ind w:hanging="1267" w:start="1267" w:end="0"/>
        <w:jc w:val="both"/>
        <w:rPr/>
      </w:pPr>
      <w:r>
        <w:rPr>
          <w:rFonts w:eastAsia="Times New Roman" w:cs="Times New Roman" w:ascii="Times New Roman" w:hAnsi="Times New Roman"/>
          <w:b/>
          <w:bCs/>
        </w:rPr>
        <w:t xml:space="preserve">Allegheny Energy Service Corp., ER00-1930-000. </w:t>
      </w:r>
      <w:r>
        <w:rPr>
          <w:rFonts w:eastAsia="Times New Roman" w:cs="Times New Roman" w:ascii="Times New Roman" w:hAnsi="Times New Roman"/>
          <w:i/>
          <w:iCs/>
        </w:rPr>
        <w:t xml:space="preserve">Amendment. </w:t>
      </w:r>
      <w:r>
        <w:rPr>
          <w:rFonts w:eastAsia="Times New Roman" w:cs="Times New Roman" w:ascii="Times New Roman" w:hAnsi="Times New Roman"/>
        </w:rPr>
        <w:t>On March 24, Allegheny Energy Service Corp., on behalf of Allegheny Energy Supply Co., LLC, filed an amendment to its market rate tariff under which Allegheny Energy Supply offers generation services, adding Strategic Energy, LLC as a new customer. Requested an effective date of November 24, 1999 for service to Strategic Energy. Filing noticed March 24.  Protests due April 11.</w:t>
      </w:r>
    </w:p>
    <w:p>
      <w:pPr>
        <w:pStyle w:val="Normal"/>
        <w:numPr>
          <w:ilvl w:val="0"/>
          <w:numId w:val="0"/>
        </w:numPr>
        <w:ind w:hanging="0" w:start="547" w:end="0"/>
        <w:jc w:val="both"/>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4"/>
        </w:numPr>
        <w:tabs>
          <w:tab w:val="clear" w:pos="540"/>
          <w:tab w:val="left" w:pos="0" w:leader="none"/>
        </w:tabs>
        <w:ind w:hanging="1267" w:start="1267" w:end="0"/>
        <w:jc w:val="both"/>
        <w:rPr/>
      </w:pPr>
      <w:r>
        <w:rPr>
          <w:rFonts w:eastAsia="Times New Roman" w:cs="Times New Roman" w:ascii="Times New Roman" w:hAnsi="Times New Roman"/>
          <w:b/>
          <w:bCs/>
        </w:rPr>
        <w:t xml:space="preserve">PJM Interconnection, LLC, ER00-1932-000. </w:t>
      </w:r>
      <w:r>
        <w:rPr>
          <w:rFonts w:eastAsia="Times New Roman" w:cs="Times New Roman" w:ascii="Times New Roman" w:hAnsi="Times New Roman"/>
          <w:i/>
          <w:iCs/>
        </w:rPr>
        <w:t xml:space="preserve">Long-Term Firm Point-to-Point Transmission Service and Umbrella Service Agreements. </w:t>
      </w:r>
      <w:r>
        <w:rPr>
          <w:rFonts w:eastAsia="Times New Roman" w:cs="Times New Roman" w:ascii="Times New Roman" w:hAnsi="Times New Roman"/>
        </w:rPr>
        <w:t>On March 21, PJM Interconnection, LLC filed two service agreements.  One agreement is a long-term firm point-to-point transmission agreement with Delmarva Power &amp; Light Co., and the other is an umbrella service agreement with EconnergyEnergy Co., Inc. for network integration transmission service under state-required retail access programs. Requested effective dates are March 7 for Delmarva and March 3 for EconnergyEnergy.  Filing noticed March 24. Protests due April 11.</w:t>
      </w:r>
    </w:p>
    <w:p>
      <w:pPr>
        <w:pStyle w:val="Normal"/>
        <w:numPr>
          <w:ilvl w:val="0"/>
          <w:numId w:val="0"/>
        </w:numPr>
        <w:ind w:hanging="0" w:start="547" w:end="0"/>
        <w:jc w:val="both"/>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4"/>
        </w:numPr>
        <w:tabs>
          <w:tab w:val="clear" w:pos="540"/>
          <w:tab w:val="left" w:pos="0" w:leader="none"/>
        </w:tabs>
        <w:ind w:hanging="1267" w:start="1267" w:end="0"/>
        <w:jc w:val="both"/>
        <w:rPr/>
      </w:pPr>
      <w:r>
        <w:rPr>
          <w:rFonts w:eastAsia="Times New Roman" w:cs="Times New Roman" w:ascii="Times New Roman" w:hAnsi="Times New Roman"/>
          <w:b/>
          <w:bCs/>
        </w:rPr>
        <w:t xml:space="preserve">Central Illinois Light Company, ER00-1929-000. </w:t>
      </w:r>
      <w:r>
        <w:rPr>
          <w:rFonts w:eastAsia="Times New Roman" w:cs="Times New Roman" w:ascii="Times New Roman" w:hAnsi="Times New Roman"/>
          <w:i/>
          <w:iCs/>
        </w:rPr>
        <w:t xml:space="preserve">Index of Point-to-Point Transmission Service Customers. </w:t>
      </w:r>
      <w:r>
        <w:rPr>
          <w:rFonts w:eastAsia="Times New Roman" w:cs="Times New Roman" w:ascii="Times New Roman" w:hAnsi="Times New Roman"/>
        </w:rPr>
        <w:t>On March 21, Central Illinois Light Co. filed a substitute index of point-to-point transmission service customers under its open access transmission tariff and service agreements for one new customer, Allegheny Energy Supply Co., LLC.  Requested an effective of March 10 for the service agreement. Filing noticed March 24. Protests due April 11.</w:t>
      </w:r>
    </w:p>
    <w:p>
      <w:pPr>
        <w:pStyle w:val="Normal"/>
        <w:numPr>
          <w:ilvl w:val="0"/>
          <w:numId w:val="0"/>
        </w:numPr>
        <w:ind w:hanging="0" w:start="547" w:end="0"/>
        <w:jc w:val="both"/>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4"/>
        </w:numPr>
        <w:tabs>
          <w:tab w:val="clear" w:pos="540"/>
          <w:tab w:val="left" w:pos="0" w:leader="none"/>
        </w:tabs>
        <w:ind w:hanging="1267" w:start="1267" w:end="0"/>
        <w:jc w:val="both"/>
        <w:rPr/>
      </w:pPr>
      <w:r>
        <w:rPr>
          <w:rFonts w:eastAsia="Times New Roman" w:cs="Times New Roman" w:ascii="Times New Roman" w:hAnsi="Times New Roman"/>
          <w:b/>
          <w:bCs/>
        </w:rPr>
        <w:t xml:space="preserve">PJM Interconnection, LLC, ER00-1794-000. </w:t>
      </w:r>
      <w:r>
        <w:rPr>
          <w:rFonts w:eastAsia="Times New Roman" w:cs="Times New Roman" w:ascii="Times New Roman" w:hAnsi="Times New Roman"/>
          <w:i/>
          <w:iCs/>
        </w:rPr>
        <w:t xml:space="preserve">New Rates for Firm and Non-Firm Point-to-Point Service. </w:t>
      </w:r>
      <w:r>
        <w:rPr>
          <w:rFonts w:eastAsia="Times New Roman" w:cs="Times New Roman" w:ascii="Times New Roman" w:hAnsi="Times New Roman"/>
        </w:rPr>
        <w:t>On March 22, PJM Interconnection, LLC supplemented its March 3 filing by tendering a revised exhibit 1 that corrects a typographical error and clarifies its calculations that reflects in column (2) the 12 CP (MW) value (7,705) instead of the 1 CP (MW) value (9,330) for the GPU zone. Requested an effective date for the amendments of June 1.  Filing noticed March 24.  Protests due April 12.</w:t>
      </w:r>
    </w:p>
    <w:p>
      <w:pPr>
        <w:pStyle w:val="Normal"/>
        <w:numPr>
          <w:ilvl w:val="0"/>
          <w:numId w:val="0"/>
        </w:numPr>
        <w:ind w:hanging="0" w:start="547" w:end="0"/>
        <w:jc w:val="both"/>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4"/>
        </w:numPr>
        <w:tabs>
          <w:tab w:val="clear" w:pos="540"/>
          <w:tab w:val="left" w:pos="0" w:leader="none"/>
        </w:tabs>
        <w:ind w:hanging="1267" w:start="1267" w:end="0"/>
        <w:jc w:val="both"/>
        <w:rPr/>
      </w:pPr>
      <w:r>
        <w:rPr>
          <w:rFonts w:eastAsia="Times New Roman" w:cs="Times New Roman" w:ascii="Times New Roman" w:hAnsi="Times New Roman"/>
          <w:b/>
          <w:bCs/>
        </w:rPr>
        <w:t xml:space="preserve">Allegheny Energy Service Corp., ER00-1927-000. </w:t>
      </w:r>
      <w:r>
        <w:rPr>
          <w:rFonts w:eastAsia="Times New Roman" w:cs="Times New Roman" w:ascii="Times New Roman" w:hAnsi="Times New Roman"/>
          <w:i/>
          <w:iCs/>
        </w:rPr>
        <w:t xml:space="preserve">Interconnection Agreement. </w:t>
      </w:r>
      <w:r>
        <w:rPr>
          <w:rFonts w:eastAsia="Times New Roman" w:cs="Times New Roman" w:ascii="Times New Roman" w:hAnsi="Times New Roman"/>
        </w:rPr>
        <w:t>On March 21, Allegheny Energy Service Corp. on behalf of West Penn Power Co., filed an interconnection agreement with Allegheny Energy Unit 1 and Unit 2, LLC.  Requested an effective date of November 15, 1999.  Filing noticed March 24.  Protests due April 11.</w:t>
      </w:r>
    </w:p>
    <w:p>
      <w:pPr>
        <w:pStyle w:val="Normal"/>
        <w:numPr>
          <w:ilvl w:val="0"/>
          <w:numId w:val="0"/>
        </w:numPr>
        <w:ind w:hanging="0" w:start="547" w:end="0"/>
        <w:jc w:val="both"/>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4"/>
        </w:numPr>
        <w:tabs>
          <w:tab w:val="clear" w:pos="540"/>
          <w:tab w:val="left" w:pos="0" w:leader="none"/>
        </w:tabs>
        <w:ind w:hanging="1267" w:start="1267" w:end="0"/>
        <w:jc w:val="both"/>
        <w:rPr/>
      </w:pPr>
      <w:r>
        <w:rPr>
          <w:rFonts w:eastAsia="Times New Roman" w:cs="Times New Roman" w:ascii="Times New Roman" w:hAnsi="Times New Roman"/>
          <w:b/>
          <w:bCs/>
        </w:rPr>
        <w:t xml:space="preserve">Western New York Wind Corp., ER00-1928-000. </w:t>
      </w:r>
      <w:r>
        <w:rPr>
          <w:rFonts w:eastAsia="Times New Roman" w:cs="Times New Roman" w:ascii="Times New Roman" w:hAnsi="Times New Roman"/>
          <w:i/>
          <w:iCs/>
        </w:rPr>
        <w:t xml:space="preserve">Sale of Electricity. </w:t>
      </w:r>
      <w:r>
        <w:rPr>
          <w:rFonts w:eastAsia="Times New Roman" w:cs="Times New Roman" w:ascii="Times New Roman" w:hAnsi="Times New Roman"/>
        </w:rPr>
        <w:t>On March 21, Western New York Wind Corp. filed an initial rate schedule for the sale of electricity at market-based rates. Requested an effective date of May 18. Filing noticed March 24. Protests due April 11.</w:t>
      </w:r>
    </w:p>
    <w:p>
      <w:pPr>
        <w:pStyle w:val="Normal"/>
        <w:ind w:hanging="547" w:start="547" w:end="0"/>
        <w:jc w:val="both"/>
        <w:rPr>
          <w:rFonts w:ascii="Times New Roman" w:hAnsi="Times New Roman" w:eastAsia="Times New Roman" w:cs="Times New Roman"/>
          <w:b/>
          <w:bCs/>
        </w:rPr>
      </w:pPr>
      <w:r>
        <w:rPr>
          <w:rFonts w:eastAsia="Times New Roman" w:cs="Times New Roman" w:ascii="Times New Roman" w:hAnsi="Times New Roman"/>
          <w:b/>
          <w:bCs/>
        </w:rPr>
      </w:r>
    </w:p>
    <w:p>
      <w:pPr>
        <w:pStyle w:val="Normal"/>
        <w:tabs>
          <w:tab w:val="clear" w:pos="540"/>
        </w:tabs>
        <w:jc w:val="center"/>
        <w:rPr>
          <w:rFonts w:ascii="Times New Roman" w:hAnsi="Times New Roman" w:eastAsia="Times New Roman" w:cs="Times New Roman"/>
          <w:b/>
          <w:bCs/>
          <w:sz w:val="22"/>
          <w:szCs w:val="22"/>
        </w:rPr>
      </w:pPr>
      <w:r>
        <w:rPr>
          <w:rFonts w:eastAsia="Times New Roman" w:cs="Times New Roman" w:ascii="Times New Roman" w:hAnsi="Times New Roman"/>
          <w:b/>
          <w:bCs/>
        </w:rPr>
        <w:t>Exempt Wholesale Generators</w:t>
      </w:r>
    </w:p>
    <w:p>
      <w:pPr>
        <w:pStyle w:val="Normal"/>
        <w:tabs>
          <w:tab w:val="clear" w:pos="540"/>
        </w:tabs>
        <w:jc w:val="both"/>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tbl>
      <w:tblPr>
        <w:tblW w:w="8100" w:type="dxa"/>
        <w:jc w:val="start"/>
        <w:tblInd w:w="738" w:type="dxa"/>
        <w:tblLayout w:type="fixed"/>
        <w:tblCellMar>
          <w:top w:w="0" w:type="dxa"/>
          <w:start w:w="108" w:type="dxa"/>
          <w:bottom w:w="0" w:type="dxa"/>
          <w:end w:w="108" w:type="dxa"/>
        </w:tblCellMar>
      </w:tblPr>
      <w:tblGrid>
        <w:gridCol w:w="3780"/>
        <w:gridCol w:w="2340"/>
        <w:gridCol w:w="1980"/>
      </w:tblGrid>
      <w:tr>
        <w:trPr/>
        <w:tc>
          <w:tcPr>
            <w:tcW w:w="3780" w:type="dxa"/>
            <w:tcBorders>
              <w:top w:val="single" w:sz="6" w:space="0" w:color="000000"/>
              <w:start w:val="single" w:sz="6" w:space="0" w:color="000000"/>
              <w:bottom w:val="single" w:sz="6" w:space="0" w:color="000000"/>
              <w:end w:val="single" w:sz="6" w:space="0" w:color="000000"/>
            </w:tcBorders>
          </w:tcPr>
          <w:p>
            <w:pPr>
              <w:pStyle w:val="Normal"/>
              <w:tabs>
                <w:tab w:val="clear" w:pos="540"/>
              </w:tabs>
              <w:jc w:val="both"/>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t>Name of Entity</w:t>
            </w:r>
          </w:p>
        </w:tc>
        <w:tc>
          <w:tcPr>
            <w:tcW w:w="2340" w:type="dxa"/>
            <w:tcBorders>
              <w:top w:val="single" w:sz="6" w:space="0" w:color="000000"/>
              <w:start w:val="single" w:sz="6" w:space="0" w:color="000000"/>
              <w:bottom w:val="single" w:sz="6" w:space="0" w:color="000000"/>
              <w:end w:val="single" w:sz="6" w:space="0" w:color="000000"/>
            </w:tcBorders>
          </w:tcPr>
          <w:p>
            <w:pPr>
              <w:pStyle w:val="Normal"/>
              <w:tabs>
                <w:tab w:val="clear" w:pos="540"/>
              </w:tabs>
              <w:jc w:val="both"/>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t>Submitted</w:t>
            </w:r>
          </w:p>
        </w:tc>
        <w:tc>
          <w:tcPr>
            <w:tcW w:w="1980" w:type="dxa"/>
            <w:tcBorders>
              <w:top w:val="single" w:sz="6" w:space="0" w:color="000000"/>
              <w:start w:val="single" w:sz="6" w:space="0" w:color="000000"/>
              <w:bottom w:val="single" w:sz="6" w:space="0" w:color="000000"/>
              <w:end w:val="single" w:sz="6" w:space="0" w:color="000000"/>
            </w:tcBorders>
          </w:tcPr>
          <w:p>
            <w:pPr>
              <w:pStyle w:val="Normal"/>
              <w:tabs>
                <w:tab w:val="clear" w:pos="540"/>
              </w:tabs>
              <w:jc w:val="both"/>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t>Accepted</w:t>
            </w:r>
          </w:p>
        </w:tc>
      </w:tr>
      <w:tr>
        <w:trPr/>
        <w:tc>
          <w:tcPr>
            <w:tcW w:w="3780" w:type="dxa"/>
            <w:tcBorders>
              <w:top w:val="single" w:sz="6" w:space="0" w:color="000000"/>
              <w:start w:val="single" w:sz="6" w:space="0" w:color="000000"/>
              <w:bottom w:val="single" w:sz="6" w:space="0" w:color="000000"/>
              <w:end w:val="single" w:sz="6" w:space="0" w:color="000000"/>
            </w:tcBorders>
          </w:tcPr>
          <w:p>
            <w:pPr>
              <w:pStyle w:val="Normal"/>
              <w:jc w:val="both"/>
              <w:rPr>
                <w:sz w:val="22"/>
                <w:szCs w:val="22"/>
              </w:rPr>
            </w:pPr>
            <w:r>
              <w:rPr>
                <w:sz w:val="22"/>
                <w:szCs w:val="22"/>
              </w:rPr>
              <w:t>MEP-II, LLC</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both"/>
              <w:rPr>
                <w:sz w:val="22"/>
                <w:szCs w:val="22"/>
              </w:rPr>
            </w:pPr>
            <w:r>
              <w:rPr>
                <w:sz w:val="22"/>
                <w:szCs w:val="22"/>
              </w:rPr>
              <w:t>2/16</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both"/>
              <w:rPr>
                <w:sz w:val="22"/>
                <w:szCs w:val="22"/>
              </w:rPr>
            </w:pPr>
            <w:r>
              <w:rPr>
                <w:sz w:val="22"/>
                <w:szCs w:val="22"/>
              </w:rPr>
              <w:t>3/24</w:t>
            </w:r>
          </w:p>
        </w:tc>
      </w:tr>
    </w:tbl>
    <w:p>
      <w:pPr>
        <w:pStyle w:val="Normal"/>
        <w:tabs>
          <w:tab w:val="clear" w:pos="540"/>
        </w:tabs>
        <w:jc w:val="center"/>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sectPr>
      <w:footerReference w:type="default" r:id="rId3"/>
      <w:type w:val="nextPage"/>
      <w:pgSz w:w="12240" w:h="15840"/>
      <w:pgMar w:left="1440" w:right="1440" w:gutter="0" w:header="0" w:top="1080" w:footer="360" w:bottom="99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Times New Roman">
    <w:charset w:val="01"/>
    <w:family w:val="roman"/>
    <w:pitch w:val="variable"/>
  </w:font>
  <w:font w:name="CG Times (WN)">
    <w:charset w:val="01"/>
    <w:family w:val="roman"/>
    <w:pitch w:val="default"/>
  </w:font>
  <w:font w:name="CG Times (W1)">
    <w:altName w:val="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2"/>
      </w:rPr>
    </w:pPr>
    <w:r>
      <w:rPr>
        <w:sz w:val="12"/>
        <w:szCs w:val="12"/>
      </w:rPr>
      <w:t>Mar-24.doc</w:t>
    </w:r>
    <w:r>
      <mc:AlternateContent>
        <mc:Choice Requires="wps">
          <w:drawing>
            <wp:anchor behindDoc="0" distT="0" distB="0" distL="0" distR="0" simplePos="0" locked="0" layoutInCell="0" allowOverlap="1" relativeHeight="16">
              <wp:simplePos x="0" y="0"/>
              <wp:positionH relativeFrom="margin">
                <wp:align>center</wp:align>
              </wp:positionH>
              <wp:positionV relativeFrom="paragraph">
                <wp:posOffset>635</wp:posOffset>
              </wp:positionV>
              <wp:extent cx="112395" cy="116205"/>
              <wp:effectExtent l="0" t="0" r="0" b="0"/>
              <wp:wrapSquare wrapText="bothSides"/>
              <wp:docPr id="2" name="Frame1"/>
              <a:graphic xmlns:a="http://schemas.openxmlformats.org/drawingml/2006/main">
                <a:graphicData uri="http://schemas.microsoft.com/office/word/2010/wordprocessingShape">
                  <wps:wsp>
                    <wps:cNvSpPr txBox="1"/>
                    <wps:spPr>
                      <a:xfrm>
                        <a:off x="0" y="0"/>
                        <a:ext cx="112395" cy="116205"/>
                      </a:xfrm>
                      <a:prstGeom prst="rect"/>
                      <a:solidFill>
                        <a:srgbClr val="FFFFFF">
                          <a:alpha val="0"/>
                        </a:srgbClr>
                      </a:solidFill>
                    </wps:spPr>
                    <wps:txbx>
                      <w:txbxContent>
                        <w:p>
                          <w:pPr>
                            <w:pStyle w:val="Footer"/>
                            <w:rPr>
                              <w:rStyle w:val="PageNumber"/>
                              <w:sz w:val="16"/>
                              <w:szCs w:val="16"/>
                            </w:rPr>
                          </w:pPr>
                          <w:r>
                            <w:rPr>
                              <w:rStyle w:val="PageNumber"/>
                              <w:sz w:val="16"/>
                              <w:szCs w:val="16"/>
                            </w:rPr>
                            <w:fldChar w:fldCharType="begin"/>
                          </w:r>
                          <w:r>
                            <w:rPr>
                              <w:rStyle w:val="PageNumber"/>
                              <w:sz w:val="16"/>
                              <w:szCs w:val="16"/>
                            </w:rPr>
                            <w:instrText xml:space="preserve"> PAGE </w:instrText>
                          </w:r>
                          <w:r>
                            <w:rPr>
                              <w:rStyle w:val="PageNumber"/>
                              <w:sz w:val="16"/>
                              <w:szCs w:val="16"/>
                            </w:rPr>
                            <w:fldChar w:fldCharType="separate"/>
                          </w:r>
                          <w:r>
                            <w:rPr>
                              <w:rStyle w:val="PageNumber"/>
                              <w:sz w:val="16"/>
                              <w:szCs w:val="16"/>
                            </w:rPr>
                            <w:t>14</w:t>
                          </w:r>
                          <w:r>
                            <w:rPr>
                              <w:rStyle w:val="PageNumber"/>
                              <w:sz w:val="16"/>
                              <w:szCs w:val="16"/>
                            </w:rPr>
                            <w:fldChar w:fldCharType="end"/>
                          </w:r>
                        </w:p>
                      </w:txbxContent>
                    </wps:txbx>
                    <wps:bodyPr anchor="t" lIns="0" tIns="0" rIns="0" bIns="0">
                      <a:noAutofit/>
                    </wps:bodyPr>
                  </wps:wsp>
                </a:graphicData>
              </a:graphic>
            </wp:anchor>
          </w:drawing>
        </mc:Choice>
        <mc:Fallback>
          <w:pict>
            <v:rect fillcolor="#FFFFFF" style="position:absolute;rotation:-0;width:8.85pt;height:9.15pt;mso-wrap-distance-left:0pt;mso-wrap-distance-right:0pt;mso-wrap-distance-top:0pt;mso-wrap-distance-bottom:0pt;margin-top:0.05pt;mso-position-vertical-relative:text;margin-left:229.6pt;mso-position-horizontal:center;mso-position-horizontal-relative:margin">
              <v:fill opacity="0f"/>
              <v:textbox inset="0in,0in,0in,0in">
                <w:txbxContent>
                  <w:p>
                    <w:pPr>
                      <w:pStyle w:val="Footer"/>
                      <w:rPr>
                        <w:rStyle w:val="PageNumber"/>
                        <w:sz w:val="16"/>
                        <w:szCs w:val="16"/>
                      </w:rPr>
                    </w:pPr>
                    <w:r>
                      <w:rPr>
                        <w:rStyle w:val="PageNumber"/>
                        <w:sz w:val="16"/>
                        <w:szCs w:val="16"/>
                      </w:rPr>
                      <w:fldChar w:fldCharType="begin"/>
                    </w:r>
                    <w:r>
                      <w:rPr>
                        <w:rStyle w:val="PageNumber"/>
                        <w:sz w:val="16"/>
                        <w:szCs w:val="16"/>
                      </w:rPr>
                      <w:instrText xml:space="preserve"> PAGE </w:instrText>
                    </w:r>
                    <w:r>
                      <w:rPr>
                        <w:rStyle w:val="PageNumber"/>
                        <w:sz w:val="16"/>
                        <w:szCs w:val="16"/>
                      </w:rPr>
                      <w:fldChar w:fldCharType="separate"/>
                    </w:r>
                    <w:r>
                      <w:rPr>
                        <w:rStyle w:val="PageNumber"/>
                        <w:sz w:val="16"/>
                        <w:szCs w:val="16"/>
                      </w:rPr>
                      <w:t>14</w:t>
                    </w:r>
                    <w:r>
                      <w:rPr>
                        <w:rStyle w:val="PageNumber"/>
                        <w:sz w:val="16"/>
                        <w:szCs w:val="16"/>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upp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Arial" w:cs="Arial"/>
      <w:color w:val="auto"/>
      <w:sz w:val="24"/>
      <w:szCs w:val="24"/>
      <w:lang w:val="en-US" w:eastAsia="zh-CN" w:bidi="hi-IN"/>
    </w:rPr>
  </w:style>
  <w:style w:type="paragraph" w:styleId="Heading1">
    <w:name w:val="heading 1"/>
    <w:basedOn w:val="Normal"/>
    <w:next w:val="Normal"/>
    <w:qFormat/>
    <w:pPr>
      <w:keepNext w:val="true"/>
      <w:numPr>
        <w:ilvl w:val="0"/>
        <w:numId w:val="1"/>
      </w:numPr>
      <w:tabs>
        <w:tab w:val="clear" w:pos="540"/>
      </w:tabs>
      <w:outlineLvl w:val="0"/>
    </w:pPr>
    <w:rPr>
      <w:rFonts w:ascii="Times New Roman" w:hAnsi="Times New Roman" w:eastAsia="Times New Roman" w:cs="Times New Roman"/>
      <w:b/>
      <w:bCs/>
      <w:sz w:val="22"/>
      <w:szCs w:val="22"/>
    </w:rPr>
  </w:style>
  <w:style w:type="paragraph" w:styleId="Heading2">
    <w:name w:val="heading 2"/>
    <w:basedOn w:val="Normal"/>
    <w:next w:val="Normal"/>
    <w:qFormat/>
    <w:pPr>
      <w:keepNext w:val="true"/>
      <w:numPr>
        <w:ilvl w:val="1"/>
        <w:numId w:val="1"/>
      </w:numPr>
      <w:outlineLvl w:val="1"/>
    </w:pPr>
    <w:rPr>
      <w:rFonts w:ascii="Times New Roman" w:hAnsi="Times New Roman" w:eastAsia="Times New Roman" w:cs="Times New Roman"/>
      <w:b/>
      <w:bCs/>
    </w:rPr>
  </w:style>
  <w:style w:type="paragraph" w:styleId="Heading3">
    <w:name w:val="heading 3"/>
    <w:basedOn w:val="Normal"/>
    <w:next w:val="NormalIndent"/>
    <w:qFormat/>
    <w:pPr>
      <w:numPr>
        <w:ilvl w:val="2"/>
        <w:numId w:val="1"/>
      </w:numPr>
      <w:ind w:hanging="0" w:start="360" w:end="0"/>
      <w:outlineLvl w:val="2"/>
    </w:pPr>
    <w:rPr>
      <w:rFonts w:ascii="CG Times (WN)" w:hAnsi="CG Times (WN)" w:eastAsia="CG Times (WN)" w:cs="CG Times (WN)"/>
      <w:b/>
      <w:bCs/>
    </w:rPr>
  </w:style>
  <w:style w:type="paragraph" w:styleId="Heading4">
    <w:name w:val="heading 4"/>
    <w:basedOn w:val="Normal"/>
    <w:next w:val="Normal"/>
    <w:qFormat/>
    <w:pPr>
      <w:keepNext w:val="true"/>
      <w:numPr>
        <w:ilvl w:val="3"/>
        <w:numId w:val="1"/>
      </w:numPr>
      <w:tabs>
        <w:tab w:val="clear" w:pos="540"/>
      </w:tabs>
      <w:ind w:firstLine="547" w:start="0" w:end="0"/>
      <w:jc w:val="center"/>
      <w:outlineLvl w:val="3"/>
    </w:pPr>
    <w:rPr>
      <w:rFonts w:ascii="Times New Roman" w:hAnsi="Times New Roman" w:eastAsia="Times New Roman" w:cs="Times New Roman"/>
      <w:b/>
      <w:bCs/>
    </w:rPr>
  </w:style>
  <w:style w:type="paragraph" w:styleId="Heading5">
    <w:name w:val="heading 5"/>
    <w:basedOn w:val="Normal"/>
    <w:next w:val="Normal"/>
    <w:qFormat/>
    <w:pPr>
      <w:keepNext w:val="true"/>
      <w:numPr>
        <w:ilvl w:val="4"/>
        <w:numId w:val="1"/>
      </w:numPr>
      <w:tabs>
        <w:tab w:val="clear" w:pos="540"/>
      </w:tabs>
      <w:ind w:firstLine="720" w:start="2880" w:end="0"/>
      <w:jc w:val="both"/>
      <w:outlineLvl w:val="4"/>
    </w:pPr>
    <w:rPr>
      <w:rFonts w:ascii="Times New Roman" w:hAnsi="Times New Roman" w:eastAsia="Times New Roman" w:cs="Times New Roman"/>
      <w:b/>
      <w:bCs/>
    </w:rPr>
  </w:style>
  <w:style w:type="character" w:styleId="DefaultParagraphFont">
    <w:name w:val="Default Paragraph Font"/>
    <w:qFormat/>
    <w:rPr/>
  </w:style>
  <w:style w:type="character" w:styleId="PageNumber">
    <w:name w:val="page number"/>
    <w:basedOn w:val="DefaultParagraphFont"/>
    <w:rPr/>
  </w:style>
  <w:style w:type="character" w:styleId="AnnotationReference">
    <w:name w:val="Annotation Reference"/>
    <w:basedOn w:val="DefaultParagraphFont"/>
    <w:qFormat/>
    <w:rPr>
      <w:sz w:val="16"/>
      <w:szCs w:val="16"/>
    </w:rPr>
  </w:style>
  <w:style w:type="paragraph" w:styleId="Heading">
    <w:name w:val="Heading"/>
    <w:basedOn w:val="Normal"/>
    <w:next w:val="BodyText"/>
    <w:qFormat/>
    <w:pPr>
      <w:tabs>
        <w:tab w:val="clear" w:pos="540"/>
      </w:tabs>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szCs w:val="20"/>
    </w:rPr>
  </w:style>
  <w:style w:type="paragraph" w:styleId="Date">
    <w:name w:val="Date"/>
    <w:basedOn w:val="Normal"/>
    <w:qFormat/>
    <w:pPr>
      <w:tabs>
        <w:tab w:val="clear" w:pos="540"/>
      </w:tabs>
    </w:pPr>
    <w:rPr>
      <w:sz w:val="20"/>
      <w:szCs w:val="20"/>
    </w:rPr>
  </w:style>
  <w:style w:type="paragraph" w:styleId="To">
    <w:name w:val="To"/>
    <w:basedOn w:val="Normal"/>
    <w:qFormat/>
    <w:pPr>
      <w:tabs>
        <w:tab w:val="clear" w:pos="540"/>
      </w:tabs>
    </w:pPr>
    <w:rPr>
      <w:sz w:val="20"/>
      <w:szCs w:val="20"/>
    </w:rPr>
  </w:style>
  <w:style w:type="paragraph" w:styleId="From">
    <w:name w:val="From"/>
    <w:basedOn w:val="Normal"/>
    <w:qFormat/>
    <w:pPr>
      <w:tabs>
        <w:tab w:val="clear" w:pos="540"/>
      </w:tabs>
    </w:pPr>
    <w:rPr>
      <w:sz w:val="20"/>
      <w:szCs w:val="20"/>
    </w:rPr>
  </w:style>
  <w:style w:type="paragraph" w:styleId="CopyList">
    <w:name w:val="CopyList"/>
    <w:basedOn w:val="Normal"/>
    <w:qFormat/>
    <w:pPr>
      <w:tabs>
        <w:tab w:val="clear" w:pos="540"/>
        <w:tab w:val="left" w:pos="504" w:leader="none"/>
      </w:tabs>
      <w:spacing w:before="360" w:after="0"/>
      <w:ind w:hanging="504" w:start="576" w:end="0"/>
    </w:pPr>
    <w:rPr>
      <w:sz w:val="20"/>
      <w:szCs w:val="20"/>
    </w:rPr>
  </w:style>
  <w:style w:type="paragraph" w:styleId="Body">
    <w:name w:val="Body"/>
    <w:basedOn w:val="Normal"/>
    <w:qFormat/>
    <w:pPr>
      <w:tabs>
        <w:tab w:val="clear" w:pos="540"/>
      </w:tabs>
      <w:ind w:hanging="0" w:start="72" w:end="0"/>
    </w:pPr>
    <w:rPr>
      <w:color w:val="000080"/>
      <w:sz w:val="20"/>
      <w:szCs w:val="20"/>
    </w:rPr>
  </w:style>
  <w:style w:type="paragraph" w:styleId="Department">
    <w:name w:val="Department"/>
    <w:basedOn w:val="Normal"/>
    <w:qFormat/>
    <w:pPr>
      <w:tabs>
        <w:tab w:val="clear" w:pos="540"/>
      </w:tabs>
    </w:pPr>
    <w:rPr>
      <w:sz w:val="20"/>
      <w:szCs w:val="20"/>
    </w:rPr>
  </w:style>
  <w:style w:type="paragraph" w:styleId="ListBullet">
    <w:name w:val="List Bullet"/>
    <w:basedOn w:val="Normal"/>
    <w:qFormat/>
    <w:pPr>
      <w:numPr>
        <w:ilvl w:val="0"/>
        <w:numId w:val="2"/>
      </w:numPr>
      <w:ind w:hanging="360" w:start="360" w:end="0"/>
    </w:pPr>
    <w:rPr/>
  </w:style>
  <w:style w:type="paragraph" w:styleId="AnnotationText">
    <w:name w:val="Annotation Text"/>
    <w:basedOn w:val="Normal"/>
    <w:qFormat/>
    <w:pPr>
      <w:tabs>
        <w:tab w:val="clear" w:pos="540"/>
      </w:tabs>
    </w:pPr>
    <w:rPr>
      <w:rFonts w:ascii="Times New Roman" w:hAnsi="Times New Roman" w:eastAsia="Times New Roman" w:cs="Times New Roman"/>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2000-03-31T18:14:00Z</dcterms:created>
  <dc:creator>Jan Butler</dc:creator>
  <dc:description/>
  <dc:language>en-CA</dc:language>
  <cp:lastModifiedBy>Janet Butler</cp:lastModifiedBy>
  <cp:lastPrinted>2000-03-31T16:24:00Z</cp:lastPrinted>
  <dcterms:modified xsi:type="dcterms:W3CDTF">2000-03-31T20:34:00Z</dcterms:modified>
  <cp:revision>6</cp:revision>
  <dc:subject/>
  <dc:title>Weekly Regulatory Report template</dc:title>
</cp:coreProperties>
</file>