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ject"/>
        <w:tabs>
          <w:tab w:val="left" w:pos="540" w:leader="none"/>
          <w:tab w:val="right" w:pos="6120" w:leader="none"/>
          <w:tab w:val="right" w:pos="9360" w:leader="none"/>
        </w:tabs>
        <w:rPr>
          <w:sz w:val="22"/>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GAS PIPELINE GROUP</w:t>
      </w:r>
    </w:p>
    <w:p>
      <w:pPr>
        <w:pStyle w:val="Normal"/>
        <w:rPr>
          <w:b/>
          <w:sz w:val="22"/>
        </w:rPr>
      </w:pPr>
      <w:r>
        <w:rPr>
          <w:b/>
          <w:sz w:val="22"/>
        </w:rPr>
      </w:r>
    </w:p>
    <w:p>
      <w:pPr>
        <w:pStyle w:val="Heading"/>
        <w:rPr>
          <w:rFonts w:ascii="CG Times (W1);Times New Roman" w:hAnsi="CG Times (W1);Times New Roman" w:cs="CG Times (W1);Times New Roman"/>
          <w:sz w:val="22"/>
        </w:rPr>
      </w:pPr>
      <w:r>
        <w:rPr>
          <w:rFonts w:cs="CG Times (W1);Times New Roman" w:ascii="CG Times (W1);Times New Roman" w:hAnsi="CG Times (W1);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cs="CG Times (W1);Times New Roman"/>
                <w:sz w:val="22"/>
              </w:rPr>
            </w:pPr>
            <w:r>
              <w:rPr>
                <w:rFonts w:cs="CG Times (W1);Times New Roman" w:ascii="CG Times (W1);Times New Roman" w:hAnsi="CG Times (W1);Times New Roman"/>
                <w:sz w:val="22"/>
              </w:rPr>
              <w:t xml:space="preserve">To: </w:t>
            </w:r>
          </w:p>
        </w:tc>
        <w:tc>
          <w:tcPr>
            <w:tcW w:w="5040" w:type="dxa"/>
            <w:tcBorders/>
          </w:tcPr>
          <w:p>
            <w:pPr>
              <w:pStyle w:val="To"/>
              <w:rPr>
                <w:rFonts w:ascii="Times New Roman" w:hAnsi="Times New Roman" w:cs="Times New Roman"/>
                <w:sz w:val="22"/>
              </w:rPr>
            </w:pPr>
            <w:bookmarkStart w:id="0" w:name="to"/>
            <w:bookmarkEnd w:id="0"/>
            <w:r>
              <w:rPr>
                <w:rFonts w:cs="CG Times (W1);Times New Roman" w:ascii="CG Times (W1);Times New Roman" w:hAnsi="CG Times (W1);Times New Roman"/>
                <w:sz w:val="22"/>
              </w:rPr>
              <w:t>Distribution</w:t>
            </w:r>
          </w:p>
          <w:p>
            <w:pPr>
              <w:pStyle w:val="To"/>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ind w:firstLine="28" w:start="134" w:end="0"/>
              <w:rPr>
                <w:rFonts w:ascii="CG Times (W1);Times New Roman" w:hAnsi="CG Times (W1);Times New Roman" w:cs="CG Times (W1);Times New Roman"/>
                <w:sz w:val="22"/>
              </w:rPr>
            </w:pPr>
            <w:r>
              <w:rPr>
                <w:rFonts w:cs="CG Times (W1);Times New Roman" w:ascii="CG Times (W1);Times New Roman" w:hAnsi="CG Times (W1);Times New Roman"/>
                <w:sz w:val="22"/>
              </w:rPr>
              <w:t>From:</w:t>
            </w:r>
          </w:p>
        </w:tc>
        <w:tc>
          <w:tcPr>
            <w:tcW w:w="5040" w:type="dxa"/>
            <w:tcBorders/>
          </w:tcPr>
          <w:p>
            <w:pPr>
              <w:pStyle w:val="From"/>
              <w:rPr>
                <w:rFonts w:ascii="CG Times (W1);Times New Roman" w:hAnsi="CG Times (W1);Times New Roman" w:cs="CG Times (W1);Times New Roman"/>
                <w:sz w:val="22"/>
              </w:rPr>
            </w:pPr>
            <w:r>
              <w:rPr>
                <w:rFonts w:cs="CG Times (W1);Times New Roman" w:ascii="CG Times (W1);Times New Roman" w:hAnsi="CG Times (W1);Times New Roman"/>
                <w:sz w:val="22"/>
              </w:rPr>
              <w:t>Jan Butler</w:t>
            </w:r>
          </w:p>
        </w:tc>
        <w:tc>
          <w:tcPr>
            <w:tcW w:w="1418"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Department"/>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t>Subject:</w:t>
            </w:r>
          </w:p>
        </w:tc>
        <w:tc>
          <w:tcPr>
            <w:tcW w:w="5040" w:type="dxa"/>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Weekly FERC Electric Report</w:t>
            </w:r>
          </w:p>
          <w:p>
            <w:pPr>
              <w:pStyle w:val="Normal"/>
              <w:rPr>
                <w:rFonts w:ascii="Times New Roman" w:hAnsi="Times New Roman" w:cs="Times New Roman"/>
                <w:sz w:val="22"/>
              </w:rPr>
            </w:pPr>
            <w:r>
              <w:rPr>
                <w:rFonts w:cs="Times New Roman" w:ascii="Times New Roman" w:hAnsi="Times New Roman"/>
                <w:sz w:val="22"/>
              </w:rPr>
              <w:t>February 26 – March 2, 2001</w:t>
            </w:r>
          </w:p>
          <w:p>
            <w:pPr>
              <w:pStyle w:val="Normal"/>
              <w:rPr>
                <w:rFonts w:ascii="Times New Roman" w:hAnsi="Times New Roman" w:cs="Times New Roman"/>
                <w:sz w:val="22"/>
              </w:rPr>
            </w:pPr>
            <w:r>
              <w:rPr>
                <w:rFonts w:cs="Times New Roman" w:ascii="Times New Roman" w:hAnsi="Times New Roman"/>
                <w:sz w:val="22"/>
              </w:rPr>
            </w:r>
          </w:p>
        </w:tc>
        <w:tc>
          <w:tcPr>
            <w:tcW w:w="1418" w:type="dxa"/>
            <w:tcBorders/>
          </w:tcPr>
          <w:p>
            <w:pPr>
              <w:pStyle w:val="Normal"/>
              <w:ind w:start="-180" w:end="0"/>
              <w:jc w:val="end"/>
              <w:rPr>
                <w:rFonts w:ascii="CG Times (W1);Times New Roman" w:hAnsi="CG Times (W1);Times New Roman" w:cs="CG Times (W1);Times New Roman"/>
                <w:sz w:val="22"/>
              </w:rPr>
            </w:pPr>
            <w:r>
              <w:rPr>
                <w:rFonts w:eastAsia="CG Times (W1);Times New Roman" w:cs="CG Times (W1);Times New Roman" w:ascii="CG Times (W1);Times New Roman" w:hAnsi="CG Times (W1);Times New Roman"/>
                <w:sz w:val="22"/>
              </w:rPr>
              <w:t xml:space="preserve">   </w:t>
            </w:r>
            <w:r>
              <w:rPr>
                <w:rFonts w:cs="CG Times (W1);Times New Roman" w:ascii="CG Times (W1);Times New Roman" w:hAnsi="CG Times (W1);Times New Roman"/>
                <w:sz w:val="22"/>
              </w:rPr>
              <w:t>Date:</w:t>
            </w:r>
          </w:p>
        </w:tc>
        <w:tc>
          <w:tcPr>
            <w:tcW w:w="2633" w:type="dxa"/>
            <w:tcBorders/>
          </w:tcPr>
          <w:p>
            <w:pPr>
              <w:pStyle w:val="Date"/>
              <w:rPr>
                <w:rFonts w:ascii="CG Times (W1);Times New Roman" w:hAnsi="CG Times (W1);Times New Roman" w:cs="CG Times (W1);Times New Roman"/>
                <w:sz w:val="22"/>
              </w:rPr>
            </w:pPr>
            <w:r>
              <w:rPr>
                <w:rFonts w:cs="CG Times (W1);Times New Roman" w:ascii="CG Times (W1);Times New Roman" w:hAnsi="CG Times (W1);Times New Roman"/>
                <w:sz w:val="22"/>
              </w:rPr>
              <w:t>March 7, 2001</w:t>
            </w:r>
          </w:p>
        </w:tc>
      </w:tr>
      <w:tr>
        <w:trPr>
          <w:trHeight w:val="80" w:hRule="atLeast"/>
        </w:trPr>
        <w:tc>
          <w:tcPr>
            <w:tcW w:w="1170" w:type="dxa"/>
            <w:tcBorders>
              <w:bottom w:val="single" w:sz="18" w:space="0" w:color="000000"/>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bottom w:val="single" w:sz="18"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18" w:type="dxa"/>
            <w:tcBorders>
              <w:bottom w:val="single" w:sz="18" w:space="0" w:color="000000"/>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bottom w:val="single" w:sz="18" w:space="0" w:color="000000"/>
            </w:tcBorders>
          </w:tcPr>
          <w:p>
            <w:pPr>
              <w:pStyle w:val="Date"/>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GENERAL FERC MATTERS</w:t>
      </w:r>
    </w:p>
    <w:p>
      <w:pPr>
        <w:pStyle w:val="Footer"/>
        <w:tabs>
          <w:tab w:val="clear" w:pos="4320"/>
          <w:tab w:val="clear" w:pos="8640"/>
          <w:tab w:val="left" w:pos="540" w:leader="none"/>
        </w:tabs>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FERC, Public Meeting. </w:t>
      </w:r>
      <w:r>
        <w:rPr>
          <w:rFonts w:cs="Times New Roman" w:ascii="Times New Roman" w:hAnsi="Times New Roman"/>
          <w:sz w:val="22"/>
        </w:rPr>
        <w:t xml:space="preserve"> The agenda is attached for the public meeting scheduled for next Wednesday, March 14. A discussion topic for the meeting is Docket No. EL01-47, Removing Obstacles to Electric Generation and Gas Supply in Western States. Additionally, a Notice of Proposed Rulemaking is expected for electronic tariff filings, RM01-5. </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FERC, Marketing Affiliate Conference Set for March 15. </w:t>
      </w:r>
      <w:r>
        <w:rPr>
          <w:rFonts w:cs="Times New Roman" w:ascii="Times New Roman" w:hAnsi="Times New Roman"/>
          <w:sz w:val="22"/>
        </w:rPr>
        <w:t>FERC issued a notice organizing the affiliate conference. FERC staff report that the conference will be conducted in a roundtable format with Rick Miles serving as facilitator. Each panel participant will be asked to comment on whether the current rules are working or not. Leslie Lawner will represent ENA on the panel. Joan Dreskin, INGAA, will be representing pipelines. The conference will be broadcast via Capitol Connection.</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FERC, Electronic Filing of Documents, RM00-12.</w:t>
      </w:r>
      <w:r>
        <w:rPr>
          <w:rFonts w:cs="Times New Roman" w:ascii="Times New Roman" w:hAnsi="Times New Roman"/>
          <w:sz w:val="22"/>
        </w:rPr>
        <w:t xml:space="preserve"> FERC has issued a Notice of Additional Qualified Documents for Electronic Filing on March 8. The notice states that FERC will begin accepting Motions to Intervene and Comments on Proposed Rulemakings for filing via the Internet as of March 12, 2001. Qualified documents may be combined and submitted in the same document (ex: Motion to Intervene may include Comments and/or Protest). However, non-qualified documents may not be included with qualified documents (ex: Complaint with Motion to Intervene is unacceptable). The attached document revises certain attachments originally issued in Order No. 619 on October 6, 2000. The attachments will provide technical requirements for electronic filing. </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rPr>
          <w:rFonts w:ascii="Times New Roman" w:hAnsi="Times New Roman" w:cs="Times New Roman"/>
          <w:sz w:val="22"/>
        </w:rPr>
      </w:pPr>
      <w:r>
        <w:rPr>
          <w:rFonts w:cs="Times New Roman" w:ascii="Times New Roman" w:hAnsi="Times New Roman"/>
          <w:sz w:val="22"/>
        </w:rPr>
      </w:r>
    </w:p>
    <w:p>
      <w:pPr>
        <w:pStyle w:val="Normal"/>
        <w:tabs>
          <w:tab w:val="clear" w:pos="540"/>
          <w:tab w:val="left" w:pos="720" w:leader="none"/>
        </w:tabs>
        <w:jc w:val="center"/>
        <w:rPr>
          <w:rFonts w:ascii="Times New Roman" w:hAnsi="Times New Roman" w:cs="Times New Roman"/>
          <w:b/>
          <w:sz w:val="22"/>
        </w:rPr>
      </w:pPr>
      <w:r>
        <w:rPr>
          <w:rFonts w:cs="Times New Roman" w:ascii="Times New Roman" w:hAnsi="Times New Roman"/>
          <w:b/>
          <w:sz w:val="22"/>
        </w:rPr>
        <w:t xml:space="preserve">FERC ORDERS/NOTICES </w:t>
      </w:r>
    </w:p>
    <w:p>
      <w:pPr>
        <w:pStyle w:val="Normal"/>
        <w:tabs>
          <w:tab w:val="clear" w:pos="540"/>
          <w:tab w:val="left" w:pos="720" w:leader="none"/>
        </w:tabs>
        <w:rPr>
          <w:rFonts w:ascii="Times New Roman" w:hAnsi="Times New Roman" w:cs="Times New Roman"/>
          <w:b/>
          <w:sz w:val="22"/>
        </w:rPr>
      </w:pPr>
      <w:r>
        <w:rPr>
          <w:rFonts w:cs="Times New Roman" w:ascii="Times New Roman" w:hAnsi="Times New Roman"/>
          <w:b/>
          <w:sz w:val="22"/>
        </w:rPr>
      </w:r>
    </w:p>
    <w:p>
      <w:pPr>
        <w:pStyle w:val="Normal"/>
        <w:tabs>
          <w:tab w:val="clear" w:pos="540"/>
        </w:tabs>
        <w:rPr>
          <w:rFonts w:ascii="Times New Roman" w:hAnsi="Times New Roman" w:cs="Times New Roman"/>
          <w:sz w:val="22"/>
        </w:rPr>
      </w:pPr>
      <w:r>
        <w:rPr>
          <w:rFonts w:cs="Times New Roman" w:ascii="Times New Roman" w:hAnsi="Times New Roman"/>
          <w:sz w:val="22"/>
        </w:rPr>
      </w:r>
    </w:p>
    <w:p>
      <w:pPr>
        <w:pStyle w:val="Heading1"/>
        <w:ind w:hanging="0" w:start="0"/>
        <w:jc w:val="center"/>
        <w:rPr>
          <w:b w:val="false"/>
          <w:bCs w:val="false"/>
        </w:rPr>
      </w:pPr>
      <w:r>
        <w:rPr/>
        <w:t>EAST</w:t>
      </w:r>
    </w:p>
    <w:p>
      <w:pPr>
        <w:pStyle w:val="Normal"/>
        <w:tabs>
          <w:tab w:val="clear" w:pos="540"/>
        </w:tabs>
        <w:jc w:val="both"/>
        <w:rPr>
          <w:rFonts w:ascii="Times New Roman" w:hAnsi="Times New Roman" w:cs="Times New Roman"/>
          <w:b/>
          <w:bCs/>
          <w:sz w:val="22"/>
        </w:rPr>
      </w:pPr>
      <w:r>
        <w:rPr>
          <w:rFonts w:cs="Times New Roman" w:ascii="Times New Roman" w:hAnsi="Times New Roman"/>
          <w:b/>
          <w:bCs/>
          <w:sz w:val="22"/>
        </w:rPr>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Horizon Electric Cooperative Inc. v. Duke Power Company, EL00-101-001. </w:t>
      </w:r>
      <w:r>
        <w:rPr>
          <w:rFonts w:cs="Times New Roman" w:ascii="Times New Roman" w:hAnsi="Times New Roman"/>
          <w:i/>
          <w:iCs/>
          <w:sz w:val="22"/>
        </w:rPr>
        <w:t xml:space="preserve">Order on Rehearing. </w:t>
      </w:r>
      <w:r>
        <w:rPr>
          <w:rFonts w:cs="Times New Roman" w:ascii="Times New Roman" w:hAnsi="Times New Roman"/>
          <w:sz w:val="22"/>
        </w:rPr>
        <w:t>Order issued October 11, 2000 addressing a complaint by New Horizon Electric Cooperative, Inc (New Horizon) against Duke Power Co. (Duke) seeking FERC resolution of four disputed issues, including treatment of energy imbalances not prevented by dynamic scheduling. New Horizon's complaint claimed that energy imbalance service does not apply to it, since it will employ dynamic scheduling to effectively remove its load from Duke's control area. Further, New Horizon maintained that any deviation between the dynamic schedule and the actual metered delivery of energy constituted inadvertent interchange energy (which is the net difference between actual and scheduled interchange energy between two control areas) and proposed that any differences would be returned in-kind within two hours. On November 9, New Horizon filed a request for rehearing or clarification of the October 11 Order. Order issued February 26 granting New Horizon's request for rehearing or clarification of the October 11 Order. Order clarifies that, to the extent dynamic scheduling by New Horizon operates successfully; New Horizon should not be subject to charges under Duke's Schedule 4 Energy Imbalance Service. In such circumstances, any imbalances between energy deliveries on behalf of New Horizon and New Horizon's load should be accounted for by Duke as inadvertent interchanges only. In addition, Order directed parties to negotiate in good faith to establish a standard for the successful operation of dynamic scheduling.</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York Independent System Operator, EL01-24-000. </w:t>
      </w:r>
      <w:r>
        <w:rPr>
          <w:rFonts w:cs="Times New Roman" w:ascii="Times New Roman" w:hAnsi="Times New Roman"/>
          <w:i/>
          <w:iCs/>
          <w:sz w:val="22"/>
        </w:rPr>
        <w:t xml:space="preserve">Request for Additional Waiver. </w:t>
      </w:r>
      <w:r>
        <w:rPr>
          <w:rFonts w:cs="Times New Roman" w:ascii="Times New Roman" w:hAnsi="Times New Roman"/>
          <w:sz w:val="22"/>
        </w:rPr>
        <w:t>On December 22, the New York Independent System Operator (NYISO) filed a request for an additional limited waiver for certain Open Access Same-time Information System (OASIS) requirements in: (1) FERC's August 1, 2000 order on Business Practice Standards (BPS) for OASIS Transactions Version 1.2; (2) FERC's August 1, 2000 order revising OASIS standards and communications protocols (S&amp;CP) document, Version 1.4; and (3) Order No. 889 to the extent that the BPS and S&amp;CP were established pursuant to the underlying requirements of Order No. 889. Order issued February 26 granting in part and denying in part a request by NYISO for a limited waiver of certain OASIS Phase IA requirements on an interim basis. Order grants the requested waiver of the specified FERC’s Phase IA requirements based on our understanding that the NYISO will comply with all requirements of Version 1.4 of the S&amp;CP not specifically waived, including the requirement we established in the September 17 Order that the NYISO post ATC and TTC information associated with paths into, through, and out of the NYISO, as outlined in the FERC’s regulations. Order also grants the requested waiver, with the clarification requested by Member Systems, that online negotiations should be required for transactions involving the NYISO, but that the exact procedural steps to be followed need to be worked out among the NYISO and NYISO market participants to reflect the distinct features of the NYISO business model. In addition, while FERC agrees that the factors cited by the NYISO support a waiver of section 4 and 5 of the BPS, to facilitate transactions beyond the NYISO, Order will require the NYISO to comply with section 6 of the BPS as it applies to path naming standards for paths into, through, and out of the NYISO. Order states that the waivers granted only extends to the FERC’s OASIS Phase IA requirements and not to the OASIS Phase II requirements currently being developed by the industry for FERC review and consideration.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Consumers of New England v. New England Power Pool, EL01-39-000. </w:t>
      </w:r>
      <w:r>
        <w:rPr>
          <w:rFonts w:cs="Times New Roman" w:ascii="Times New Roman" w:hAnsi="Times New Roman"/>
          <w:i/>
          <w:iCs/>
          <w:sz w:val="22"/>
        </w:rPr>
        <w:t xml:space="preserve">Complaint. </w:t>
      </w:r>
      <w:r>
        <w:rPr>
          <w:rFonts w:cs="Times New Roman" w:ascii="Times New Roman" w:hAnsi="Times New Roman"/>
          <w:sz w:val="22"/>
        </w:rPr>
        <w:t>On February 22, the Consumers of New England, comprised of The Industrial Energy Consumer Group; The Public Advocate, State of Maine; MHI, Inc.; Shaws Supermarkets, Inc.; International Paper; Northeastern University; The Mead Corporation; National Semiconductor; The Chinet Company; Forster Inc.; Gardiner Paperboard; Georgia-Pacific; Wausau-Mosinee Paper Corporation; Portland Pipeline; The Maine Electric Consumer Cooperative; Competitive Energy Services, filed a Complaint requesting that FERC order immediate reforms to the New England Power Pool (NEPOOL) Governance structure in order to eliminate certain unjust and unreasonable conditions which are hindering the development of the competitive market and, if not corrected, will continue to delay development and implementation of market reforms necessary to establish broader regional markets under an RTO. Filing noticed February 26. Protests due March 14.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Westmoreland-LG&amp;E Partners, EL98-47-000 and QF92-180-004. </w:t>
      </w:r>
      <w:r>
        <w:rPr>
          <w:rFonts w:cs="Times New Roman" w:ascii="Times New Roman" w:hAnsi="Times New Roman"/>
          <w:i/>
          <w:iCs/>
          <w:sz w:val="22"/>
        </w:rPr>
        <w:t xml:space="preserve">Declaratory Order. </w:t>
      </w:r>
      <w:r>
        <w:rPr>
          <w:rFonts w:cs="Times New Roman" w:ascii="Times New Roman" w:hAnsi="Times New Roman"/>
          <w:sz w:val="22"/>
        </w:rPr>
        <w:t xml:space="preserve">Order issued February 26 granting Westmoreland-LG&amp;E Partners’ request for a declaratory order finding that it is not required to make a rate filing, as a result of selling power in excess of its net output pursuant to the FERC’s net/gross policy. Accordingly, consistent with Westmoreland and Virginia Electric and Power Co.’s Settlement Agreement, ROVA II (45.1 MW topping cycle cogeneration facility) is and has been a QF from and including calendar year 1995 through the earlier of the date Westmoreland relinquishes ROVA II’s QF status or January 1, 2002, notwithstanding ROVA II’s use of the Shared System during outages of ROVA I (cogeneration facility adjacent to ROVA II), and neither a section 205 filing nor refunds will be required. Requests for Rehearing due March 28.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Bangor Hydro-Electric Company, ER00-980-000. </w:t>
      </w:r>
      <w:r>
        <w:rPr>
          <w:rFonts w:cs="Times New Roman" w:ascii="Times New Roman" w:hAnsi="Times New Roman"/>
          <w:i/>
          <w:iCs/>
          <w:sz w:val="22"/>
        </w:rPr>
        <w:t xml:space="preserve">Settlement Agreement. </w:t>
      </w:r>
      <w:r>
        <w:rPr>
          <w:rFonts w:cs="Times New Roman" w:ascii="Times New Roman" w:hAnsi="Times New Roman"/>
          <w:sz w:val="22"/>
        </w:rPr>
        <w:t>On November 1, Bangor Hydro-Electric Co. (Bangor Hydro) filed a settlement agreement that provides for individual discounted point-to-point transmission rates for three customers in Section 2.8, 2.9 and 2.10. It also proposed changes to Bangor Hydro open access tariff to allow Bangor Hydro to discount transmission service selectively in the future in Section 2.7, but in a manner that is at odds with Order No. 888-A. Bangor Hydro stated that the discounting policy is necessary to level the playing between generators connected to PTF and generators connected to non-PTF facilities. Order issued February 26 approving the settlement as modified. Order rejects Section 2.7 of the settlement agreement and direct that Bangor Hydro (with the concurrence of the other parties) file revised rate schedules that reflect this modification by March 28 (including elimination of Section 2.7, and the related Section 2.13). If Bangor Hydro does not make the compliance filing, the proposed settlement agreement is rejected and the proceeding is remanded to the presiding administrative law judge.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Wisconsin Electric Power Corporation, ER01-218-001. </w:t>
      </w:r>
      <w:r>
        <w:rPr>
          <w:rFonts w:cs="Times New Roman" w:ascii="Times New Roman" w:hAnsi="Times New Roman"/>
          <w:i/>
          <w:iCs/>
          <w:sz w:val="22"/>
        </w:rPr>
        <w:t xml:space="preserve">New Service Schedules. </w:t>
      </w:r>
      <w:r>
        <w:rPr>
          <w:rFonts w:cs="Times New Roman" w:ascii="Times New Roman" w:hAnsi="Times New Roman"/>
          <w:sz w:val="22"/>
        </w:rPr>
        <w:t>Order issued December 21 accepting Wisconsin Electric Power Corp.’s (WEPC) five new service schedules on the condition that WEPC makes a compliance filing modifying its tariff. Order authorized WEPC to charge flexible rates for ancillary services provided it complies with the Internet-based site requirement and files with the FERC one year after such a site is operational (and at least three years thereafter) a report describing its activities in the ancillary services markets. WEPC offered five new power services at “up to” cost-based rates. The new services offered will Dynamic Regulation and Frequency Response Service, Energy Imbalance Service, Dynamic Capacity and Energy Service, Spinning Reserve Service, and Supplemental Reserve Service. On January 25, WEPC filed its compliance filing. Order issued February 26 accepting WEPC’s compliance filing, reflecting the removal of the proposed rate caps and showing that it has established an Internet-based site, similar to OASIS.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UtiliCorp United Inc., ER01-723-000. </w:t>
      </w:r>
      <w:r>
        <w:rPr>
          <w:rFonts w:cs="Times New Roman" w:ascii="Times New Roman" w:hAnsi="Times New Roman"/>
          <w:i/>
          <w:iCs/>
          <w:sz w:val="22"/>
        </w:rPr>
        <w:t xml:space="preserve">Amendment to OATT. </w:t>
      </w:r>
      <w:r>
        <w:rPr>
          <w:rFonts w:cs="Times New Roman" w:ascii="Times New Roman" w:hAnsi="Times New Roman"/>
          <w:sz w:val="22"/>
        </w:rPr>
        <w:t>Order issued February 26 accepting UtiliCorp United Inc.’s amendments to the open access transmission tariffs for its Missouri Public Service, WestPlains Energy-Kansas, WestPlains Energy-Colorado and St. Joseph Power &amp; Light operating divisions. The amendments ensure that transmission customers taking service over more than one UtiliCorp division do not pay UtiliCorp multiple transmission charges for such service.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Wisconsin Energy Corporation Operating Companies, ER01-829-000</w:t>
      </w:r>
      <w:r>
        <w:rPr>
          <w:rFonts w:cs="Times New Roman" w:ascii="Times New Roman" w:hAnsi="Times New Roman"/>
          <w:sz w:val="22"/>
          <w:szCs w:val="26"/>
        </w:rPr>
        <w:t xml:space="preserve">. </w:t>
      </w:r>
      <w:r>
        <w:rPr>
          <w:rFonts w:cs="Times New Roman" w:ascii="Times New Roman" w:hAnsi="Times New Roman"/>
          <w:i/>
          <w:iCs/>
          <w:sz w:val="22"/>
          <w:szCs w:val="26"/>
        </w:rPr>
        <w:t xml:space="preserve">Notices of Assignment. </w:t>
      </w:r>
      <w:r>
        <w:rPr>
          <w:rFonts w:cs="Times New Roman" w:ascii="Times New Roman" w:hAnsi="Times New Roman"/>
          <w:sz w:val="22"/>
          <w:szCs w:val="26"/>
        </w:rPr>
        <w:t>Order issued February 26 accepting Wisconsin Energy Corporation Operating Companies’ (WEC Operating Companies) and American Transmission Company LLC’s (ATCLLC) Notices of Assignment for the assignment from WEC Operating Companies to ATCLLC of seven service agreements. These services agreements are between Wisconsin Electric Power Company and Upper Peninsula Power Company; Upper Peninsula Power Company; Alliant Energy; and Madison Gas and Electric Company. Requests for Rehearing due March 28.</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Wisconsin Electric Power Company, ER01-846-000. </w:t>
      </w:r>
      <w:r>
        <w:rPr>
          <w:rFonts w:cs="Times New Roman" w:ascii="Times New Roman" w:hAnsi="Times New Roman"/>
          <w:i/>
          <w:iCs/>
          <w:sz w:val="22"/>
          <w:szCs w:val="26"/>
        </w:rPr>
        <w:t xml:space="preserve">Supplement to Network Integration Transmission Service Agreement. </w:t>
      </w:r>
      <w:r>
        <w:rPr>
          <w:rFonts w:cs="Times New Roman" w:ascii="Times New Roman" w:hAnsi="Times New Roman"/>
          <w:sz w:val="22"/>
          <w:szCs w:val="26"/>
        </w:rPr>
        <w:t>Order issued February 26 accepting Wisconsin Electric Power Company’s (Wisconsin Electric) supplement to a Network Integration Transmission Service Agreement with Oconto Falls Water and Light Commission (Oconto Falls) conditioned upon filing the service agreement designated as required by Order No. 614 by March 28 and further conditioned upon filing a refund report within 30 days of making refunds to Oconto Falls. The Supplement reduced the monthly distribution demand charge paid by Oconto Falls from $4,801 to $2,194.  Wisconsin Electric will refund to Oconto Falls the amount of the distribution demand charge collected above the new charge, with interest, since service commencement. Requests for Rehearing due March 28.</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Alliant Energy Corporate Services Inc., ER01-862-000. </w:t>
      </w:r>
      <w:r>
        <w:rPr>
          <w:rFonts w:cs="Times New Roman" w:ascii="Times New Roman" w:hAnsi="Times New Roman"/>
          <w:i/>
          <w:iCs/>
          <w:sz w:val="22"/>
        </w:rPr>
        <w:t xml:space="preserve">Negotiated Capacity Transaction Agreement. </w:t>
      </w:r>
      <w:r>
        <w:rPr>
          <w:rFonts w:cs="Times New Roman" w:ascii="Times New Roman" w:hAnsi="Times New Roman"/>
          <w:sz w:val="22"/>
        </w:rPr>
        <w:t>Order issued February 26 accepting Alliant Energy Corporate Services Inc.’s, on behalf of Interstate Power Co. (IPC) and Wisconsin Power &amp; Light (WPL), Negotiated Capacity Transaction Agreement between IPC and WPL for the period January 1, 2001 through December 31, 2001. The agreement was negotiated to provide services under the Alliant Energy System Coordination and Operating Agreement among IES Utilities Inc., Interstate Power Co., Wisconsin Power &amp; Light Co. and Alliant Energy. Requests for Rehearing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Alliant Energy Corporate Services Inc., ER01-863-000. </w:t>
      </w:r>
      <w:r>
        <w:rPr>
          <w:rFonts w:cs="Times New Roman" w:ascii="Times New Roman" w:hAnsi="Times New Roman"/>
          <w:i/>
          <w:iCs/>
          <w:sz w:val="22"/>
        </w:rPr>
        <w:t xml:space="preserve">Negotiated Capacity Transaction Agreement. </w:t>
      </w:r>
      <w:r>
        <w:rPr>
          <w:rFonts w:cs="Times New Roman" w:ascii="Times New Roman" w:hAnsi="Times New Roman"/>
          <w:sz w:val="22"/>
        </w:rPr>
        <w:t>Order issued February 26 accepting Alliant Energy Corporate Services Inc.’s, on behalf of Wisconsin Power &amp; Light (WPL) and IES Utilities Inc. (IESU), Negotiated Capacity Transaction Agreement between WPL and IESU for the period January 1, 2001 through December 31, 2001. The agreement was negotiated to provide services under the Alliant Energy System Coordination and Operating Agreement among IES Utilities Inc., Interstate Power Co., Wisconsin Power &amp; Light Co. and Alliant Energy.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Alliant Energy Corporate Services Inc., ER01-864-000. </w:t>
      </w:r>
      <w:r>
        <w:rPr>
          <w:rFonts w:cs="Times New Roman" w:ascii="Times New Roman" w:hAnsi="Times New Roman"/>
          <w:i/>
          <w:iCs/>
          <w:sz w:val="22"/>
        </w:rPr>
        <w:t xml:space="preserve">Negotiated Capacity Transaction Agreement. </w:t>
      </w:r>
      <w:r>
        <w:rPr>
          <w:rFonts w:cs="Times New Roman" w:ascii="Times New Roman" w:hAnsi="Times New Roman"/>
          <w:sz w:val="22"/>
        </w:rPr>
        <w:t>Order issued February 26 accepting Alliant Energy Corporate Services Inc.’s, on behalf of Interstate Power Co. (IPC) and Wisconsin Power &amp; Light (WPL), Negotiated Capacity Transaction Agreement between IPC and WPL for the period January 1, 2001 through December 31, 2001. The agreement was negotiated to provide services under the Alliant Energy System Coordination and Operating Agreement among IES Utilities Inc., Interstate Power Co., Wisconsin Power &amp; Light Co. and Alliant Energy.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Alliant Energy Corporate Services Inc., ER01-865-000. </w:t>
      </w:r>
      <w:r>
        <w:rPr>
          <w:rFonts w:cs="Times New Roman" w:ascii="Times New Roman" w:hAnsi="Times New Roman"/>
          <w:i/>
          <w:iCs/>
          <w:sz w:val="22"/>
        </w:rPr>
        <w:t xml:space="preserve">Negotiated Capacity Transaction Agreement. </w:t>
      </w:r>
      <w:r>
        <w:rPr>
          <w:rFonts w:cs="Times New Roman" w:ascii="Times New Roman" w:hAnsi="Times New Roman"/>
          <w:sz w:val="22"/>
        </w:rPr>
        <w:t>Order issued February 26 accepting Alliant Energy Corporate Services Inc.’s, on behalf of Wisconsin Power &amp; Light (WPL) and Interstate Power Co. (IPC), Negotiated Capacity Transaction Agreement between WPL and IPC for the period January 1, 2001 through December 31, 2001. The agreement was negotiated to provide services under the Alliant Energy System Coordination and Operating Agreement among IES Utilities Inc., Interstate Power Co., Wisconsin Power &amp; Light Co. and Alliant Energy.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Xcel Energy Services, ER01-907-000.</w:t>
      </w:r>
      <w:r>
        <w:rPr>
          <w:rFonts w:cs="Times New Roman" w:ascii="Times New Roman" w:hAnsi="Times New Roman"/>
          <w:sz w:val="22"/>
        </w:rPr>
        <w:t xml:space="preserve"> </w:t>
      </w:r>
      <w:r>
        <w:rPr>
          <w:rFonts w:cs="Times New Roman" w:ascii="Times New Roman" w:hAnsi="Times New Roman"/>
          <w:i/>
          <w:iCs/>
          <w:sz w:val="22"/>
        </w:rPr>
        <w:t xml:space="preserve">Membership. </w:t>
      </w:r>
      <w:r>
        <w:rPr>
          <w:rFonts w:cs="Times New Roman" w:ascii="Times New Roman" w:hAnsi="Times New Roman"/>
          <w:sz w:val="22"/>
        </w:rPr>
        <w:t>Order issued February 26 accepting Xcel Energy Services Inc.’s, on behalf of Cheyenne Light, Fuel &amp; Power, letter approving its application for membership in the Western System Power Pool. Request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Supply Company, LLC, ER01-944-000. </w:t>
      </w:r>
      <w:r>
        <w:rPr>
          <w:rFonts w:cs="Times New Roman" w:ascii="Times New Roman" w:hAnsi="Times New Roman"/>
          <w:i/>
          <w:iCs/>
          <w:sz w:val="22"/>
        </w:rPr>
        <w:t xml:space="preserve">Membership. </w:t>
      </w:r>
      <w:r>
        <w:rPr>
          <w:rFonts w:cs="Times New Roman" w:ascii="Times New Roman" w:hAnsi="Times New Roman"/>
          <w:sz w:val="22"/>
        </w:rPr>
        <w:t>Order issued February 26 accepting Allegheny Energy Supply Company LLC’s letter approving its membership in the Western System Power Pool.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Louisiana, Inc., ER01-1046-000. </w:t>
      </w:r>
      <w:r>
        <w:rPr>
          <w:rFonts w:cs="Times New Roman" w:ascii="Times New Roman" w:hAnsi="Times New Roman"/>
          <w:i/>
          <w:iCs/>
          <w:sz w:val="22"/>
        </w:rPr>
        <w:t xml:space="preserve">Interconnection and Operating Agreement and Generator Imbalance Agreement. </w:t>
      </w:r>
      <w:r>
        <w:rPr>
          <w:rFonts w:cs="Times New Roman" w:ascii="Times New Roman" w:hAnsi="Times New Roman"/>
          <w:sz w:val="22"/>
        </w:rPr>
        <w:t>Order issued February 26 accepting Entergy Services, Inc.’s, on behalf of Entergy Louisiana, Inc., Interconnection and Operating Agreement and a Generator Imbalance Agreement with Duke Energy Ruston, LLC. Duke Energy Ruston intends to own and operate a 640 MW electric generating facility to be located adjacent to Entergy Louisiana’s transmission system, in Lincoln Parish, LA.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Gulf States, Inc., ER01-1048-000. </w:t>
      </w:r>
      <w:r>
        <w:rPr>
          <w:rFonts w:cs="Times New Roman" w:ascii="Times New Roman" w:hAnsi="Times New Roman"/>
          <w:i/>
          <w:iCs/>
          <w:sz w:val="22"/>
        </w:rPr>
        <w:t xml:space="preserve">Modified Interconnection and Operating Agreement and Generator Imbalance Agreement. </w:t>
      </w:r>
      <w:r>
        <w:rPr>
          <w:rFonts w:cs="Times New Roman" w:ascii="Times New Roman" w:hAnsi="Times New Roman"/>
          <w:sz w:val="22"/>
        </w:rPr>
        <w:t>Order issued February 26 accepting Entergy Gulf States, Inc.’s modified and redesignated Interconnection and Operating Agreement and a redesignated Generator Imbalance Agreement with Acadia Power Partners, LLC. The modified Interconnection and Operating Agreement dictated further revisions, refinements and modifications to the Appendices of the Agreement and includes an Interconnection Construction Schedule.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ER01-1054-000. </w:t>
      </w:r>
      <w:r>
        <w:rPr>
          <w:rFonts w:cs="Times New Roman" w:ascii="Times New Roman" w:hAnsi="Times New Roman"/>
          <w:i/>
          <w:iCs/>
          <w:sz w:val="22"/>
        </w:rPr>
        <w:t xml:space="preserve">Network Integration Transmission Service and Network Operating Agreement. </w:t>
      </w:r>
      <w:r>
        <w:rPr>
          <w:rFonts w:cs="Times New Roman" w:ascii="Times New Roman" w:hAnsi="Times New Roman"/>
          <w:sz w:val="22"/>
        </w:rPr>
        <w:t>Order issued February 26 accepting American Transmission Co. LLC’s Network Operating Agreement and a Network Integration Transmission Service Agreement with Prairie du Sac Utilities.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ER01-1068-000. </w:t>
      </w:r>
      <w:r>
        <w:rPr>
          <w:rFonts w:cs="Times New Roman" w:ascii="Times New Roman" w:hAnsi="Times New Roman"/>
          <w:i/>
          <w:iCs/>
          <w:sz w:val="22"/>
        </w:rPr>
        <w:t xml:space="preserve">Network Integration Transmission and Network Operating Agreements. </w:t>
      </w:r>
      <w:r>
        <w:rPr>
          <w:rFonts w:cs="Times New Roman" w:ascii="Times New Roman" w:hAnsi="Times New Roman"/>
          <w:sz w:val="22"/>
        </w:rPr>
        <w:t>Order issued February 26 accepting American Transmission Company LLC’s Network Operating Agreement and a Network Integration Transmission Service Agreement with Wisconsin Power and Light Co.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ER01-1069-000. </w:t>
      </w:r>
      <w:r>
        <w:rPr>
          <w:rFonts w:cs="Times New Roman" w:ascii="Times New Roman" w:hAnsi="Times New Roman"/>
          <w:i/>
          <w:iCs/>
          <w:sz w:val="22"/>
        </w:rPr>
        <w:t xml:space="preserve">Firm and Non-Firm Point-to-Point Transmission Service Agreement. </w:t>
      </w:r>
      <w:r>
        <w:rPr>
          <w:rFonts w:cs="Times New Roman" w:ascii="Times New Roman" w:hAnsi="Times New Roman"/>
          <w:sz w:val="22"/>
        </w:rPr>
        <w:t>Order issued February 26 accepting American Transmission Company LLC’s four short-term firm and non-firm point-to-point service agreements with City of Columbia, MO and Manitowoc Public Utilities.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American Transmission Company LLC, ER01-1093-000. </w:t>
      </w:r>
      <w:r>
        <w:rPr>
          <w:rFonts w:cs="Times New Roman" w:ascii="Times New Roman" w:hAnsi="Times New Roman"/>
          <w:bCs/>
          <w:i/>
          <w:iCs/>
          <w:sz w:val="22"/>
        </w:rPr>
        <w:t xml:space="preserve">Short-Term Firm and Non-Firm Point-to-Point Transmission Service Agreement. </w:t>
      </w:r>
      <w:r>
        <w:rPr>
          <w:rFonts w:cs="Times New Roman" w:ascii="Times New Roman" w:hAnsi="Times New Roman"/>
          <w:bCs/>
          <w:sz w:val="22"/>
        </w:rPr>
        <w:t>Order issued February 26 accepting American Transmission Company LLC’s short-term firm and non-firm point-to-point transmission service agreements with Consolidated Water Power Co. Requests for Rehearing due March 28.</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American Transmission Company LLC, ER01-1097-000. </w:t>
      </w:r>
      <w:r>
        <w:rPr>
          <w:rFonts w:cs="Times New Roman" w:ascii="Times New Roman" w:hAnsi="Times New Roman"/>
          <w:bCs/>
          <w:i/>
          <w:iCs/>
          <w:sz w:val="22"/>
        </w:rPr>
        <w:t xml:space="preserve">Short-Term Firm and Non-Firm Point-to-Point Transmission Service Agreement. </w:t>
      </w:r>
      <w:r>
        <w:rPr>
          <w:rFonts w:cs="Times New Roman" w:ascii="Times New Roman" w:hAnsi="Times New Roman"/>
          <w:bCs/>
          <w:sz w:val="22"/>
        </w:rPr>
        <w:t>Order issued February 26 accepting American Transmission Company LLC’s short-term firm and non-firm point-to-point transmission service agreements with Upper Peninsula Power Co.; Gen-Sys Energy; Minnesota Power Inc.; Wisconsin Public Power Inc.; TransAlta Energy Marketing (US) Inc.; and Reliant Energy Services Inc. Requests for Rehearing due March 28.</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Wisconsin Public Service Corporation and American Transmission Company LLC, EC01-54-000. </w:t>
      </w:r>
      <w:r>
        <w:rPr>
          <w:rFonts w:cs="Times New Roman" w:ascii="Times New Roman" w:hAnsi="Times New Roman"/>
          <w:i/>
          <w:iCs/>
          <w:sz w:val="22"/>
        </w:rPr>
        <w:t xml:space="preserve">Disposition of Jurisdictional Facilities. </w:t>
      </w:r>
      <w:r>
        <w:rPr>
          <w:rFonts w:cs="Times New Roman" w:ascii="Times New Roman" w:hAnsi="Times New Roman"/>
          <w:sz w:val="22"/>
        </w:rPr>
        <w:t>Order issued February 27 accepting Wisconsin Public Service Corporation (WPSC) and American Transmission Company LLC’s (ATCLLC) application for WPSC to assign lease agreements it has with Marshfield Electric and Water Department and Manitowoc Public Utilities for the control and operation of certain transmission facilities to the ATCLLC.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UtiliCorp United Inc. and Aquila Energy Corporation, EC01-62-000. </w:t>
      </w:r>
      <w:r>
        <w:rPr>
          <w:rFonts w:cs="Times New Roman" w:ascii="Times New Roman" w:hAnsi="Times New Roman"/>
          <w:i/>
          <w:iCs/>
          <w:sz w:val="22"/>
        </w:rPr>
        <w:t xml:space="preserve">Initial Public Offering. </w:t>
      </w:r>
      <w:r>
        <w:rPr>
          <w:rFonts w:cs="Times New Roman" w:ascii="Times New Roman" w:hAnsi="Times New Roman"/>
          <w:sz w:val="22"/>
        </w:rPr>
        <w:t>Order issued February 27 accepting UtiliCorp United Inc. and Aquila Energy Corp.’s joint application for disposition of assets. UtiliCorp and Aquila seek authorization for UtiliCorp to make an initial public offering (IPO) of Aquila common stock. Aquila is a wholly owned subsidiary of UtiliCorp.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Illinois Power Company and Dynegy Midwest Generation, Inc., EC01-71-000. </w:t>
      </w:r>
      <w:r>
        <w:rPr>
          <w:rFonts w:cs="Times New Roman" w:ascii="Times New Roman" w:hAnsi="Times New Roman"/>
          <w:i/>
          <w:iCs/>
          <w:sz w:val="22"/>
        </w:rPr>
        <w:t xml:space="preserve">Disposition of Jurisdictional Facilities. </w:t>
      </w:r>
      <w:r>
        <w:rPr>
          <w:rFonts w:cs="Times New Roman" w:ascii="Times New Roman" w:hAnsi="Times New Roman"/>
          <w:sz w:val="22"/>
        </w:rPr>
        <w:t>On February 22, Illinois Power Company and Dynegy Midwest Generation, Inc. (Dynegy Midwest) submitted a joint application for authorization of a proposed transaction consisting of the indirect transfer of generation-related facilities consisting of generator step-up and station power transformers with associated generation lead lines, switches, circuit breakers and foundations from Illinois Power to Dynegy Midwest.  Filing noticed February 27. Protests due March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Carolina Power &amp; Light Company, ER00-1491-001. </w:t>
      </w:r>
      <w:r>
        <w:rPr>
          <w:rFonts w:cs="Times New Roman" w:ascii="Times New Roman" w:hAnsi="Times New Roman"/>
          <w:i/>
          <w:iCs/>
          <w:sz w:val="22"/>
        </w:rPr>
        <w:t xml:space="preserve">Market-Based Rates Service Agreement. </w:t>
      </w:r>
      <w:r>
        <w:rPr>
          <w:rFonts w:cs="Times New Roman" w:ascii="Times New Roman" w:hAnsi="Times New Roman"/>
          <w:b/>
          <w:bCs/>
          <w:sz w:val="22"/>
        </w:rPr>
        <w:t xml:space="preserve"> </w:t>
      </w:r>
      <w:r>
        <w:rPr>
          <w:rFonts w:cs="Times New Roman" w:ascii="Times New Roman" w:hAnsi="Times New Roman"/>
          <w:sz w:val="22"/>
        </w:rPr>
        <w:t>On February 3, 2000, Carolina Power &amp; Light Company (CP&amp;L) filed a service agreement with Allegheny under CP&amp;L's Market Based Rates Tariff. The tariff provides for sales of capacity and energy at market-based rates by CP&amp;L to eligible buyers as agreed to by CP&amp;L and the buyer. Filing was noticed on February 10, 2000. Since that time, CP&amp;L has not received a final ruling from FERC accepting this filing. On February 20, CP&amp;L resubmitted a Market-Based Rates Service Agreements with Allegheny Energy Supply Company, LLC (Allegheny) and asked FERC to honor the original effective date of January 20, 2000 as indicated in our February 3, 2000 filing.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Hudson Gas &amp; Electric Corporation, ER01-126-002. </w:t>
      </w:r>
      <w:r>
        <w:rPr>
          <w:rFonts w:cs="Times New Roman" w:ascii="Times New Roman" w:hAnsi="Times New Roman"/>
          <w:i/>
          <w:iCs/>
          <w:sz w:val="22"/>
        </w:rPr>
        <w:t xml:space="preserve">Interconnection Agreements. </w:t>
      </w:r>
      <w:r>
        <w:rPr>
          <w:rFonts w:cs="Times New Roman" w:ascii="Times New Roman" w:hAnsi="Times New Roman"/>
          <w:sz w:val="22"/>
        </w:rPr>
        <w:t>On October 16, Central Hudson Gas &amp; Electric Corp., Consolidated Edison Co. of New York, Inc., Niagara Mohawk Power Corp. and Dynegy Power Corp. on behalf of Dynegy Roseton, LLC and Dynegy Danskammer, LLC (Dynegy Acquirers) filed an application for approval of the transfer of (1) certain jurisdictional facilities associated with the transfer of certain generation assets owned by Central Hudson, Con Edison and Niagara Mohawk (the Sellers) to the Dynegy Acquirers; and (2) of certain limited jurisdictional transmission facilities of Con Edison and Niagara Mohawk to Central Hudson. The applicants also filed a request by Central Hudson for FERC approval of certain interconnection agreements and transmission facility construction payment obligations. Order issued December 13 accepting Central Hudson’s unexecuted interconnection agreements with Dynegy Roseton LLC and Dynegy Danskammer LLC. On January 30, Central Hudson submitted executed Interconnection Agreements with Dynegy Roseton LLC and Dynegy Danskammer LLC in substitution for the unexecuted Interconnection Agreements. Order issued February 27 accepting Central Hudson’s executed interconnection agreements with Dynegy Roseton LLC and Dynegy Danskammer LLC.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Duke Electric Transmission, ER01-283-002. </w:t>
      </w:r>
      <w:r>
        <w:rPr>
          <w:rFonts w:cs="Times New Roman" w:ascii="Times New Roman" w:hAnsi="Times New Roman"/>
          <w:i/>
          <w:iCs/>
          <w:sz w:val="22"/>
        </w:rPr>
        <w:t xml:space="preserve">Compliance Filing. </w:t>
      </w:r>
      <w:r>
        <w:rPr>
          <w:rFonts w:cs="Times New Roman" w:ascii="Times New Roman" w:hAnsi="Times New Roman"/>
          <w:sz w:val="22"/>
        </w:rPr>
        <w:t>On October 31, Duke Energy Corp. (Duke) filed amendments to three Catawba Interconnection Agreements (Catawba IA), as well as Network Integration Transmission Service Agreements and Network Operating Agreements, to allow North Carolina Municipal Agency Number 1 (Power Agency), Saluda River Electric Cooperative (Saluda River) and North Carolina Electric Membership (Electric Membership) to purchase supplemental capacity and energy from other suppliers. Order issued December 29, 2000 accepting Duke Energy Corp.’s executed and unexecuted agreements, as modified, suspending unexecuted agreements and establishing hearing procedures. On January 31, Duke Electric Transmission (Duke) submitted its compliance pursuant to the December 29, 2000 Order. Order issued February 27 accepting Duke’s compliance filing. The revised tariff sheets stated that Duke will provide advance notice to Electric Membership about changes to customer-specific facilities that will increase Electric Membership’s costs through a direct assignment charge.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Company Services, Inc., ER01-263-000, ER01-299-000, ER01-299-001, ER01-300-000, ER01-300-001, ER01-301-000, ER01-301-001, ER01-302-000, ER01-302-001, ER01-303-000, ER01-303-001, ER01-304-000, ER01-304-001, ER01-305-000, ER01-305-001, ER01-306-000, ER01-306-001, ER01-307-000, ER01-307-001, ER01-308-000, ER01-308-001, ER01-309-000, ER01-309-001, ER01-310-000, ER01-310-001, ER01-326-000, ER01-341-000, ER01-342-000, ER01-342-001 and ER01-640-000. </w:t>
      </w:r>
      <w:r>
        <w:rPr>
          <w:rFonts w:cs="Times New Roman" w:ascii="Times New Roman" w:hAnsi="Times New Roman"/>
          <w:i/>
          <w:iCs/>
          <w:sz w:val="22"/>
        </w:rPr>
        <w:t xml:space="preserve">Informational Filings. </w:t>
      </w:r>
      <w:r>
        <w:rPr>
          <w:rFonts w:cs="Times New Roman" w:ascii="Times New Roman" w:hAnsi="Times New Roman"/>
          <w:sz w:val="22"/>
        </w:rPr>
        <w:t>On October 31, 2000 Southern Company Services, Inc. filed 17 informational filings as required by the review provisions of the various formula rate contracts. On January 10, 2001, Southern filed revisions for 13 of the filings. The filings consisted of the cost projections to be included in the formula rates for application beginning January 1 of the following year. Order issued February 27 accepting Southern’s informational filings.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Dayton Power and Light Company, ER01-317-001 and ER01-317-002. </w:t>
      </w:r>
      <w:r>
        <w:rPr>
          <w:rFonts w:cs="Times New Roman" w:ascii="Times New Roman" w:hAnsi="Times New Roman"/>
          <w:i/>
          <w:iCs/>
          <w:sz w:val="22"/>
        </w:rPr>
        <w:t xml:space="preserve">Revisions to OATT. </w:t>
      </w:r>
      <w:r>
        <w:rPr>
          <w:rFonts w:cs="Times New Roman" w:ascii="Times New Roman" w:hAnsi="Times New Roman"/>
          <w:sz w:val="22"/>
        </w:rPr>
        <w:t>On November 1, the Dayton Power and Light Co. (DP&amp;L) filed amendments to its Open Access Transmission Tariff (OATT) to facilitate unbundled retail transmission service in the State of Ohio. The amendments are part of the overall restructuring of its operations in order to comply with the Ohio Restructuring Law. Order issued December 29 accepting DP&amp;L’s proposed tariff revisions, as modified, for filing, without suspension or hearing. On January 18, DP&amp;L filed a request for partial stay of the December 29 Order, pending the resolution of its rehearing application. On January 29, DP&amp;L filed separately, a request for rehearing and its compliance filing in response to the December 29 Order. Order issued February 27 denying DP&amp;L’s request for rehearing and stay and accepting in part and rejecting in part, DP&amp;L’s compliance filing. Order denies DP&amp;L request for rehearing and stay, because FERC cannot accept DP&amp;L’s proposal to exempt itself from the requirements of Section 3.0 of its OATT. Order accepts DP&amp;L’s proposals (1) eliminating its good faith scheduling requirement; and (2) deleting all references in its standard form service agreements to retail rates, and has inserted in their place, appropriate cross-references to DP&amp;L’s filed rates. Order denies DP&amp;L’s proposal to exempt itself from the requirements of Section 3.0 of its OATT and explained that DP&amp;L can comply with our order without modifications to its retail computer systems. Order required DP&amp;L to comply with the requirement by March 29.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Dearborn Industrial Generation LLC, ER01-570-000 and ER01-570-001. </w:t>
      </w:r>
      <w:r>
        <w:rPr>
          <w:rFonts w:cs="Times New Roman" w:ascii="Times New Roman" w:hAnsi="Times New Roman"/>
          <w:i/>
          <w:iCs/>
          <w:sz w:val="22"/>
        </w:rPr>
        <w:t xml:space="preserve">Rate Schedule. </w:t>
      </w:r>
      <w:r>
        <w:rPr>
          <w:rFonts w:cs="Times New Roman" w:ascii="Times New Roman" w:hAnsi="Times New Roman"/>
          <w:sz w:val="22"/>
        </w:rPr>
        <w:t>Order issued February 27 accepting Dearborn Industrial Generation LLC’s (DIG) rate schedule to engage in electric power and energy purchases and sales. DIG contended that it is building an electric generation facility in four phases that will eventually have a nominal electric generating capacity of approximately 710 MW and will provide up to approximately 1.2 million pounds per hour of 250 psig steam for thermal use.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Indeck Pepperell Power Associates, ER01-867-000.</w:t>
      </w:r>
      <w:r>
        <w:rPr>
          <w:rFonts w:cs="Times New Roman" w:ascii="Times New Roman" w:hAnsi="Times New Roman"/>
          <w:sz w:val="22"/>
        </w:rPr>
        <w:t xml:space="preserve"> </w:t>
      </w:r>
      <w:r>
        <w:rPr>
          <w:rFonts w:cs="Times New Roman" w:ascii="Times New Roman" w:hAnsi="Times New Roman"/>
          <w:i/>
          <w:iCs/>
          <w:sz w:val="22"/>
        </w:rPr>
        <w:t xml:space="preserve">Power Purchase and Sale Transaction Agreement. </w:t>
      </w:r>
      <w:r>
        <w:rPr>
          <w:rFonts w:cs="Times New Roman" w:ascii="Times New Roman" w:hAnsi="Times New Roman"/>
          <w:sz w:val="22"/>
        </w:rPr>
        <w:t>Order issued February 27 accepting Indeck Pepperell Power Associates’ power purchase and sale transaction agreement with Calpine Energy Services LP conditioned upon filing designations as required by Order No. 614 by March 29.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Florida Power &amp; Light Company, ER01-874-000.</w:t>
      </w:r>
      <w:r>
        <w:rPr>
          <w:rFonts w:cs="Times New Roman" w:ascii="Times New Roman" w:hAnsi="Times New Roman"/>
          <w:sz w:val="22"/>
        </w:rPr>
        <w:t xml:space="preserve"> </w:t>
      </w:r>
      <w:r>
        <w:rPr>
          <w:rFonts w:cs="Times New Roman" w:ascii="Times New Roman" w:hAnsi="Times New Roman"/>
          <w:i/>
          <w:iCs/>
          <w:sz w:val="22"/>
        </w:rPr>
        <w:t xml:space="preserve">Service Agreements. </w:t>
      </w:r>
      <w:r>
        <w:rPr>
          <w:rFonts w:cs="Times New Roman" w:ascii="Times New Roman" w:hAnsi="Times New Roman"/>
          <w:sz w:val="22"/>
        </w:rPr>
        <w:t>Order issued February 27 accepting Florida Power &amp; Light Co.’s executed service agreement with El Paso Merchant Energy, LP; unexecuted service agreement with DTE Energy Trading, Inc; and unexecuted service agreement with Rainbow Energy Marketing Corporation under the Market Rate Tariff for wholesale sale of electricity at market-based rates conditioned upon filing designations as required by Order No. 614 by March 29.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Duke Energy Audrain, LLC, ER01-884-000. </w:t>
      </w:r>
      <w:r>
        <w:rPr>
          <w:rFonts w:cs="Times New Roman" w:ascii="Times New Roman" w:hAnsi="Times New Roman"/>
          <w:i/>
          <w:iCs/>
          <w:sz w:val="22"/>
        </w:rPr>
        <w:t xml:space="preserve">Withdrawal of Application. </w:t>
      </w:r>
      <w:r>
        <w:rPr>
          <w:rFonts w:cs="Times New Roman" w:ascii="Times New Roman" w:hAnsi="Times New Roman"/>
          <w:sz w:val="22"/>
        </w:rPr>
        <w:t>On January 3, Duke Energy Audrain, LLC submitted an electric tariff governing the sale of energy and capacity at wholesale, the sale of ancillary services, and the sale, assignment or transfer of transmission capacity that Duke Audrain may possess. On February 5, Duke Energy Audrain, LLC submitted the withdrawal of its application for an order accepting rates for filing and granting certain waivers and pre-approvals. Order issued February 27 accepting Duke Energy Audrain’s withdrawal.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Services, Inc., ER01-894-002. </w:t>
      </w:r>
      <w:r>
        <w:rPr>
          <w:rFonts w:cs="Times New Roman" w:ascii="Times New Roman" w:hAnsi="Times New Roman"/>
          <w:i/>
          <w:iCs/>
          <w:sz w:val="22"/>
        </w:rPr>
        <w:t xml:space="preserve">Amendment to Network Integration Service Agreement. </w:t>
      </w:r>
      <w:r>
        <w:rPr>
          <w:rFonts w:cs="Times New Roman" w:ascii="Times New Roman" w:hAnsi="Times New Roman"/>
          <w:sz w:val="22"/>
        </w:rPr>
        <w:t>On January 5, Entergy Services, Inc. (Entergy) submitted a Second Amendment to the Network Integration Transmission Service Agreement (NITSA) with East Texas Electric Cooperative, Inc. (ETEC), Sam Rayburn G&amp;T Electric Cooperative, Inc. (SRG&amp;T) and Tex-La Electric Cooperative of Texas, Inc. (Tex-La). Also enclosed, as Appendix A to the NITSA, is the Line No. 434 Operating Agreement with Jasper-Newton Electric Cooperative Inc. (Jasper-Newton) and SRG&amp;T. The Second Amendment to the NITSA provided for the integration of Jasper-Newton's 138 kV Line No. 434 with Entergy's 138 kV transmission system and provided ETEC with transmission credits based on the transmission facilities associated with this integration. In accordance with the Second Amendment, the Operating Agreement provided guidelines for the operation of the Jasper-Newton 138 kV Line No. 434 as an integrated part of Entergy's transmission system. On January 22, Entergy filed an amendment to its filing on January 5, 2000 by submitting Exhibit B to the NITSA which lists the Designated Resources of ETEC, SRG&amp;T and Tex-La. Exhibit B was inadvertently omitted. On February 20, Entergy submits Third Revised NITSA with ETEC, SRG&amp;T, and Tex-La, as an amendment to its January 5 filing. The Third revised NITSA adds the Line No. 81 Settlement Agreement between Jasper-Newton and Entergy, dated February 1, 2001 to the NITSA. The settlement agreement resolves a dispute over an Entergy-owned 69kV transmission line (Line No. 81). The settlement agreement, among other things, requires that Entergy upgrade and maintain Line No. 81, reimburse Jasper-Newton for certain expenses associated with an aborted attempt to purchase the line, and file the settlement agreement with FERC.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Heard County Power LLC, ER01-943-000. </w:t>
      </w:r>
      <w:r>
        <w:rPr>
          <w:rFonts w:cs="Times New Roman" w:ascii="Times New Roman" w:hAnsi="Times New Roman"/>
          <w:i/>
          <w:iCs/>
          <w:sz w:val="22"/>
        </w:rPr>
        <w:t xml:space="preserve">Sale of Electric Energy and Capacity. </w:t>
      </w:r>
      <w:r>
        <w:rPr>
          <w:rFonts w:cs="Times New Roman" w:ascii="Times New Roman" w:hAnsi="Times New Roman"/>
          <w:sz w:val="22"/>
        </w:rPr>
        <w:t>Order issued February 27 accepting Heard County Power, LLC’s rate schedule to engage in wholesale electric power and energy transactions at market-based rates. The Heard County generating facility will be a simple cycle electric generation facility consisting of 3 gas-fired combustion turbine generators with a total nominal power output of approximately 500 MW in Heard County, Georgia.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Doyle I LLC, ER01-946-001. </w:t>
      </w:r>
      <w:r>
        <w:rPr>
          <w:rFonts w:cs="Times New Roman" w:ascii="Times New Roman" w:hAnsi="Times New Roman"/>
          <w:i/>
          <w:iCs/>
          <w:sz w:val="22"/>
        </w:rPr>
        <w:t xml:space="preserve">Revised Cost-Based Rate. </w:t>
      </w:r>
      <w:r>
        <w:rPr>
          <w:rFonts w:cs="Times New Roman" w:ascii="Times New Roman" w:hAnsi="Times New Roman"/>
          <w:sz w:val="22"/>
        </w:rPr>
        <w:t>On January 12, Doyle I, LLC submitted transmittal letter describing its proposed revised rate to its rate schedule. Doyle adjusted a rate under its rate schedule, as agreed-to by the parties to the Power Purchase and Sale Agreement, as amended (PPSA), to reflect the change in the Producer Price Index (PPI) for calendar year 2000. On February 16, Doyle I LLC submitted a revised cost-based rate to its rate schedule, the PPSA, executed by Doyle and Oglethorpe Power Corp., by correcting typographical errors in the transmittal letter to the filing, as well as to update the cost support included in the filing. Doyle has a natural gas-fired electric generating facility with a gross capacity of approximately 342 MW located in Walton County, GA. Filing noticed February 27. Protests due March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ER01-1029-000. </w:t>
      </w:r>
      <w:r>
        <w:rPr>
          <w:rFonts w:cs="Times New Roman" w:ascii="Times New Roman" w:hAnsi="Times New Roman"/>
          <w:i/>
          <w:iCs/>
          <w:sz w:val="22"/>
        </w:rPr>
        <w:t xml:space="preserve">Network Integration Transmission and Network Operating Agreements. </w:t>
      </w:r>
      <w:r>
        <w:rPr>
          <w:rFonts w:cs="Times New Roman" w:ascii="Times New Roman" w:hAnsi="Times New Roman"/>
          <w:sz w:val="22"/>
        </w:rPr>
        <w:t>Order issued February 27 accepting American Transmission Company LLC’s Network Operating Agreement and Network Integration Transmission Service Agreement with Adams-Columbia Electric Cooperative.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ER01-1067-000. </w:t>
      </w:r>
      <w:r>
        <w:rPr>
          <w:rFonts w:cs="Times New Roman" w:ascii="Times New Roman" w:hAnsi="Times New Roman"/>
          <w:i/>
          <w:iCs/>
          <w:sz w:val="22"/>
        </w:rPr>
        <w:t xml:space="preserve">Network Integration Transmission and Network Operating Agreements. </w:t>
      </w:r>
      <w:r>
        <w:rPr>
          <w:rFonts w:cs="Times New Roman" w:ascii="Times New Roman" w:hAnsi="Times New Roman"/>
          <w:sz w:val="22"/>
        </w:rPr>
        <w:t>Order issued February 27 accepting American Transmission Company LLC’s Network Operating Agreement and a Network Integration Transmission Service Agreement with Rock County Electric Cooperative Association.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ER01-1081-000. </w:t>
      </w:r>
      <w:r>
        <w:rPr>
          <w:rFonts w:cs="Times New Roman" w:ascii="Times New Roman" w:hAnsi="Times New Roman"/>
          <w:i/>
          <w:iCs/>
          <w:sz w:val="22"/>
        </w:rPr>
        <w:t xml:space="preserve">Network Operating Agreement and Network Integration Transmission Service Agreement. </w:t>
      </w:r>
      <w:r>
        <w:rPr>
          <w:rFonts w:cs="Times New Roman" w:ascii="Times New Roman" w:hAnsi="Times New Roman"/>
          <w:sz w:val="22"/>
        </w:rPr>
        <w:t>Order issued February 27 accepting American Transmission Co. LLC’s Network Operating Agreement and a Network Integration Transmission Service Agreement with the Village of Pardeeville and Oconto Falls Water &amp; Light Commission.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American Transmission Company LLC, ER01-1096-000. </w:t>
      </w:r>
      <w:r>
        <w:rPr>
          <w:rFonts w:cs="Times New Roman" w:ascii="Times New Roman" w:hAnsi="Times New Roman"/>
          <w:bCs/>
          <w:i/>
          <w:iCs/>
          <w:sz w:val="22"/>
        </w:rPr>
        <w:t xml:space="preserve">Network Operating Agreements and Network Integration Transmission Service Agreements. </w:t>
      </w:r>
      <w:r>
        <w:rPr>
          <w:rFonts w:cs="Times New Roman" w:ascii="Times New Roman" w:hAnsi="Times New Roman"/>
          <w:bCs/>
          <w:sz w:val="22"/>
        </w:rPr>
        <w:t>Order issued February 27 accepting American Transmission Company LLC’s two unexecuted Network Operating Agreements and Network Integration Transmission Service Agreements for Central Wisconsin Electric Cooperative and Washington Island Electric Cooperative. Requests for Rehearing due March 29.</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Company Services, Inc., ER01-1083-000. </w:t>
      </w:r>
      <w:r>
        <w:rPr>
          <w:rFonts w:cs="Times New Roman" w:ascii="Times New Roman" w:hAnsi="Times New Roman"/>
          <w:i/>
          <w:iCs/>
          <w:sz w:val="22"/>
        </w:rPr>
        <w:t xml:space="preserve">Interconnection Agreement. </w:t>
      </w:r>
      <w:r>
        <w:rPr>
          <w:rFonts w:cs="Times New Roman" w:ascii="Times New Roman" w:hAnsi="Times New Roman"/>
          <w:sz w:val="22"/>
        </w:rPr>
        <w:t>Order issued February 27 accepting Southern Company Services Inc.’s, on behalf of Alabama Power Co., interconnection agreement with Caledonia Generating LLC. Requests for Rehearing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Southern Company Services Inc., ER01-1089-000. </w:t>
      </w:r>
      <w:r>
        <w:rPr>
          <w:rFonts w:cs="Times New Roman" w:ascii="Times New Roman" w:hAnsi="Times New Roman"/>
          <w:bCs/>
          <w:i/>
          <w:iCs/>
          <w:sz w:val="22"/>
        </w:rPr>
        <w:t xml:space="preserve">Interconnection Agreement. </w:t>
      </w:r>
      <w:r>
        <w:rPr>
          <w:rFonts w:cs="Times New Roman" w:ascii="Times New Roman" w:hAnsi="Times New Roman"/>
          <w:bCs/>
          <w:sz w:val="22"/>
        </w:rPr>
        <w:t>Order issued February 27 accepting Southern Company Services Inc.’s, acting as agent for Alabama Power Co., Interconnection Agreement with Lone Oak Energy Center LLC. Lone Oak Energy Center LLC proposed to construct and operate a facility in Lowndes County, MS to generate electric energy. Requests for Rehearing due March 29.</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Kentucky Utilities Company, ER01-1098-000. </w:t>
      </w:r>
      <w:r>
        <w:rPr>
          <w:rFonts w:cs="Times New Roman" w:ascii="Times New Roman" w:hAnsi="Times New Roman"/>
          <w:bCs/>
          <w:i/>
          <w:iCs/>
          <w:sz w:val="22"/>
        </w:rPr>
        <w:t xml:space="preserve">Revision to Power Supply Agreements. </w:t>
      </w:r>
      <w:r>
        <w:rPr>
          <w:rFonts w:cs="Times New Roman" w:ascii="Times New Roman" w:hAnsi="Times New Roman"/>
          <w:bCs/>
          <w:sz w:val="22"/>
        </w:rPr>
        <w:t>Order issued February 27 accepting Kentucky Utilities Company’s revision to existing contracts with twelve wholesale requirement customers, the Cities of Barbourville, Bardstown, Bardwell, Benham, Corbin, Falmouth, Madisonville, Nicholasville, Owensboro, Paris, and Providence, KY, and the Electric and Water Plant Board of Frankfort, KY conditioned upon filing service agreement designations as required by Order No. 614 by March 29. The change implemented an Adjustment Based on Market Value of the Southeastern Power Administration (SEPA) power supply agreements. The parties have agreed to a market value determination for the SEPA power and energy for 2001. The market value determination for SEPA Power in 2001 was negotiated to be the same as in the year 2000. Requests for Rehearing due March 29.</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American Transmission Company LLC, ER01-1105-000. </w:t>
      </w:r>
      <w:r>
        <w:rPr>
          <w:rFonts w:cs="Times New Roman" w:ascii="Times New Roman" w:hAnsi="Times New Roman"/>
          <w:bCs/>
          <w:i/>
          <w:iCs/>
          <w:sz w:val="22"/>
        </w:rPr>
        <w:t xml:space="preserve">Interconnection Agreement. </w:t>
      </w:r>
      <w:r>
        <w:rPr>
          <w:rFonts w:cs="Times New Roman" w:ascii="Times New Roman" w:hAnsi="Times New Roman"/>
          <w:bCs/>
          <w:sz w:val="22"/>
        </w:rPr>
        <w:t>Order issued February 27 accepting American Transmission Company LLC’s Interconnection Agreement with Consolidated Water Power Co. Requests for Rehearing due March 29.</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New England Power Pool, ER01-1110-000. </w:t>
      </w:r>
      <w:r>
        <w:rPr>
          <w:rFonts w:cs="Times New Roman" w:ascii="Times New Roman" w:hAnsi="Times New Roman"/>
          <w:bCs/>
          <w:i/>
          <w:iCs/>
          <w:sz w:val="22"/>
        </w:rPr>
        <w:t xml:space="preserve">Membership. </w:t>
      </w:r>
      <w:r>
        <w:rPr>
          <w:rFonts w:cs="Times New Roman" w:ascii="Times New Roman" w:hAnsi="Times New Roman"/>
          <w:bCs/>
          <w:sz w:val="22"/>
        </w:rPr>
        <w:t>Order issued February 27 accepting New England Power Pool (NEPOOL) Participants Committee’s revised rate schedule to (1) expand the NEPOOL membership to include Dominion Nuclear Connecticut Inc., Dominion Marketing I Inc., and Dominion Marketing II Inc.; DTE Energy Trading, Inc.; and Energy Management Inc.; and (2) reflect that the following participants have changed their corporate names: NewEnergy Inc. to AES NewEnergy Inc.; Southern Company Energy Marketing, LP to Mirant Americas Energy Marketing, LP; Southern Energy Canal LLC to Mirant Canal LLC; Southern Energy Kendall LLC to Mirant Kendall LLC; and Southern Energy New England LLC to Mirant New England LLC. Requests for Rehearing due March 29.</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York Independent System Operator, Inc., ER01-1213-000. </w:t>
      </w:r>
      <w:r>
        <w:rPr>
          <w:rFonts w:cs="Times New Roman" w:ascii="Times New Roman" w:hAnsi="Times New Roman"/>
          <w:i/>
          <w:iCs/>
          <w:sz w:val="22"/>
        </w:rPr>
        <w:t xml:space="preserve">Transitional Installed Capacity Market Design. </w:t>
      </w:r>
      <w:r>
        <w:rPr>
          <w:rFonts w:cs="Times New Roman" w:ascii="Times New Roman" w:hAnsi="Times New Roman"/>
          <w:sz w:val="22"/>
        </w:rPr>
        <w:t>On February 9, the New York Independent System Operator, Inc. (the NYISO) requested that FERC authorize it to modify the transitional Installed Capacity (ICAP) market design by revising its Market Administration and Control Area Service Tariff. The NYISO proposed revisions to the NYISO Services Tariff achieved four general objectives: (1) to revise the NYISO Services Tariff to clearly indicate that the transitional ICAP market design will be continued during the 2000-2001 Winter Capability Period; (2) to request authorization from FERC to revise the current ICAP recall procedures pending the implementation of a current ICAP market design; (3) to include provisions in the NYISO Service Tariff that will allow the NYISO to implement the permanent ICAP market design in time for the 2001-2002 Winter Capability Period; and (4) to make various improvements to the transitional ICAP market design. In addition, the NYISO informed FERC of its decision to continue the transitional ICAP market design through the 2001 Summer Capability Period, which will end on October 31, 2001 and submitted revisions to the NYISO Services Tariff that reflect this continuation. Filing noticed February 27. Protests due March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Connecticut Energy Cooperative, Inc., ER01-1279-000. </w:t>
      </w:r>
      <w:r>
        <w:rPr>
          <w:rFonts w:cs="Times New Roman" w:ascii="Times New Roman" w:hAnsi="Times New Roman"/>
          <w:i/>
          <w:iCs/>
          <w:sz w:val="22"/>
        </w:rPr>
        <w:t xml:space="preserve">Wholesale Electric Power and Energy Transactions. </w:t>
      </w:r>
      <w:r>
        <w:rPr>
          <w:rFonts w:cs="Times New Roman" w:ascii="Times New Roman" w:hAnsi="Times New Roman"/>
          <w:sz w:val="22"/>
        </w:rPr>
        <w:t>On February 20, Connecticut Energy Cooperative, Inc. (Co-op) submitted a petition for acceptance of initial rate schedule, waivers and blanket authority. The petition requested acceptance of the Co-op's rate schedule to engage in wholesale electric power and energy transactions as a marketer; the granting of certain blanket approvals, including the authority to sell electricity at market-based rates; and the waiver of certain regulations. The Co-op is a Connecticut corporation operating under the cooperative principles with its principal place of business in the State of Connecticut. The Co-op is involved in the marketing and sale of electricity and fuel oil in Connecticut and is a licensed aggregator of consumers in the market to purchase electricity.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Electric Power Service Corporation, ER01-1280-000. </w:t>
      </w:r>
      <w:r>
        <w:rPr>
          <w:rFonts w:cs="Times New Roman" w:ascii="Times New Roman" w:hAnsi="Times New Roman"/>
          <w:i/>
          <w:iCs/>
          <w:sz w:val="22"/>
        </w:rPr>
        <w:t xml:space="preserve">Interconnection and Operation Agreement. </w:t>
      </w:r>
      <w:r>
        <w:rPr>
          <w:rFonts w:cs="Times New Roman" w:ascii="Times New Roman" w:hAnsi="Times New Roman"/>
          <w:sz w:val="22"/>
        </w:rPr>
        <w:t>On February 20, American Electric Power Service Corporation, on behalf of Ohio Power Company, submitted an interconnection and operation agreement with Duke Energy Hanging Rock, LLC. The agreement provided for the interconnection to the American Electric Power transmission system. The facility will be located in Lawrence County, Ohio and will have a net capability of approximately 1300 MW.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Company Services Inc., ER01-1281-000. </w:t>
      </w:r>
      <w:r>
        <w:rPr>
          <w:rFonts w:cs="Times New Roman" w:ascii="Times New Roman" w:hAnsi="Times New Roman"/>
          <w:i/>
          <w:iCs/>
          <w:sz w:val="22"/>
        </w:rPr>
        <w:t xml:space="preserve">Interconnection Agreement. </w:t>
      </w:r>
      <w:r>
        <w:rPr>
          <w:rFonts w:cs="Times New Roman" w:ascii="Times New Roman" w:hAnsi="Times New Roman"/>
          <w:sz w:val="22"/>
        </w:rPr>
        <w:t>On February 20, Southern Company Services Inc., acting as agent for Alabama Power Company (APC), submitted an interconnection agreement with GenPower Kelley LLC. GenPower proposed to construct and operate a facility in Walker County, Alabama to generate electric energy and intends to interconnect the facility to Alabama Power's electric system.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Company Services Inc., ER01-1282-000. </w:t>
      </w:r>
      <w:r>
        <w:rPr>
          <w:rFonts w:cs="Times New Roman" w:ascii="Times New Roman" w:hAnsi="Times New Roman"/>
          <w:i/>
          <w:iCs/>
          <w:sz w:val="22"/>
        </w:rPr>
        <w:t xml:space="preserve">Network Integration Transmission Service Agreement. </w:t>
      </w:r>
      <w:r>
        <w:rPr>
          <w:rFonts w:cs="Times New Roman" w:ascii="Times New Roman" w:hAnsi="Times New Roman"/>
          <w:sz w:val="22"/>
        </w:rPr>
        <w:t>On February 20, Southern Company Services Inc. (SCS), acting as agent for Alabama Power Company, Georgia Power Company, Gulf Power Company, Mississippi Power Company (MPC), and Savannah Electric and Power Company submitted a network integration transmission service agreement with Southern Wholesale Energy, a department of SCS, as agent for MPC. Under the agreement, Southern Companies included in their load ratio share the metered load (compensated) for losses) delivered to the Aleco Fire Tower Road substation of Singing River EPA, a member cooperative of South Mississippi Electric Power Association (SMEPA).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Mississippi Power Company and Southern Company Services, Inc., ER01-1284-000. </w:t>
      </w:r>
      <w:r>
        <w:rPr>
          <w:rFonts w:cs="Times New Roman" w:ascii="Times New Roman" w:hAnsi="Times New Roman"/>
          <w:i/>
          <w:iCs/>
          <w:sz w:val="22"/>
        </w:rPr>
        <w:t xml:space="preserve">Wholesale Electric Service Agreement. </w:t>
      </w:r>
      <w:r>
        <w:rPr>
          <w:rFonts w:cs="Times New Roman" w:ascii="Times New Roman" w:hAnsi="Times New Roman"/>
          <w:sz w:val="22"/>
        </w:rPr>
        <w:t>On February 20, Mississippi Power Company (Mississippi) and Southern Company Services, Inc. (SCS) submitted a wholesale electric service agreement with South Mississippi Electric Power Association (SMEPA). Mississippi and SCS have recently entered an agreement to provide wholesale electric service to SMEPA at twelve delivery points pursuant to the Market Based Rate Tariff. Eight of the delivery points are currently receiving service from Mississippi under the Market Based Rate Tariff; but the service agreements are scheduled to expire shortly. Service to these eight delivery points will continue uninterrupted under this new service agreement. In addition, four new delivery points are to be served under this service agreement as the facilities at those new delivery points are completed. The attached service agreement provides the terms, conditions and fees for wholesale electric service to the twelve delivery points.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Consumers Energy Company, ER01-1285-000.  </w:t>
      </w:r>
      <w:r>
        <w:rPr>
          <w:rFonts w:cs="Times New Roman" w:ascii="Times New Roman" w:hAnsi="Times New Roman"/>
          <w:i/>
          <w:iCs/>
          <w:sz w:val="22"/>
        </w:rPr>
        <w:t xml:space="preserve">Letter Agreement. </w:t>
      </w:r>
      <w:r>
        <w:rPr>
          <w:rFonts w:cs="Times New Roman" w:ascii="Times New Roman" w:hAnsi="Times New Roman"/>
          <w:sz w:val="22"/>
        </w:rPr>
        <w:t>On February 20, Consumers Energy Company submitted a letter agreement with Mirant Zeeland LLC, relating to Phase II of a generation development project. Under the agreement, Consumers will perform certain preliminary activities associated with providing an electrical connection between Mirant Zeeland’s generating plant and Consumers’ transmission system.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ER01-1286-000. </w:t>
      </w:r>
      <w:r>
        <w:rPr>
          <w:rFonts w:cs="Times New Roman" w:ascii="Times New Roman" w:hAnsi="Times New Roman"/>
          <w:i/>
          <w:iCs/>
          <w:sz w:val="22"/>
        </w:rPr>
        <w:t xml:space="preserve">Amended and Restated Operating Agreement. </w:t>
      </w:r>
      <w:r>
        <w:rPr>
          <w:rFonts w:cs="Times New Roman" w:ascii="Times New Roman" w:hAnsi="Times New Roman"/>
          <w:sz w:val="22"/>
        </w:rPr>
        <w:t>On February 20, PJM Interconnection LLC (PJM) requested FERC permit PJM for this year's election for available seats on PJM's independent Board of Managers to waive the procedural requirement of the Amended and Restated Operating Agreement of PJM that otherwise would require PJM to retain an independent consultant to identify potential Board candidates. The amendment PJM proposed waives the independent consultant requirement for the two positions on the PJM Board that face re-election this year. The resolution, however, does not eliminate the election requirement. The PJM members still will have an opportunity to vote against the two PJM Board members whose terms expire at the 2001 annual meeting. The proposed amendment to the PJM Operating Agreement merely waives the requirement that PJM must retain an independent consultant, at the PJM members' expense, to prepare a list of persons qualified and willing to serve.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Services Inc., ER01-1287-000. </w:t>
      </w:r>
      <w:r>
        <w:rPr>
          <w:rFonts w:cs="Times New Roman" w:ascii="Times New Roman" w:hAnsi="Times New Roman"/>
          <w:i/>
          <w:iCs/>
          <w:sz w:val="22"/>
        </w:rPr>
        <w:t xml:space="preserve">Amendment to Tariff. </w:t>
      </w:r>
      <w:r>
        <w:rPr>
          <w:rFonts w:cs="Times New Roman" w:ascii="Times New Roman" w:hAnsi="Times New Roman"/>
          <w:sz w:val="22"/>
        </w:rPr>
        <w:t>On February 20, Entergy Services Inc., acting as agent for System Energy Resources Inc. (SERI) and Energy Arkansas Inc. (EAI), submitted an amendment to Appendix B of the Grand Gulf Accelerated Recovery Tariff (GGART-A). The amendment reflected the cessation of the accelerated amortization component of the GGART-A. The GGART-A permits EAI to accelerate the payment of its obligations related to the purchase of capacity and energy from SERI's Grand Gulf nuclear station.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Kentucky Utilities Company, ER01-1288-000. </w:t>
      </w:r>
      <w:r>
        <w:rPr>
          <w:rFonts w:cs="Times New Roman" w:ascii="Times New Roman" w:hAnsi="Times New Roman"/>
          <w:i/>
          <w:iCs/>
          <w:sz w:val="22"/>
        </w:rPr>
        <w:t xml:space="preserve">Interconnection Agreement. </w:t>
      </w:r>
      <w:r>
        <w:rPr>
          <w:rFonts w:cs="Times New Roman" w:ascii="Times New Roman" w:hAnsi="Times New Roman"/>
          <w:sz w:val="22"/>
        </w:rPr>
        <w:t>On February 20, Kentucky Utilities Company (KU) submitted an interconnection agreement with East Kentucky Power Cooperative. This filing effectuated the addition of a 138 kV free-flowing interconnection point at East Kentucky Power Company's (EKPC) Fawkes Substation. KU has constructed and installed a 138 kV tap structure in its Fawkes-Lake Reba Tap 138 kV line and has added relaying CT's and other facilities necessary to accommodate the new interconnection point. In accordance with the agreement, East Kentucky has to reimburse KU for the costs incurred to construct the interconnection at the Fawkes station.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Pool, ER01-1289-000. </w:t>
      </w:r>
      <w:r>
        <w:rPr>
          <w:rFonts w:cs="Times New Roman" w:ascii="Times New Roman" w:hAnsi="Times New Roman"/>
          <w:i/>
          <w:iCs/>
          <w:sz w:val="22"/>
        </w:rPr>
        <w:t xml:space="preserve">Revised Rate Schedule. </w:t>
      </w:r>
      <w:r>
        <w:rPr>
          <w:rFonts w:cs="Times New Roman" w:ascii="Times New Roman" w:hAnsi="Times New Roman"/>
          <w:sz w:val="22"/>
        </w:rPr>
        <w:t>On February 20, the</w:t>
      </w:r>
      <w:r>
        <w:rPr>
          <w:rFonts w:cs="Times New Roman" w:ascii="Times New Roman" w:hAnsi="Times New Roman"/>
          <w:b/>
          <w:bCs/>
          <w:sz w:val="22"/>
        </w:rPr>
        <w:t xml:space="preserve"> </w:t>
      </w:r>
      <w:r>
        <w:rPr>
          <w:rFonts w:cs="Times New Roman" w:ascii="Times New Roman" w:hAnsi="Times New Roman"/>
          <w:sz w:val="22"/>
        </w:rPr>
        <w:t>New England Power Pool (NEPOOL) Participant Committee submitted a revised sheet to its revised rate schedule (1) to reflect that Alternate Power Source Inc. (APS) has agreed to suspend in all respects its rights to participate in the NEPOOL Market and to schedule or purchase transmission service through the ISO until the earlier of a cure of its existing defaults, which it agreed to accomplish by March 5, 2000 or its termination from the Pool; and (2) to terminate APS's participation as a member in NEPOOL if FERC does not receive notice by March 8, 2000 that APS has cured its continuing defaults under the NEPOOL arrangements. NEPOOL also submitted an unexecuted Suspension Agreement reflecting the agreement between APS and NEPOOL with respect to these arrangements.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ER01-1290-000. </w:t>
      </w:r>
      <w:r>
        <w:rPr>
          <w:rFonts w:cs="Times New Roman" w:ascii="Times New Roman" w:hAnsi="Times New Roman"/>
          <w:i/>
          <w:iCs/>
          <w:sz w:val="22"/>
        </w:rPr>
        <w:t xml:space="preserve">Distribution Transmission Agreement. </w:t>
      </w:r>
      <w:r>
        <w:rPr>
          <w:rFonts w:cs="Times New Roman" w:ascii="Times New Roman" w:hAnsi="Times New Roman"/>
          <w:sz w:val="22"/>
        </w:rPr>
        <w:t>On February 21, American Transmission Company LLC filed amended exhibits to previously filed Distribution Transmission Agreement with Edison Sault Electric Company.  The amendment included exhibit materials that were not yet available in final form when the Distribution Transmission Agreement was initially filed on December 27, 2000. Filing noticed February 27. Protests due March 14.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Allegheny Energy Service Corporation, ER01-1293-000. </w:t>
      </w:r>
      <w:r>
        <w:rPr>
          <w:rFonts w:cs="Times New Roman" w:ascii="Times New Roman" w:hAnsi="Times New Roman"/>
          <w:bCs/>
          <w:i/>
          <w:iCs/>
          <w:sz w:val="22"/>
        </w:rPr>
        <w:t xml:space="preserve">Firm and Non-Firm Point-to-Point Transmission Agreements. </w:t>
      </w:r>
      <w:r>
        <w:rPr>
          <w:rFonts w:cs="Times New Roman" w:ascii="Times New Roman" w:hAnsi="Times New Roman"/>
          <w:bCs/>
          <w:sz w:val="22"/>
        </w:rPr>
        <w:t>On February 21, Allegheny Energy Service Corp., on behalf of Monongahela Power Company, The Potomac Edison Company, and West Penn Power Company filed firm and non-firm point-to-point transmission service agreements with Ameren Energy Marketing Company. Filing noticed February 27. Protests due March 14.</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Cleco Power LLC, ER01-1295-000. </w:t>
      </w:r>
      <w:r>
        <w:rPr>
          <w:rFonts w:cs="Times New Roman" w:ascii="Times New Roman" w:hAnsi="Times New Roman"/>
          <w:bCs/>
          <w:i/>
          <w:iCs/>
          <w:sz w:val="22"/>
        </w:rPr>
        <w:t xml:space="preserve">Phase Shifting Transformers Funding Agreement. </w:t>
      </w:r>
      <w:r>
        <w:rPr>
          <w:rFonts w:cs="Times New Roman" w:ascii="Times New Roman" w:hAnsi="Times New Roman"/>
          <w:bCs/>
          <w:sz w:val="22"/>
        </w:rPr>
        <w:t>On February 21, Cleco Power LLC (Cleco) filed a proposed Phase Shifting Transformers Funding Agreement with Acadia Power Partners, LLC (Acadia). Cleco has agreed to construct, operate, and maintain a new 138 kV-115 kV phase-shifting transformer at Cleco's Beaver Creek substation to relieve a transmission constraint on the system of Entergy Services, Inc.  Installation will allow Acadia to sell additional quantities of generation into the regional transmission system from Acadia's 1200 MW generating facility to be located in Acadia Parish, Louisiana on the Entergy side of the interface.  The output of Acadia's facility is committed in part to Aquila Energy Marketing Corporation under a tolling agreement that provides for delivery of such output to the points of interconnection between Acadia's ratebase.  Filing noticed February 27. Protests due March 14.</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Southwest Power Pool, Inc., ER01-1296-000. </w:t>
      </w:r>
      <w:r>
        <w:rPr>
          <w:rFonts w:cs="Times New Roman" w:ascii="Times New Roman" w:hAnsi="Times New Roman"/>
          <w:bCs/>
          <w:i/>
          <w:iCs/>
          <w:sz w:val="22"/>
        </w:rPr>
        <w:t xml:space="preserve">Interconnection and Operating Agreement. </w:t>
      </w:r>
      <w:r>
        <w:rPr>
          <w:rFonts w:cs="Times New Roman" w:ascii="Times New Roman" w:hAnsi="Times New Roman"/>
          <w:bCs/>
          <w:sz w:val="22"/>
        </w:rPr>
        <w:t>On February 21, Southwest Power Pool, Inc. (SPP) filed an Interconnection and Operating Agreement with GENCO LLC (Genco) and Western Farmers Electric Cooperative (WFEC). This agreement is intended to allow the interconnection to the SPP transmission system of an 84 MW electric generation facility to be owned and operated by Genco. Filing noticed February 27. Protests due March 14.</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Duquesne Light Company, ER01-1298-000.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February 22, Duquesne Light Company (DLC) submitted a firm point-to-point transmission service agreement with Dynegy Power Marketing Inc. under DLC's Open Access Transmission Tariff.  Filing noticed February 27. Protests due March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Whiting Clean Energy, Inc., ER01-1300-000. </w:t>
      </w:r>
      <w:r>
        <w:rPr>
          <w:rFonts w:cs="Times New Roman" w:ascii="Times New Roman" w:hAnsi="Times New Roman"/>
          <w:i/>
          <w:iCs/>
          <w:sz w:val="22"/>
        </w:rPr>
        <w:t xml:space="preserve">Wholesale Market Based Rates. </w:t>
      </w:r>
      <w:r>
        <w:rPr>
          <w:rFonts w:cs="Times New Roman" w:ascii="Times New Roman" w:hAnsi="Times New Roman"/>
          <w:sz w:val="22"/>
        </w:rPr>
        <w:t>On February 22, Whiting Clean Energy, Inc. (WCE), a subsidiary of Primary Energy, which is a subsidiary of NiSource, Inc., submitted its Wholesale Market Based Rates Tariff and Standards of Conduct regarding affiliate transactions. WCE stated that the Tariff permits it to engage in sales for resale of electric energy or capacity at market based rates. In addition, WCE stated that it meets all requirements to sell electric energy and capacity at market based rates. WCE will own and operate a generation facility in Lake County, Indiana, with a net generating capacity of 525 MW. Filing noticed February 27. Protests due March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Michigan Electric Transmission Company and International Transmission Company, ER01-1301-000. </w:t>
      </w:r>
      <w:r>
        <w:rPr>
          <w:rFonts w:cs="Times New Roman" w:ascii="Times New Roman" w:hAnsi="Times New Roman"/>
          <w:i/>
          <w:iCs/>
          <w:sz w:val="22"/>
        </w:rPr>
        <w:t xml:space="preserve">Joint OATT. </w:t>
      </w:r>
      <w:r>
        <w:rPr>
          <w:rFonts w:cs="Times New Roman" w:ascii="Times New Roman" w:hAnsi="Times New Roman"/>
          <w:b/>
          <w:bCs/>
          <w:sz w:val="22"/>
        </w:rPr>
        <w:t xml:space="preserve"> </w:t>
      </w:r>
      <w:r>
        <w:rPr>
          <w:rFonts w:cs="Times New Roman" w:ascii="Times New Roman" w:hAnsi="Times New Roman"/>
          <w:sz w:val="22"/>
        </w:rPr>
        <w:t>On February 22, Michigan Electric Transmission Company (Michigan Transco) and International Transmission Company (ITC) submitted its Joint Open Access Transmission Tariff (JOATT).  The new JOATT reflects the transfer of Consumers' transmission assets to Michigan Transco. Filing noticed February 27. Protests due March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Ref-Fuel Company of Niagara, LP, ER01-1302-000. </w:t>
      </w:r>
      <w:r>
        <w:rPr>
          <w:rFonts w:cs="Times New Roman" w:ascii="Times New Roman" w:hAnsi="Times New Roman"/>
          <w:i/>
          <w:iCs/>
          <w:sz w:val="22"/>
        </w:rPr>
        <w:t xml:space="preserve">Wholesale Electric Power and Energy Transactions. </w:t>
      </w:r>
      <w:r>
        <w:rPr>
          <w:rFonts w:cs="Times New Roman" w:ascii="Times New Roman" w:hAnsi="Times New Roman"/>
          <w:sz w:val="22"/>
        </w:rPr>
        <w:t>On February 22, American Ref-Fuel Company of Niagara, LP (ARC-Niagara) submitted a Petition for (1) authorization to engage in the sale of electric capacity and energy at market based rates, the reassignment of transmission capacity, and the resale of firm transmission rights pursuant to ARC-Niagara FERC Electric Tariff No. 1 and for related waivers and blanket authorization; and (2) accept for filing ARC-Niagara's Form of Service Agreement.  ARC-Niagara's sole asset for the generation or transmission of electric energy consists of a 100% leasehold interest in the Niagara Falls Resource Recovery Facility, which is a 52.8 MW waste-to-energy, qualifying cogeneration facility with a maximum net capacity of 47.2 MW, located in Niagara Falls, New York. Filing noticed February 27. Protests due March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International Transmission Company, ER01-1303-000. </w:t>
      </w:r>
      <w:r>
        <w:rPr>
          <w:rFonts w:cs="Times New Roman" w:ascii="Times New Roman" w:hAnsi="Times New Roman"/>
          <w:i/>
          <w:iCs/>
          <w:sz w:val="22"/>
        </w:rPr>
        <w:t xml:space="preserve">Interconnection Agreement. </w:t>
      </w:r>
      <w:r>
        <w:rPr>
          <w:rFonts w:cs="Times New Roman" w:ascii="Times New Roman" w:hAnsi="Times New Roman"/>
          <w:b/>
          <w:bCs/>
          <w:sz w:val="22"/>
        </w:rPr>
        <w:t xml:space="preserve"> </w:t>
      </w:r>
      <w:r>
        <w:rPr>
          <w:rFonts w:cs="Times New Roman" w:ascii="Times New Roman" w:hAnsi="Times New Roman"/>
          <w:sz w:val="22"/>
        </w:rPr>
        <w:t>On February 22, International Transmission Company submitted an unexecuted interconnection agreement with Dearborn Industrial Generation, LLC. Filing noticed February 27. Protests due March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Bethlehem Steel Corporation, ER01-1312-000. </w:t>
      </w:r>
      <w:r>
        <w:rPr>
          <w:rFonts w:cs="Times New Roman" w:ascii="Times New Roman" w:hAnsi="Times New Roman"/>
          <w:i/>
          <w:iCs/>
          <w:sz w:val="22"/>
        </w:rPr>
        <w:t xml:space="preserve">Electricity Sales at Market-Based Rates. </w:t>
      </w:r>
      <w:r>
        <w:rPr>
          <w:rFonts w:cs="Times New Roman" w:ascii="Times New Roman" w:hAnsi="Times New Roman"/>
          <w:sz w:val="22"/>
        </w:rPr>
        <w:t>On February 22, Bethlehem Steel Corporation (Bethlehem) submitted a Petition for acceptance of initial rate schedule, waivers, and blanket authority.  The Petition requested acceptance of Bethlehem Rate Schedule under which Bethlehem will engage in wholesale electric power and energy transactions as a marketer; the granting of certain blanket approvals, including the authority to sell electricity at market-based rates; and the waiver of certain FERC regulations. Bethlehem owns generation facilities in Maryland, New York and Indiana. Filing noticed February 27. Protests due March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Pool, ER01-1313-000. </w:t>
      </w:r>
      <w:r>
        <w:rPr>
          <w:rFonts w:cs="Times New Roman" w:ascii="Times New Roman" w:hAnsi="Times New Roman"/>
          <w:i/>
          <w:iCs/>
          <w:sz w:val="22"/>
        </w:rPr>
        <w:t xml:space="preserve">Revisions to Market Rule 5. </w:t>
      </w:r>
      <w:r>
        <w:rPr>
          <w:rFonts w:cs="Times New Roman" w:ascii="Times New Roman" w:hAnsi="Times New Roman"/>
          <w:sz w:val="22"/>
        </w:rPr>
        <w:t>On February 22, the New England Power Pool (NEPOOL) Participants Committee submitted revisions to Market Rule 5, adding a new section 5.4.5.1(e).  The language included in the Market Rule provided a vehicle to ensure that Generators receive their full, legitimate Bids during a dispatch day, even if they may not be eligible in certain hours for Uplift because of the way in which they elect to bid their units. Filing noticed February 27. Protests due March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Maine Power Company, ER97-1326-004, ER99-238-004, ER99-4534-004 and ER00-982-006. </w:t>
      </w:r>
      <w:r>
        <w:rPr>
          <w:rFonts w:cs="Times New Roman" w:ascii="Times New Roman" w:hAnsi="Times New Roman"/>
          <w:sz w:val="22"/>
        </w:rPr>
        <w:t>On October 30, Central Maine Power Company (CMP) submitted an informational filing comprised of several work papers describing the rates charged for service taken under CMP's OATT, based on the 1998 and 1999 test years. On February 16, CMP submitted a supplemental informational filing that revises certain data for the 1998 and 1999 test years that are used to develop the rates charged for services taken under Schedule No. 14 of CMP's Open Access Transmission Tariff (OATT). Inadvertently, the data in the informational filing of October 30 contained some minor inaccuracies. CMP also submitted as part of this filing calculations to show the amounts (with interest calculated at the rate required by Section 35.19a of the FERC's regulations) that CMP is crediting affected customers in the current billing cycle to correct for the inaccuracies. Filing noticed February 27. Protests due March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Electric Power Service Corporation, OA01-4-000. </w:t>
      </w:r>
      <w:r>
        <w:rPr>
          <w:rFonts w:cs="Times New Roman" w:ascii="Times New Roman" w:hAnsi="Times New Roman"/>
          <w:i/>
          <w:iCs/>
          <w:sz w:val="22"/>
        </w:rPr>
        <w:t xml:space="preserve">Updated Procedures for Implementation of Standards Of Conduct. </w:t>
      </w:r>
      <w:r>
        <w:rPr>
          <w:rFonts w:cs="Times New Roman" w:ascii="Times New Roman" w:hAnsi="Times New Roman"/>
          <w:sz w:val="22"/>
        </w:rPr>
        <w:t>Order issued March 15, 2000, as part of an order approving the merger of the companies of the American Electric Power (AEP) System and the Central and South West (CSW) System, approved written procedures for implementation of the Standards of Conduct for the merged entity. The procedures, as filed, noted that AEP and CSW had taken different measures to restrict access to transmission information, and that prior to the closing of the merger the two systems would coordinate the measures used to restrict access to transmission information available on computer databases and file those measures in revised Standards of Conduct. On February 20, American Electric Power Service Corporation, on behalf of the operating companies of the American Electric Power System (collectively, AEP) submitted updated procedures for implementation of FERC Standards of Conduct. The updated procedures reflect the measures that were taken to coordinate the methods to restrict access to information. The procedures have also been updated to reflect current conditions and organizational structures. Filing noticed February 27.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Connecticut Light &amp; Power Company, EC01-57-000. </w:t>
      </w:r>
      <w:r>
        <w:rPr>
          <w:rFonts w:cs="Times New Roman" w:ascii="Times New Roman" w:hAnsi="Times New Roman"/>
          <w:i/>
          <w:iCs/>
          <w:sz w:val="22"/>
        </w:rPr>
        <w:t xml:space="preserve">Disposition of Jurisdictional Facilities and Interconnection and Operation Agreement. </w:t>
      </w:r>
      <w:r>
        <w:rPr>
          <w:rFonts w:cs="Times New Roman" w:ascii="Times New Roman" w:hAnsi="Times New Roman"/>
          <w:sz w:val="22"/>
        </w:rPr>
        <w:t>Order issued February 28 authorizing Connecticut Light &amp; Power Company (CL&amp;P) to transfer to Connecticut Resources Recovery Authority (CRRA) of certain jurisdictional transmission facilities associated with the South Meadow station, an approximately 250 MW plant consisting of two steam turbines and four jet turbine sets located in Hartford, CT, which CL&amp;P is selling to CRAA. The jurisdictional facilities associated with South Meadow being transferred consist of generator lead-line equipment, including four generator step-up transformers, two short 115 kV overhead lines, 115 kV bus and motor-operated disconnect switches in the generator lead connections to CL&amp;P's switchyard bus, and associated protective relay and control equipment and cabling.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Indiana Michigan Power Company, EC01-67-000. </w:t>
      </w:r>
      <w:r>
        <w:rPr>
          <w:rFonts w:cs="Times New Roman" w:ascii="Times New Roman" w:hAnsi="Times New Roman"/>
          <w:i/>
          <w:iCs/>
          <w:sz w:val="22"/>
        </w:rPr>
        <w:t xml:space="preserve">Disposition of Jurisdictional Facilities. </w:t>
      </w:r>
      <w:r>
        <w:rPr>
          <w:rFonts w:cs="Times New Roman" w:ascii="Times New Roman" w:hAnsi="Times New Roman"/>
          <w:sz w:val="22"/>
        </w:rPr>
        <w:t>On February 22, Indiana Michigan Power Company (I&amp;M) submitted an application for authorization to sell jurisdictional assets to Wabash Valley Power Association (WVPA). I&amp;M has agreed to sell to WVPA approximately 15 miles of 34.5 kV transmission lines located in Michigan and Indiana for $550,000. The proposed sale involves three 34.5 kV transmission line sections named Mottville-Baldwin Tap which is a line approximately 4.23 miles in length located in Elkhart County, IN and St. Joseph County, MI; Baldwin Tap-Baldwin Prairie line which is approximately 4.23 miles in length in Elkhart County IN and Cass County, MI; and Baldwin Prairie-Mason line which is approximately 6.51 miles in length in Cass County MI.  In this transaction I&amp;M will also receive at no cost from WVPA a new 12 kV underbuilt line to be constructed by WVPA on the section from Mottville to Baldwin Tap approximately 4.23 miles in length. Filing noticed February 28. Protests due March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Georgia Power Company and Southern Power Company, EC01-68-000. </w:t>
      </w:r>
      <w:r>
        <w:rPr>
          <w:rFonts w:cs="Times New Roman" w:ascii="Times New Roman" w:hAnsi="Times New Roman"/>
          <w:i/>
          <w:iCs/>
          <w:sz w:val="22"/>
        </w:rPr>
        <w:t xml:space="preserve">Disposition of Jurisdictional Facilities. </w:t>
      </w:r>
      <w:r>
        <w:rPr>
          <w:rFonts w:cs="Times New Roman" w:ascii="Times New Roman" w:hAnsi="Times New Roman"/>
          <w:sz w:val="22"/>
        </w:rPr>
        <w:t>On February 20, Georgia Power Company and Southern Power Company submitted an application seeking all approvals necessary to effect the transfer and assignment of certain jurisdictional facilities owned by Georgia Power to its corporate affiliate Southern Power. Specifically, these jurisdictional facilities are three wholesale power sales contracts and associated records. Two of the purchase power agreements are with LG&amp;E Marketing, Inc. and the other one is with Dynegy Power Marketing, Inc. These agreements provide for sales of capacity and associated energy from Georgia Power to a non-affiliated purchaser. The generation output sold to these customers approximates the output from Plant Dahlberg, a generating station constructed by Georgia Power in Monroe County, GA. The purpose for transferring the agreements to Southern Power is to proceed with implementing consolidation of Georgia Power's future sales of wholesale power within an entity structurally separate from its franchised retail electric utility operations and power delivery network operations. Filing noticed February 28. Protests due March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Delmarva Power &amp; Light Company, Conectiv Delmarva Generation Inc., Atlantic City Electric Company, Conectiv Atlantic Generation LLC and Conectiv Energy Supply Inc., ER00-3322-003 and ER00-1770-003. </w:t>
      </w:r>
      <w:r>
        <w:rPr>
          <w:rFonts w:cs="Times New Roman" w:ascii="Times New Roman" w:hAnsi="Times New Roman"/>
          <w:i/>
          <w:iCs/>
          <w:sz w:val="22"/>
        </w:rPr>
        <w:t xml:space="preserve">Revised Market-Based Rate Tariffs. </w:t>
      </w:r>
      <w:r>
        <w:rPr>
          <w:rFonts w:cs="Times New Roman" w:ascii="Times New Roman" w:hAnsi="Times New Roman"/>
          <w:sz w:val="22"/>
        </w:rPr>
        <w:t>Order issued January 24 granting Conectiv on behalf of its affiliates (Conectiv Energy Supply Inc. (CESI), Delmarva Power &amp; Light Co. (Delmarva), Conectiv Delmarva Generation Inc., Atlantic City Electric Co. and Conectiv Atlantic Generation LLC) request for rehearing in Docket No. 3322-002 and ER00-1770-002, to eliminate the condition requiring CESI to make sales to Delmarva at the lowest price for energy sold by non-affiliates and to waive the code of conduct requirement for all Conectiv affiliates. Order directed the Applicants to file revised market-based rate tariffs for all of its affiliates by February 23, reflecting the changes. On February 23, Conectiv on behalf of its affiliates, Conectiv Energy Supply Inc. (CESI), Delmarva Power &amp; Light Co. (Delmarva), Conectiv Delmarva Generation Inc., Atlantic City Electric Co. and Conectiv Atlantic Generation LLC, submits revised market-based rate tariffs. Filing noticed February 28. Protests due March 16.</w:t>
      </w:r>
    </w:p>
    <w:p>
      <w:pPr>
        <w:pStyle w:val="Normal"/>
        <w:ind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Commonwealth Edison Company, ER01-628-002 and ER01-628-003. </w:t>
      </w:r>
      <w:r>
        <w:rPr>
          <w:rFonts w:cs="Times New Roman" w:ascii="Times New Roman" w:hAnsi="Times New Roman"/>
          <w:i/>
          <w:iCs/>
          <w:sz w:val="22"/>
        </w:rPr>
        <w:t xml:space="preserve">Amendment to OATT. </w:t>
      </w:r>
      <w:r>
        <w:rPr>
          <w:rFonts w:cs="Times New Roman" w:ascii="Times New Roman" w:hAnsi="Times New Roman"/>
          <w:sz w:val="22"/>
        </w:rPr>
        <w:t>On December 8, 2000, in Docket No. ER01-628-000, Commonwealth Edison Co. (ComEd) filed copies of revised Schedules 4, 4A and 4G to ComEd's Open Access Transmission Tariff (OATT).  In a separate contemporaneous filing, in Docket No. ER01-627-000, ComEd filed the Ancillary and Other Control Area Services Resource Purchase Agreement (the Agreement) between ComEd and Exelon Generation, LLC.  On December 21, 2000, in Docket No. ER01-628-000, ComEd amended Revised Schedule 4 of ComEd's OATT to include Schedule 1 of the Agreement as Attachment A to Schedule 4, instead of merely referencing it. On January 30, ComEd submitted an amendment. Order issued February 28 accepting ComEd’s amendment to remove the reference to the Agreement in Revised Schedule 4A and Revised Schedule 4G of ComEd's OATT.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Attala Generating Company LLC, ER01-747-000 and ER01-747-001. </w:t>
      </w:r>
      <w:r>
        <w:rPr>
          <w:rFonts w:cs="Times New Roman" w:ascii="Times New Roman" w:hAnsi="Times New Roman"/>
          <w:i/>
          <w:iCs/>
          <w:sz w:val="22"/>
        </w:rPr>
        <w:t xml:space="preserve">Market-Based Sales. </w:t>
      </w:r>
      <w:r>
        <w:rPr>
          <w:rFonts w:cs="Times New Roman" w:ascii="Times New Roman" w:hAnsi="Times New Roman"/>
          <w:sz w:val="22"/>
        </w:rPr>
        <w:t>Order issued February 15 accepting Attala Generating Co. LLC’s rate schedule to engage in wholesale electric power and energy transactions at market-based rats. Attala proposed to own or lease and operate a natural gas-fired, combined cycle power plant of approximately 500 MW capacity in Attala County, MS. Issuance of Order noticed February 28. Protests due March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FirstEnergy Generation Corporation, ER01-845-000. </w:t>
      </w:r>
      <w:r>
        <w:rPr>
          <w:rFonts w:cs="Times New Roman" w:ascii="Times New Roman" w:hAnsi="Times New Roman"/>
          <w:i/>
          <w:iCs/>
          <w:sz w:val="22"/>
          <w:szCs w:val="26"/>
        </w:rPr>
        <w:t xml:space="preserve">Wholesale Electric Transactions at Market Based Rates. </w:t>
      </w:r>
      <w:r>
        <w:rPr>
          <w:rFonts w:cs="Times New Roman" w:ascii="Times New Roman" w:hAnsi="Times New Roman"/>
          <w:sz w:val="22"/>
          <w:szCs w:val="26"/>
        </w:rPr>
        <w:t>Order issued February 22 accepting FirstEnergy Generation Corp.’s (Genco), a newly formed generation company subsidiary of FirstEnergy Corp., tariff to engage in sales of electricity to wholesale purchasers at market-based rates. The tariff also established rates, terms and conditions for assignment by Genco of transmission services it has reserved for its own use. Issuance of Order noticed February 28. Protests due March 26.</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Engage Energy America LLC, ER01-919-000.</w:t>
      </w:r>
      <w:r>
        <w:rPr>
          <w:rFonts w:cs="Times New Roman" w:ascii="Times New Roman" w:hAnsi="Times New Roman"/>
          <w:sz w:val="22"/>
        </w:rPr>
        <w:t xml:space="preserve"> </w:t>
      </w:r>
      <w:r>
        <w:rPr>
          <w:rFonts w:cs="Times New Roman" w:ascii="Times New Roman" w:hAnsi="Times New Roman"/>
          <w:i/>
          <w:iCs/>
          <w:sz w:val="22"/>
        </w:rPr>
        <w:t xml:space="preserve">Notice of Succession. </w:t>
      </w:r>
      <w:r>
        <w:rPr>
          <w:rFonts w:cs="Times New Roman" w:ascii="Times New Roman" w:hAnsi="Times New Roman"/>
          <w:sz w:val="22"/>
        </w:rPr>
        <w:t>Order issued February 28 accepting Engage Energy America LLC’s notice of succession. Engage Energy America Corp. (WGSI Delaware) has changed its name to Engage Energy America LLC and effective December 29, succeeded to Engage Energy America Corp.’s market based rate schedule filed in Docket No. ER01-251-000.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ER01-1130-000. </w:t>
      </w:r>
      <w:r>
        <w:rPr>
          <w:rFonts w:cs="Times New Roman" w:ascii="Times New Roman" w:hAnsi="Times New Roman"/>
          <w:i/>
          <w:iCs/>
          <w:sz w:val="22"/>
        </w:rPr>
        <w:t xml:space="preserve">Network Service and Operating Agreement. </w:t>
      </w:r>
      <w:r>
        <w:rPr>
          <w:rFonts w:cs="Times New Roman" w:ascii="Times New Roman" w:hAnsi="Times New Roman"/>
          <w:sz w:val="22"/>
        </w:rPr>
        <w:t>Order issued February 28 accepting Cinergy Services, Inc.’s Network Service Agreement, a Network Operating Agreement and Specifications for Network Integration Transmission Service entered into with The Village of Hamersville, Ohio.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ER01-1131-000. </w:t>
      </w:r>
      <w:r>
        <w:rPr>
          <w:rFonts w:cs="Times New Roman" w:ascii="Times New Roman" w:hAnsi="Times New Roman"/>
          <w:i/>
          <w:iCs/>
          <w:sz w:val="22"/>
        </w:rPr>
        <w:t xml:space="preserve">Network Service and Operating Agreement. </w:t>
      </w:r>
      <w:r>
        <w:rPr>
          <w:rFonts w:cs="Times New Roman" w:ascii="Times New Roman" w:hAnsi="Times New Roman"/>
          <w:sz w:val="22"/>
        </w:rPr>
        <w:t>Order issued February 28 accepting Cinergy Services, Inc.’s Network Service Agreement, a Network Operating Agreement, and Specifications for Network Integration Transmission Service entered into with the Village of Georgetown, Ohio.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ER01-1132-000. </w:t>
      </w:r>
      <w:r>
        <w:rPr>
          <w:rFonts w:cs="Times New Roman" w:ascii="Times New Roman" w:hAnsi="Times New Roman"/>
          <w:i/>
          <w:iCs/>
          <w:sz w:val="22"/>
        </w:rPr>
        <w:t xml:space="preserve">Network Service and Operating Agreement. </w:t>
      </w:r>
      <w:r>
        <w:rPr>
          <w:rFonts w:cs="Times New Roman" w:ascii="Times New Roman" w:hAnsi="Times New Roman"/>
          <w:sz w:val="22"/>
        </w:rPr>
        <w:t>Order issued February 28 Cinergy Services, Inc.’s Network Service Agreement, a Network Operating Agreement, and Specifications for Network Integration Transmission Service under Cinergy's Open Access Transmission Tariff with The Village of Ripley, Ohio.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ER01-1135-000. </w:t>
      </w:r>
      <w:r>
        <w:rPr>
          <w:rFonts w:cs="Times New Roman" w:ascii="Times New Roman" w:hAnsi="Times New Roman"/>
          <w:i/>
          <w:iCs/>
          <w:sz w:val="22"/>
        </w:rPr>
        <w:t xml:space="preserve">Network Service and Operating Agreements. </w:t>
      </w:r>
      <w:r>
        <w:rPr>
          <w:rFonts w:cs="Times New Roman" w:ascii="Times New Roman" w:hAnsi="Times New Roman"/>
          <w:sz w:val="22"/>
        </w:rPr>
        <w:t>Order issued February 28 accepting Cinergy Services Inc.’s Network Service Agreement, a Network Operating Agreement and Specifications for Network Integration Transmission Service entered into with the Village of Bethel, Ohio.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Westar Generating, Inc., ER01-1305-000. </w:t>
      </w:r>
      <w:r>
        <w:rPr>
          <w:rFonts w:cs="Times New Roman" w:ascii="Times New Roman" w:hAnsi="Times New Roman"/>
          <w:i/>
          <w:iCs/>
          <w:sz w:val="22"/>
        </w:rPr>
        <w:t xml:space="preserve">Cost-Based Rates for Sales. </w:t>
      </w:r>
      <w:r>
        <w:rPr>
          <w:rFonts w:cs="Times New Roman" w:ascii="Times New Roman" w:hAnsi="Times New Roman"/>
          <w:sz w:val="22"/>
        </w:rPr>
        <w:t>On February 23, Westar Generating, Inc. (Westar) filed a proposed cost-based rates for sales to Western Resources, Inc. from Westar’s 40 % undivided interest in the new State Line Combined Cycle Generating Facility (SLCC) being developed by The Empire District Electric Company at the site of Empire’s existing State Line Plant located in Jasper County, Missouri.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Cargill-Alliant, LLC, ER01-1306-000. </w:t>
      </w:r>
      <w:r>
        <w:rPr>
          <w:rFonts w:cs="Times New Roman" w:ascii="Times New Roman" w:hAnsi="Times New Roman"/>
          <w:i/>
          <w:iCs/>
          <w:sz w:val="22"/>
        </w:rPr>
        <w:t xml:space="preserve">Market-Rate Power Sales. </w:t>
      </w:r>
      <w:r>
        <w:rPr>
          <w:rFonts w:cs="Times New Roman" w:ascii="Times New Roman" w:hAnsi="Times New Roman"/>
          <w:sz w:val="22"/>
        </w:rPr>
        <w:t>On February 23, Cargill-Alliant, LLC (Cargill-Alliant) filed an application for authorization to make market-rate power sales to affiliated public utilities. Cargill-Alliant proposed to engage in such sales only pursuant to an index-based price-capping mechanism that will eliminate the potential for affiliate abuse.  Cargill-Alliant submitted a form of service agreement for sales to its utility affiliates subject to the proposed price cap.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DPL Energy, Inc., ER01-1307-000. </w:t>
      </w:r>
      <w:r>
        <w:rPr>
          <w:rFonts w:cs="Times New Roman" w:ascii="Times New Roman" w:hAnsi="Times New Roman"/>
          <w:i/>
          <w:iCs/>
          <w:sz w:val="22"/>
        </w:rPr>
        <w:t xml:space="preserve">Long-Term Transaction Agreement. </w:t>
      </w:r>
      <w:r>
        <w:rPr>
          <w:rFonts w:cs="Times New Roman" w:ascii="Times New Roman" w:hAnsi="Times New Roman"/>
          <w:sz w:val="22"/>
        </w:rPr>
        <w:t>On February 23, DPL Energy, Inc. (DPL Energy) filed a long-term transaction agreement with The Dayton Power and Light Company. The transaction agreement is being provided pursuant to and in accordance with the Service Agreement dated January 6, 2000 under DPL Energy's Market Based Sales Tariff between the same and constitutes part of and is subject to all of the terms and provisions of such Service Agreement.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Pool, ER01-1308-000. </w:t>
      </w:r>
      <w:r>
        <w:rPr>
          <w:rFonts w:cs="Times New Roman" w:ascii="Times New Roman" w:hAnsi="Times New Roman"/>
          <w:i/>
          <w:iCs/>
          <w:sz w:val="22"/>
        </w:rPr>
        <w:t xml:space="preserve">Membership. </w:t>
      </w:r>
      <w:r>
        <w:rPr>
          <w:rFonts w:cs="Times New Roman" w:ascii="Times New Roman" w:hAnsi="Times New Roman"/>
          <w:sz w:val="22"/>
        </w:rPr>
        <w:t>On February 23, New England Power Pool Participants Committee (NEPOOL) filed for acceptance materials to terminate the membership of Utility.com in NEPOOL as a result of the failure by Utility.com to pay when due the amounts invoiced to it by ISO New England Inc.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Pool, ER01-1309-000. </w:t>
      </w:r>
      <w:r>
        <w:rPr>
          <w:rFonts w:cs="Times New Roman" w:ascii="Times New Roman" w:hAnsi="Times New Roman"/>
          <w:i/>
          <w:iCs/>
          <w:sz w:val="22"/>
        </w:rPr>
        <w:t xml:space="preserve">Rate Treatment. </w:t>
      </w:r>
      <w:r>
        <w:rPr>
          <w:rFonts w:cs="Times New Roman" w:ascii="Times New Roman" w:hAnsi="Times New Roman"/>
          <w:sz w:val="22"/>
        </w:rPr>
        <w:t>On February 23, the New England Power Pool (NEPOOL) tendered a filing reflecting approval by the NEPOOL Participants of rate treatment for certain actual costs of the Vermont Electric Power Company (VELCO) incurred in the period January 1, 2001 through February 28, 2001 with respect to the deployment on an interim basis a generating unit to operate primarily as a synchronous condenser to enhance system reliability in light of the failure of a phase angle regulator, and for certain actual costs of VELCO incurred with respect to the repair of that phase angle regulator.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Services, Inc., ER01-1314-000. </w:t>
      </w:r>
      <w:r>
        <w:rPr>
          <w:rFonts w:cs="Times New Roman" w:ascii="Times New Roman" w:hAnsi="Times New Roman"/>
          <w:i/>
          <w:iCs/>
          <w:sz w:val="22"/>
        </w:rPr>
        <w:t xml:space="preserve">Network Operating and Network Integration Transmission Service Agreements. </w:t>
      </w:r>
      <w:r>
        <w:rPr>
          <w:rFonts w:cs="Times New Roman" w:ascii="Times New Roman" w:hAnsi="Times New Roman"/>
          <w:sz w:val="22"/>
        </w:rPr>
        <w:t>On February 23, Entergy Services, Inc., acting as agent for Entergy Arkansas, Inc; Entergy Gulf States, Inc; Entergy Louisiana, Inc.; Entergy Mississippi, Inc; and Entergy New Orleans, Inc., filed a network integration transmission service agreement and a network operating agreement with Entergy Power Marketing Corp.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AES Ironwood LLC, ER01-1315-000. </w:t>
      </w:r>
      <w:r>
        <w:rPr>
          <w:rFonts w:cs="Times New Roman" w:ascii="Times New Roman" w:hAnsi="Times New Roman"/>
          <w:i/>
          <w:iCs/>
          <w:sz w:val="22"/>
        </w:rPr>
        <w:t xml:space="preserve">Wholesale Electric Power and Energy Transactions. </w:t>
      </w:r>
      <w:r>
        <w:rPr>
          <w:rFonts w:cs="Times New Roman" w:ascii="Times New Roman" w:hAnsi="Times New Roman"/>
          <w:sz w:val="22"/>
        </w:rPr>
        <w:t>On February 23, AES Ironwood LLC petitioned FERC for acceptance of AES Ironwood rate schedule, the granting of certain blanket approvals, including authority to sell capacity, energy and ancillary services at wholesale at market-based rates, and the waiver of certain regulations.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Supply Company LLC, ER01-1317-000. </w:t>
      </w:r>
      <w:r>
        <w:rPr>
          <w:rFonts w:cs="Times New Roman" w:ascii="Times New Roman" w:hAnsi="Times New Roman"/>
          <w:i/>
          <w:iCs/>
          <w:sz w:val="22"/>
        </w:rPr>
        <w:t xml:space="preserve">Market Rate Tariff Terms and Conditions Service Agreement. </w:t>
      </w:r>
      <w:r>
        <w:rPr>
          <w:rFonts w:cs="Times New Roman" w:ascii="Times New Roman" w:hAnsi="Times New Roman"/>
          <w:sz w:val="22"/>
        </w:rPr>
        <w:t>On February 23, Allegheny Energy Supply Company, LLC filed Service Agreement No. 110 under the Market Rate Tariff.  The Agreement gives notice that Minnesota Power Energy Exchange anticipates signing a Market Rate Tariff Terms and Conditions Service Agreement, which incorporates the Market Rate Tariff.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United Illuminating Company, ER01-1318-000. </w:t>
      </w:r>
      <w:r>
        <w:rPr>
          <w:rFonts w:cs="Times New Roman" w:ascii="Times New Roman" w:hAnsi="Times New Roman"/>
          <w:i/>
          <w:iCs/>
          <w:sz w:val="22"/>
        </w:rPr>
        <w:t xml:space="preserve">Non-Firm Point-to-Point Transmission Service Agreement. </w:t>
      </w:r>
      <w:r>
        <w:rPr>
          <w:rFonts w:cs="Times New Roman" w:ascii="Times New Roman" w:hAnsi="Times New Roman"/>
          <w:sz w:val="22"/>
        </w:rPr>
        <w:t>On February 23, United Illuminating Company filed a Non-Firm Point-to-Point Transmission Service Agreement with H.Q. Energy Services (U.S.) Inc.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Maine Power Company, ER01-1320-000. </w:t>
      </w:r>
      <w:r>
        <w:rPr>
          <w:rFonts w:cs="Times New Roman" w:ascii="Times New Roman" w:hAnsi="Times New Roman"/>
          <w:i/>
          <w:iCs/>
          <w:sz w:val="22"/>
        </w:rPr>
        <w:t xml:space="preserve">Local Non-Firm Point-to-Point Transmission Service Agreement. </w:t>
      </w:r>
      <w:r>
        <w:rPr>
          <w:rFonts w:cs="Times New Roman" w:ascii="Times New Roman" w:hAnsi="Times New Roman"/>
          <w:sz w:val="22"/>
        </w:rPr>
        <w:t>On February 23, Central Maine Power Company filed a local non-firm point-to-point transmission service agreement with Select Energy, Inc.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Kentucky Utilities Company, ER01-1334-000. </w:t>
      </w:r>
      <w:r>
        <w:rPr>
          <w:rFonts w:cs="Times New Roman" w:ascii="Times New Roman" w:hAnsi="Times New Roman"/>
          <w:i/>
          <w:iCs/>
          <w:sz w:val="22"/>
        </w:rPr>
        <w:t xml:space="preserve">Revisions to Existing Contracts. </w:t>
      </w:r>
      <w:r>
        <w:rPr>
          <w:rFonts w:cs="Times New Roman" w:ascii="Times New Roman" w:hAnsi="Times New Roman"/>
          <w:sz w:val="22"/>
        </w:rPr>
        <w:t>Order issued February 10, 1997 accepting contracts filed by Kentucky Utilities Co. with its various customers.  On February 23, Kentucky Utilities Co. submitted revisions to existing contracts between itself and its wholesale requirements customers. Kentucky Utilities maintained that it entered into contracts with each of its customers, under which the customers will receive the benefits of power and energy made available to them by the Southeastern Power Administration.  The revisions reflected changes to each of the agreements, impacting an adjustment based on market value, which was negotiated to be the same as the one for year 2000.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Kandiyohi Power Cooperative, ES01-21-000. </w:t>
      </w:r>
      <w:r>
        <w:rPr>
          <w:rFonts w:cs="Times New Roman" w:ascii="Times New Roman" w:hAnsi="Times New Roman"/>
          <w:i/>
          <w:iCs/>
          <w:sz w:val="22"/>
        </w:rPr>
        <w:t xml:space="preserve">Long-Term Loan Agreement. </w:t>
      </w:r>
      <w:r>
        <w:rPr>
          <w:rFonts w:cs="Times New Roman" w:ascii="Times New Roman" w:hAnsi="Times New Roman"/>
          <w:sz w:val="22"/>
        </w:rPr>
        <w:t xml:space="preserve">On February 22, 2001, Kandiyohi Power Cooperative (Kandiyohi) submitted an application requesting authorization to make long-term borrowings under a loan agreement with National Rural Utilities Cooperative Finance Corporation in an amount not to exceed $8.8 million. Filing noticed February 28. Protests due March 21.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Merrill Lynch Capital Services, Inc., EC01-56-001. </w:t>
      </w:r>
      <w:r>
        <w:rPr>
          <w:rFonts w:cs="Times New Roman" w:ascii="Times New Roman" w:hAnsi="Times New Roman"/>
          <w:i/>
          <w:iCs/>
          <w:sz w:val="22"/>
        </w:rPr>
        <w:t xml:space="preserve">Amendment to Application for Disposition of Jurisdictional Facilities. </w:t>
      </w:r>
      <w:r>
        <w:rPr>
          <w:rFonts w:cs="Times New Roman" w:ascii="Times New Roman" w:hAnsi="Times New Roman"/>
          <w:sz w:val="22"/>
        </w:rPr>
        <w:t>On February 23, Merrill Lynch Capital Services, Inc. (MLCS) submitted an amendment to the application for approval of the disposition of MLCS’s jurisdictional facilities to Allegheny Energy Global Markets, LLC and Allegheny Energy Supply Company LLC. The Amendment was filed to reflect Allegheny Energy Supply Company, LLC as a possible recipient of some or all of MLCS’ wholesale electric power supply agreements. Filing noticed March 1. Protests due March 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Tiger Natural Gas, Inc., ER01-373-000 and ER01-373-001. </w:t>
      </w:r>
      <w:r>
        <w:rPr>
          <w:rFonts w:cs="Times New Roman" w:ascii="Times New Roman" w:hAnsi="Times New Roman"/>
          <w:i/>
          <w:iCs/>
          <w:sz w:val="22"/>
        </w:rPr>
        <w:t xml:space="preserve">Wholesale Electric Power and Energy Transactions. </w:t>
      </w:r>
      <w:r>
        <w:rPr>
          <w:rFonts w:cs="Times New Roman" w:ascii="Times New Roman" w:hAnsi="Times New Roman"/>
          <w:sz w:val="22"/>
        </w:rPr>
        <w:t>Order issued February 15 accepting Tiger Natural Gas, Inc.’s rate schedule to engage in wholesale electric power and energy transactions at market-based rates. Issuance of Order noticed March 1. Protests due March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Naniwa Energy LLC, ER01-457-000 and ER01-457-001. </w:t>
      </w:r>
      <w:r>
        <w:rPr>
          <w:rFonts w:cs="Times New Roman" w:ascii="Times New Roman" w:hAnsi="Times New Roman"/>
          <w:i/>
          <w:iCs/>
          <w:sz w:val="22"/>
        </w:rPr>
        <w:t xml:space="preserve">Electricity Sales at Market Based Rates. </w:t>
      </w:r>
      <w:r>
        <w:rPr>
          <w:rFonts w:cs="Times New Roman" w:ascii="Times New Roman" w:hAnsi="Times New Roman"/>
          <w:sz w:val="22"/>
        </w:rPr>
        <w:t>Order issued February 15 accepting Naniwa Energy LLC’s rate schedule to engage in wholesale electric power and energy transactions at market-based rates. Issuance of Order noticed March 1. Protests due March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540" w:leader="none"/>
        </w:tabs>
        <w:ind w:hanging="540" w:start="540" w:end="0"/>
        <w:jc w:val="both"/>
        <w:rPr>
          <w:b w:val="false"/>
          <w:bCs w:val="false"/>
        </w:rPr>
      </w:pPr>
      <w:r>
        <w:rPr/>
        <w:t>Potomac Electric Power Company, ER01-897-000.</w:t>
      </w:r>
      <w:r>
        <w:rPr>
          <w:b w:val="false"/>
          <w:bCs w:val="false"/>
        </w:rPr>
        <w:t xml:space="preserve"> </w:t>
      </w:r>
      <w:r>
        <w:rPr>
          <w:b w:val="false"/>
          <w:bCs w:val="false"/>
          <w:i/>
          <w:iCs/>
        </w:rPr>
        <w:t xml:space="preserve">Notice of Assignment. </w:t>
      </w:r>
      <w:r>
        <w:rPr>
          <w:b w:val="false"/>
          <w:bCs w:val="false"/>
        </w:rPr>
        <w:t>Order issued March 1 accepting Potomac Electric Power Co.’s (Pepco) Notice of Assignment pursuant to which PPL Montour, LLC (PPLM) and Allegheny Energy Supply Conemaugh, LLC (AESC) will, as part of Pepco’s transfer of its ownership interests in the Conemaugh Generating Station to PPLM and AESC, replace Pepco as a Generating Station Owner under the Conemaugh Generating Station Interconnection Agreement which FERC has designated as follows: Atlantic City Electric Company Rate Schedule FERC No. 75; Baltimore Gas &amp; Electric Company Rate Schedule FERC No. 58; Delmarva Power &amp; Light Company Rate Schedule FERC No. 124; Metropolitan Edison Company Rate Schedule FERC No. 77; PP&amp;L Inc. Rate Schedule FERC No. 168; PECO Energy Company Rate Schedule FERC No. 123; Potomac Electric Power Company Rate Schedule FERC No. 46; Public Service Electric and Gas Company Rate Schedule FERC No. 166; and, UGI utilities, Inc. Rate Schedule FERC No. 9. Pepco’s submittal is conditioned upon filing rate schedule designations as required by Order No. 614 by April 2. Requests for Rehearing due April 2.</w:t>
      </w:r>
    </w:p>
    <w:p>
      <w:pPr>
        <w:pStyle w:val="BodyText"/>
        <w:tabs>
          <w:tab w:val="left" w:pos="540" w:leader="none"/>
        </w:tabs>
        <w:ind w:hanging="540" w:start="540" w:end="0"/>
        <w:jc w:val="both"/>
        <w:rPr>
          <w:b w:val="false"/>
          <w:bCs w:val="false"/>
        </w:rPr>
      </w:pPr>
      <w:r>
        <w:rPr>
          <w:b w:val="false"/>
          <w:bCs w:val="false"/>
        </w:rPr>
      </w:r>
    </w:p>
    <w:p>
      <w:pPr>
        <w:pStyle w:val="BodyText"/>
        <w:numPr>
          <w:ilvl w:val="0"/>
          <w:numId w:val="2"/>
        </w:numPr>
        <w:tabs>
          <w:tab w:val="left" w:pos="540" w:leader="none"/>
        </w:tabs>
        <w:ind w:hanging="540" w:start="540" w:end="0"/>
        <w:jc w:val="both"/>
        <w:rPr>
          <w:b w:val="false"/>
          <w:bCs w:val="false"/>
        </w:rPr>
      </w:pPr>
      <w:r>
        <w:rPr/>
        <w:t>Potomac Electric Power Company, ER01-900-000.</w:t>
      </w:r>
      <w:r>
        <w:rPr>
          <w:b w:val="false"/>
          <w:bCs w:val="false"/>
        </w:rPr>
        <w:t xml:space="preserve"> </w:t>
      </w:r>
      <w:r>
        <w:rPr>
          <w:b w:val="false"/>
          <w:bCs w:val="false"/>
          <w:i/>
          <w:iCs/>
        </w:rPr>
        <w:t xml:space="preserve">Notice of Assignment. </w:t>
      </w:r>
      <w:r>
        <w:rPr>
          <w:b w:val="false"/>
          <w:bCs w:val="false"/>
        </w:rPr>
        <w:t>Order issued March 1 accepting Potomac Electric Power Co.’s (Pepco) Notice of Assignment in connection with an assignment by it to PPL Montour, LLC (PPLM) and Allegheny Energy Supply Conemaugh, LLC (AESC) (collectively the assignees) of Pepco's interest in the 115 kV Seward-Conemaugh Interconnection Facilities Agreement which is Penelec Rate Schedule FERC No. 63 conditioned upon filing rate schedule designations as required by Order No. 614 by April 2.  The assignment is pursuant to an Assignment and Assumption Agreement dated January 4, 2001, which is part of Pepco's proposed transfer of its 9.72% ownership interest in the Conemaugh Generating Station to the Assignees. Requests for Rehearing due April 2.</w:t>
      </w:r>
    </w:p>
    <w:p>
      <w:pPr>
        <w:pStyle w:val="BodyText"/>
        <w:tabs>
          <w:tab w:val="left" w:pos="540" w:leader="none"/>
        </w:tabs>
        <w:ind w:hanging="540" w:start="540" w:end="0"/>
        <w:jc w:val="both"/>
        <w:rPr>
          <w:b w:val="false"/>
          <w:bCs w:val="false"/>
        </w:rPr>
      </w:pPr>
      <w:r>
        <w:rPr>
          <w:b w:val="false"/>
          <w:bCs w:val="false"/>
        </w:rPr>
      </w:r>
    </w:p>
    <w:p>
      <w:pPr>
        <w:pStyle w:val="BodyText"/>
        <w:numPr>
          <w:ilvl w:val="0"/>
          <w:numId w:val="2"/>
        </w:numPr>
        <w:tabs>
          <w:tab w:val="left" w:pos="540" w:leader="none"/>
        </w:tabs>
        <w:ind w:hanging="540" w:start="540" w:end="0"/>
        <w:jc w:val="both"/>
        <w:rPr>
          <w:b w:val="false"/>
          <w:bCs w:val="false"/>
        </w:rPr>
      </w:pPr>
      <w:r>
        <w:rPr/>
        <w:t>Potomac Electric Power Company, ER01-901-000.</w:t>
      </w:r>
      <w:r>
        <w:rPr>
          <w:b w:val="false"/>
          <w:bCs w:val="false"/>
        </w:rPr>
        <w:t xml:space="preserve"> </w:t>
      </w:r>
      <w:r>
        <w:rPr>
          <w:b w:val="false"/>
          <w:bCs w:val="false"/>
          <w:i/>
          <w:iCs/>
        </w:rPr>
        <w:t xml:space="preserve">Notice of Assignment. </w:t>
      </w:r>
      <w:r>
        <w:rPr>
          <w:b w:val="false"/>
          <w:bCs w:val="false"/>
        </w:rPr>
        <w:t>Order issued March 1 accepting Potomac Electric Power Co.’s (Pepco) Notice of Assignment in connection with an assignment by it to PPL Montour, LLC (PPLM) and Allegheny Energy Supply Conemaugh, LLC (AESC) (collectively the assignees) of Pepco's interest in the Conemaugh Generating Station Operating Agreement (Operating Agreement) which is Penelec Rate Schedule FERC No. 100 conditioned upon filing rate schedules designations as required by Order No. 614 by April 2. The assignment is pursuant to an Assignment and Assumption Agreement dated January 5, 2001, which is part of Pepco's proposed transfer of its 9.72% ownership interest in the Conemaugh Generating Station to the Assignees. Requests for Rehearing due April 2.</w:t>
      </w:r>
    </w:p>
    <w:p>
      <w:pPr>
        <w:pStyle w:val="BodyText"/>
        <w:tabs>
          <w:tab w:val="left" w:pos="540" w:leader="none"/>
        </w:tabs>
        <w:ind w:hanging="540" w:start="540" w:end="0"/>
        <w:jc w:val="both"/>
        <w:rPr>
          <w:b w:val="false"/>
          <w:bCs w:val="false"/>
        </w:rPr>
      </w:pPr>
      <w:r>
        <w:rPr>
          <w:b w:val="false"/>
          <w:bCs w:val="false"/>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CPN Pleasant Hill LLC and CPN Pleasant Hill Operating LLC, ER01-915-000.</w:t>
      </w:r>
      <w:r>
        <w:rPr>
          <w:rFonts w:cs="Times New Roman" w:ascii="Times New Roman" w:hAnsi="Times New Roman"/>
          <w:sz w:val="22"/>
        </w:rPr>
        <w:t xml:space="preserve"> </w:t>
      </w:r>
      <w:r>
        <w:rPr>
          <w:rFonts w:cs="Times New Roman" w:ascii="Times New Roman" w:hAnsi="Times New Roman"/>
          <w:i/>
          <w:iCs/>
          <w:sz w:val="22"/>
        </w:rPr>
        <w:t xml:space="preserve">Wholesale Sales of Electric Energy, Capacity and Ancillary Services. </w:t>
      </w:r>
      <w:r>
        <w:rPr>
          <w:rFonts w:cs="Times New Roman" w:ascii="Times New Roman" w:hAnsi="Times New Roman"/>
          <w:sz w:val="22"/>
        </w:rPr>
        <w:t>Order issued February 20 accepting CPN Pleasant Hill LLC (CPN) and CPN Pleasant Hill Operating LLC’s (CPN Operating) market-based rate schedules and under which CPN and CPN Operating will make wholesale sales of electric energy, capacity and ancillary services at market-based rates. Issuance of Order noticed March 1.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Global Markets, LLC, ER01-959-000. </w:t>
      </w:r>
      <w:r>
        <w:rPr>
          <w:rFonts w:cs="Times New Roman" w:ascii="Times New Roman" w:hAnsi="Times New Roman"/>
          <w:i/>
          <w:iCs/>
          <w:sz w:val="22"/>
        </w:rPr>
        <w:t xml:space="preserve">Market Rate Tariff. </w:t>
      </w:r>
      <w:r>
        <w:rPr>
          <w:rFonts w:cs="Times New Roman" w:ascii="Times New Roman" w:hAnsi="Times New Roman"/>
          <w:sz w:val="22"/>
        </w:rPr>
        <w:t>Order issued March 1 accepting Allegheny Energy Global Markets, LLC’s Market Rate Tariff, an initial tariff of general applicability for the sale of electric energy and capacity at market-based rates. The Market Rate Tariff was filed in conjunction with an application filed January 12, 2001 for authorization for Merrill Lynch Capital Services, Inc. (MLCS) to sell and assign certain jurisdictional facilities to Allegheny Energy Global Markets, LLC and for MLCS to acquire membership interests in Allegheny Energy Supply Co., LLC, the sole member of Allegheny Energy Global Markets, LLC. Receipt of authority for Allegheny Energy Global Markets, LLC to sell electric energy and capacity at market-based rates is a condition to closing of that transaction. Requests for Rehearing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Riverside Generating Company, LLC, ER01-1044-000. </w:t>
      </w:r>
      <w:r>
        <w:rPr>
          <w:rFonts w:cs="Times New Roman" w:ascii="Times New Roman" w:hAnsi="Times New Roman"/>
          <w:i/>
          <w:iCs/>
          <w:sz w:val="22"/>
        </w:rPr>
        <w:t xml:space="preserve">Wholesale Electric Power. </w:t>
      </w:r>
      <w:r>
        <w:rPr>
          <w:rFonts w:cs="Times New Roman" w:ascii="Times New Roman" w:hAnsi="Times New Roman"/>
          <w:sz w:val="22"/>
        </w:rPr>
        <w:t>Order issued February 20 accepting Riverside Generating Company LLC’s (Riverside) rate schedule to engage in the sale of electric energy and capacity at market-based rates. The Riverside generating facility (Facility) will be a simple cycle electric generation facility consisting of three gas-fired combustion turbine generators with a total nominal power output of approximately 500 MW in Lawrence County, Kentucky. Issuance of Order noticed March 1. Protests due March 22.</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Pool, ER01-1146-000. </w:t>
      </w:r>
      <w:r>
        <w:rPr>
          <w:rFonts w:cs="Times New Roman" w:ascii="Times New Roman" w:hAnsi="Times New Roman"/>
          <w:i/>
          <w:iCs/>
          <w:sz w:val="22"/>
        </w:rPr>
        <w:t xml:space="preserve">Changes to Market Rules 2, Appendix 2-A, 6, 9, and 20-I. </w:t>
      </w:r>
      <w:r>
        <w:rPr>
          <w:rFonts w:cs="Times New Roman" w:ascii="Times New Roman" w:hAnsi="Times New Roman"/>
          <w:sz w:val="22"/>
        </w:rPr>
        <w:t>Order issued March 1 accepting New England Power Pool’s (NEPOOL) revisions to certain NEPOOL Market Rules and Procedures.  Three sets of Market Rule changes are included to improve operation of the NEPOOL competitive bulk power markets.  First, NEPOOL included minor changes to Market Rule 2, Appendix 2-A to delete a section of the Rule that permits one set of Bid Prices to be used for Unit Commitment and another set of Bid Prices to be used for Uplift Payment; a discrepancy that has proven to be problematic for both system operators and Participants and results in unnecessary confusion.  Second, NEPOOL submitted changes to Market Rules 6 and 9 to clarify the application of Specifically-Assigned Reserve Credits and Obligations.  Third, NEPOOL submitted changes to Market Rule 20-I to recharacterize generating units that are less than 5 MW, and qualify for Settlement Only Treatment, as special Lord Assets rather than Generator Assets, reflecting the manner in which ISO New England already implements this calculation. Requests for Rehearing due April 2.</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ER01-1321-000.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February 26, Cinergy Services Inc. filed a firm point-to-point transmission service agreement with Cinergy Services, Inc. (AREF#69542023). This service agreement has yearly firm transmission service with Louisville Operating Companies via the Gibson Units Nos. 1 – 5 Generating Stations. Filing noticed March 1. Protests due March 19.</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ER01-1324-000.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February 26, Cinergy Services Inc. filed a firm point-to-point transmission service agreement with Cinergy Services, Inc. (AREF#69543598). This service agreement has yearly firm transmission service with American Electric Power via the Gibson Units Nos. 1 – 5 Generating Stations. Filing noticed March 1. Protests due March 19.</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American Electric Power Service Corporation, ER01-1327-000. </w:t>
      </w:r>
      <w:r>
        <w:rPr>
          <w:rFonts w:cs="Times New Roman" w:ascii="Times New Roman" w:hAnsi="Times New Roman"/>
          <w:i/>
          <w:iCs/>
          <w:sz w:val="22"/>
        </w:rPr>
        <w:t xml:space="preserve">Replacement Blanket Service Agreement. </w:t>
      </w:r>
      <w:r>
        <w:rPr>
          <w:rFonts w:cs="Times New Roman" w:ascii="Times New Roman" w:hAnsi="Times New Roman"/>
          <w:sz w:val="22"/>
        </w:rPr>
        <w:t>On February 26, the American Electric Power Service Corporation (AEPSC), as agent for the operating utility subsidiaries of American Electric Power Company Inc. (AEP Companies), submitted replacement blanket service agreements for existing customers (AES Eastern Energy LP; Avista Energy Inc.; Colorado River Commission; El Paso Merchant Energy LP, Sempra Energy Trading Corp.; and Reliant Energy Services Inc.) under the AEP Companies' Power Sales Tariff. The revised service agreements will be governed by the terms of the Master Power Purchase and Sale Agreement. Filing noticed March 1. Protests due March 19.</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American Electric Power Service Corporation, ER01-1328-000. </w:t>
      </w:r>
      <w:r>
        <w:rPr>
          <w:rFonts w:cs="Times New Roman" w:ascii="Times New Roman" w:hAnsi="Times New Roman"/>
          <w:i/>
          <w:iCs/>
          <w:sz w:val="22"/>
        </w:rPr>
        <w:t xml:space="preserve">Request for Power and Associated Power Supply Agreement. </w:t>
      </w:r>
      <w:r>
        <w:rPr>
          <w:rFonts w:cs="Times New Roman" w:ascii="Times New Roman" w:hAnsi="Times New Roman"/>
          <w:sz w:val="22"/>
        </w:rPr>
        <w:t>On February 26, American Electric Power Service Corporation (AEPSC), as agent for the operating companies of American Electric Power Company, Inc. (AEP Companies) submitted a request for power (RFP) and associated Power Supply Agreement for a firm power sale exceeding one year in length between AEPSC and Public Utility District No. 1 of Snohomish County under the Wholesale Market Tariff of the AEP Operating Companies. Filing noticed March 1. Protests due March 19.</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El Paso Merchant Energy LP, ER01-1330-000. </w:t>
      </w:r>
      <w:r>
        <w:rPr>
          <w:rFonts w:cs="Times New Roman" w:ascii="Times New Roman" w:hAnsi="Times New Roman"/>
          <w:i/>
          <w:iCs/>
          <w:sz w:val="22"/>
        </w:rPr>
        <w:t xml:space="preserve">Notice of Succession. </w:t>
      </w:r>
      <w:r>
        <w:rPr>
          <w:rFonts w:cs="Times New Roman" w:ascii="Times New Roman" w:hAnsi="Times New Roman"/>
          <w:sz w:val="22"/>
        </w:rPr>
        <w:t>Order issued December 8 in Docket No. ER01-198-000 accepting Engage Energy US, LP’s (Engage) notice officially changing its name to Coastal Merchant Energy LP conditioned upon filing rate schedules with designations as required by Order No. 614 by January 8. Engage, under its prior name, Newco US, LP, received authorization to sell energy and capacity at wholesale at market-based rates. On February 26, Coastal Merchant Energy LP submitted in Docket No. ER01-198-001 its rate schedule in compliance with the December 8 Order and Order No. 614. On February 26, El Paso Merchant Energy LP submitted a Notice of Succession. El Paso Merchant Energy LP is succeeding to the Rate Schedule filed by Coastal Merchant Energy LP in Docket No. ER01-198-001. This rate schedule should now be designated as El Paso Merchant Energy LP. Filing noticed March 1. Protests due March 19.</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Xcel Energy Operating Companies and Northern States Power Company, ER01-1332-000. </w:t>
      </w:r>
      <w:r>
        <w:rPr>
          <w:rFonts w:cs="Times New Roman" w:ascii="Times New Roman" w:hAnsi="Times New Roman"/>
          <w:i/>
          <w:iCs/>
          <w:sz w:val="22"/>
        </w:rPr>
        <w:t xml:space="preserve">Distribution Facilities Agreement. </w:t>
      </w:r>
      <w:r>
        <w:rPr>
          <w:rFonts w:cs="Times New Roman" w:ascii="Times New Roman" w:hAnsi="Times New Roman"/>
          <w:sz w:val="22"/>
        </w:rPr>
        <w:t>On February 26, Northern States Power Company (NSP), a wholly-owned utility company subsidiary of Xcel Energy Inc., filed (1) a letter agreement to extend the Distribution Facilities Agreement between NSP and the City of Shakopee, MN; and (2) a letter agreement to extend a previously approved interim rate for the period January 1, 2001, through December 31, 2001. Filing noticed March 1. Protests due March 19.</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Kansas City Power &amp; Light Company, EC01-74-000. </w:t>
      </w:r>
      <w:r>
        <w:rPr>
          <w:rFonts w:cs="Times New Roman" w:ascii="Times New Roman" w:hAnsi="Times New Roman"/>
          <w:i/>
          <w:iCs/>
          <w:sz w:val="22"/>
        </w:rPr>
        <w:t xml:space="preserve">Intracorporate Restructuring. </w:t>
      </w:r>
      <w:r>
        <w:rPr>
          <w:rFonts w:cs="Times New Roman" w:ascii="Times New Roman" w:hAnsi="Times New Roman"/>
          <w:sz w:val="22"/>
        </w:rPr>
        <w:t>On February 23, Kansas City Power &amp; Light Company (KCPL) submitted an application for authorization to implement a proposed corporate reorganization that will create a holding company structure through a share exchange. KCPL will become a direct subsidiary of a newly formed holding company. KCPL initially will create a new subsidiary, HoldCo, which in turn will form another new subsidiary (NewCo). KCPL will then merge with and into NewCo, with KCPL as the surviving corporation. Finally, KCPL will dividend up to HoldCo, KLT Inc. and Great Plains Power, Inc., which will become direct subsidiaries of HoldCo. Filing noticed March 2. Protests due March 16.</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Xcel Energy Operating Companies and Northern States Power Company (Minnesota), ER01-278-000. </w:t>
      </w:r>
      <w:r>
        <w:rPr>
          <w:rFonts w:cs="Times New Roman" w:ascii="Times New Roman" w:hAnsi="Times New Roman"/>
          <w:i/>
          <w:iCs/>
          <w:sz w:val="22"/>
        </w:rPr>
        <w:t xml:space="preserve">Connection Agreement. </w:t>
      </w:r>
      <w:r>
        <w:rPr>
          <w:rFonts w:cs="Times New Roman" w:ascii="Times New Roman" w:hAnsi="Times New Roman"/>
          <w:sz w:val="22"/>
        </w:rPr>
        <w:t>Order issued March 2 accepting Northern States Power Co.’s, wholly owned utility operating company subsidiaries of Xcel Energy Inc., interconnection agreement for the Pleasant Valley Generation Plant Point of Connection with Great River Energy. Requests for Rehearing due April 2.</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ER01-826-001. </w:t>
      </w:r>
      <w:r>
        <w:rPr>
          <w:rFonts w:cs="Times New Roman" w:ascii="Times New Roman" w:hAnsi="Times New Roman"/>
          <w:i/>
          <w:iCs/>
          <w:sz w:val="22"/>
        </w:rPr>
        <w:t xml:space="preserve">Attachment to Service Agreement. </w:t>
      </w:r>
      <w:r>
        <w:rPr>
          <w:rFonts w:cs="Times New Roman" w:ascii="Times New Roman" w:hAnsi="Times New Roman"/>
          <w:sz w:val="22"/>
        </w:rPr>
        <w:t>Order issued March 2 accepting American Transmission Company LLC’s (ATCLLC) Attachment A, Points of Delivery and Voltage Specifications, to the Network Operating Agreement and Network Integration Transmission Service Agreement with Edison Sault Electric Company, which were inadvertently omitted when the Agreement was originally filed on December 29. Requests for Rehearing due April 2.</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Connecticut Light &amp; Power Company, ER01-947-000. </w:t>
      </w:r>
      <w:r>
        <w:rPr>
          <w:rFonts w:cs="Times New Roman" w:ascii="Times New Roman" w:hAnsi="Times New Roman"/>
          <w:i/>
          <w:iCs/>
          <w:sz w:val="22"/>
        </w:rPr>
        <w:t xml:space="preserve">Disposition of Jurisdictional Facilities and Interconnection and Operation Agreement. </w:t>
      </w:r>
      <w:r>
        <w:rPr>
          <w:rFonts w:cs="Times New Roman" w:ascii="Times New Roman" w:hAnsi="Times New Roman"/>
          <w:sz w:val="22"/>
        </w:rPr>
        <w:t>On January 19, Connecticut Light &amp; Power Company (CL&amp;P) submitted an application seeking approval for the transfer by CL&amp;P to Connecticut Resources Recovery Authority (CRRA) of certain jurisdictional transmission facilities associated with the South Meadow station, an approximately 250 MW plant consisting of two steam turbines and four jet turbine sets located in Hartford, CT, which CL&amp;P is selling to CRAA. CL&amp;P also requested acceptance of an Interconnection and Operation Agreement between CL&amp;P and CRRA setting forth to terms and conditions under which South Meadow will remain interconnected with CL&amp;P's transmission system after the transaction.  The jurisdictional facilities associated with South Meadow being transferred consist of generator lead-line equipment, including four generator step-up transformers, two short 115 kV overhead lines, 115 kV bus and motor-operated disconnect switches in the generator lead connections to CL&amp;P's switchyard bus, and associated protective relay and control equipment and cabling. Order issued March 2 accepting CL&amp;P’s Interconnection Agreement with CRRA. Order directed CL&amp;P to refile the Interconnection Agreement as a service agreement under an open access transmission tariff, rather than as a rate schedule by April 2. Requests for Rehearing due April 2.</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North Atlantic Energy Corporation, ER01-949-000. </w:t>
      </w:r>
      <w:r>
        <w:rPr>
          <w:rFonts w:cs="Times New Roman" w:ascii="Times New Roman" w:hAnsi="Times New Roman"/>
          <w:i/>
          <w:iCs/>
          <w:sz w:val="22"/>
        </w:rPr>
        <w:t xml:space="preserve">Amendments to Rate Schedules. </w:t>
      </w:r>
      <w:r>
        <w:rPr>
          <w:rFonts w:cs="Times New Roman" w:ascii="Times New Roman" w:hAnsi="Times New Roman"/>
          <w:sz w:val="22"/>
        </w:rPr>
        <w:t>Order issued March 2 accepting North Atlantic Energy Corporation (NAEC) and Public Service Company of New Hampshire’s (PSNH) amendments to NAEC's Rates Schedules Nos. 1 and 3 to reflect the restructuring of the electric utility industry in New Hampshire. An Agreement to settle PSNH Restructuring has been approved by the New Hampshire Public Utilities (NHPUC), which includes reducing revenues paid to NAEC by PSNH under the rate schedules. Once all appeals of the NHPUC orders approving the restructuring of PSNH have been exhausted, PSNH will cause up to $650,000,000 of securitization bonds to be issued. A major portion of the proceeds from the sale of those bonds will be used to buy down the Unit Contracts between NAEC and PSNH, which are referred to as Rate Schedules 1 and 3. In addition to the reduced investment base resulting from the buydown of the Unit Contracts, the PSNH Restructuring Settlement also calls for reducing the costs of common equity used in the Unit Contracts from 12.53% to 7%. Requests for Rehearing due April 2.</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ER01-1003-000. </w:t>
      </w:r>
      <w:r>
        <w:rPr>
          <w:rFonts w:cs="Times New Roman" w:ascii="Times New Roman" w:hAnsi="Times New Roman"/>
          <w:i/>
          <w:iCs/>
          <w:sz w:val="22"/>
        </w:rPr>
        <w:t xml:space="preserve">Network Operating Agreement and Network Integration Transmission Service Agreement. </w:t>
      </w:r>
      <w:r>
        <w:rPr>
          <w:rFonts w:cs="Times New Roman" w:ascii="Times New Roman" w:hAnsi="Times New Roman"/>
          <w:sz w:val="22"/>
        </w:rPr>
        <w:t>Order issued March 2 accepting American Transmission Company LLC’s Network Operating Agreement and a Network Integration Transmission Service Agreement with the City of Kiel Utilities. Requests for Rehearing due April 2.</w:t>
      </w:r>
    </w:p>
    <w:p>
      <w:pPr>
        <w:pStyle w:val="Normal"/>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 xml:space="preserve">Commonwealth Edison Company, ER01-1028-001. </w:t>
      </w:r>
      <w:r>
        <w:rPr>
          <w:rFonts w:cs="Times New Roman" w:ascii="Times New Roman" w:hAnsi="Times New Roman"/>
          <w:i/>
          <w:iCs/>
          <w:sz w:val="22"/>
        </w:rPr>
        <w:t xml:space="preserve">Withdrawal. </w:t>
      </w:r>
      <w:r>
        <w:rPr>
          <w:rFonts w:cs="Times New Roman" w:ascii="Times New Roman" w:hAnsi="Times New Roman"/>
          <w:sz w:val="22"/>
        </w:rPr>
        <w:t>Order issued March 2 accepting Commonwealth Edison Co.’s (ComEd) notice to amend its January 22, 2001 filing and withdraw from the long-term firm point-to-point transmission service agreement with Dynegy Power Marketing, Inc. (DYPM). ComEd is withdrawing the DYPM Agreement because, at the time it was filed, it had already been superseded by a subsequent set of transactions requested and confirmed by DYPM on December 21, 2000. Requests for Rehearing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American Transmission Company LLC, ER01-1094-000. </w:t>
      </w:r>
      <w:r>
        <w:rPr>
          <w:rFonts w:cs="Times New Roman" w:ascii="Times New Roman" w:hAnsi="Times New Roman"/>
          <w:bCs/>
          <w:i/>
          <w:iCs/>
          <w:sz w:val="22"/>
        </w:rPr>
        <w:t xml:space="preserve">Revisions to OATT. </w:t>
      </w:r>
      <w:r>
        <w:rPr>
          <w:rFonts w:cs="Times New Roman" w:ascii="Times New Roman" w:hAnsi="Times New Roman"/>
          <w:bCs/>
          <w:sz w:val="22"/>
        </w:rPr>
        <w:t>Order issued March 2 accepting American Transmission Company LLC’s (ATCLLC) proposed revision to its Open Access Transmission Tariff. ATCLLC proposed changes to Service Schedule 2 (Reactive Supply and Voltage Control from Generation Sources Service) and related sections under ATCLLC's Tariff. The proposed revision would allow transmission customers to self-provide Schedule 2 services, purchase them directly from generation owners or purchase them through ATCLLC. Requests for Rehearing due April 2.</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American Transmission Company LLC, ER01-1106-000. </w:t>
      </w:r>
      <w:r>
        <w:rPr>
          <w:rFonts w:cs="Times New Roman" w:ascii="Times New Roman" w:hAnsi="Times New Roman"/>
          <w:bCs/>
          <w:i/>
          <w:iCs/>
          <w:sz w:val="22"/>
        </w:rPr>
        <w:t xml:space="preserve">Firm Point-to-Point Transmission Service Agreement. </w:t>
      </w:r>
      <w:r>
        <w:rPr>
          <w:rFonts w:cs="Times New Roman" w:ascii="Times New Roman" w:hAnsi="Times New Roman"/>
          <w:bCs/>
          <w:sz w:val="22"/>
        </w:rPr>
        <w:t>Order issued March 2 accepting American Transmission Company LLC’s two Long-Term Firm Point-to-Point Transmission Service Agreements with Wisconsin Public Power Inc. (WPPI) and Consolidated Water Power Co. Requests for Rehearing due April 2.</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Systems, Inc., ER01-1154-000. </w:t>
      </w:r>
      <w:r>
        <w:rPr>
          <w:rFonts w:cs="Times New Roman" w:ascii="Times New Roman" w:hAnsi="Times New Roman"/>
          <w:i/>
          <w:iCs/>
          <w:sz w:val="22"/>
        </w:rPr>
        <w:t xml:space="preserve">Agreement. </w:t>
      </w:r>
      <w:r>
        <w:rPr>
          <w:rFonts w:cs="Times New Roman" w:ascii="Times New Roman" w:hAnsi="Times New Roman"/>
          <w:sz w:val="22"/>
        </w:rPr>
        <w:t>Order issued March 2 accepting American Transmission Systems, Inc.’s agreement for construction, operation and compensation of delivery points with the Village of Genoa. The agreement provided for the replacement of Genoa’s existing 12,47 kV distribution delivery point with two 69 kV transmission delivery points. Requests for Rehearing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Ameren Services Company, ER01-1331-000. </w:t>
      </w:r>
      <w:r>
        <w:rPr>
          <w:rFonts w:cs="Times New Roman" w:ascii="Times New Roman" w:hAnsi="Times New Roman"/>
          <w:i/>
          <w:iCs/>
          <w:sz w:val="22"/>
        </w:rPr>
        <w:t xml:space="preserve">Transmission System Interconnection Agreement and Parallel Operating Agreement. </w:t>
      </w:r>
      <w:r>
        <w:rPr>
          <w:rFonts w:cs="Times New Roman" w:ascii="Times New Roman" w:hAnsi="Times New Roman"/>
          <w:sz w:val="22"/>
        </w:rPr>
        <w:t>On February 27, Ameren Services Company, as agent of Union Electric Company (Ameren UE) and Central Illinois Public Service Company, submitted a Transmission System Interconnection Agreement and Parallel Operating Agreement with Duke Energy Audrain, LLC (Duke).  This agreement allowed Duke to connect its generating facility to Ameren UE's transmission system located in Missouri. Filing noticed March 2. Protests due March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Vermont Public Service Corporation, ER01-1333-000. </w:t>
      </w:r>
      <w:r>
        <w:rPr>
          <w:rFonts w:cs="Times New Roman" w:ascii="Times New Roman" w:hAnsi="Times New Roman"/>
          <w:i/>
          <w:iCs/>
          <w:sz w:val="22"/>
        </w:rPr>
        <w:t xml:space="preserve">Firm and Non-Firm Point-to-Point Transmission Service Agreement. </w:t>
      </w:r>
      <w:r>
        <w:rPr>
          <w:rFonts w:cs="Times New Roman" w:ascii="Times New Roman" w:hAnsi="Times New Roman"/>
          <w:b/>
          <w:bCs/>
          <w:sz w:val="22"/>
        </w:rPr>
        <w:t xml:space="preserve"> </w:t>
      </w:r>
      <w:r>
        <w:rPr>
          <w:rFonts w:cs="Times New Roman" w:ascii="Times New Roman" w:hAnsi="Times New Roman"/>
          <w:sz w:val="22"/>
        </w:rPr>
        <w:t>On February 27, Central Vermont Public Service Corporation (Central Vermont) submitted Firm and Non-Firm Point-to-Point Transmission Service Agreements with Merchant Energy Group of the Americas, Inc. Filing noticed March 2. Protests due March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Magnolia Energy, LP, ER01-1335-000. </w:t>
      </w:r>
      <w:r>
        <w:rPr>
          <w:rFonts w:cs="Times New Roman" w:ascii="Times New Roman" w:hAnsi="Times New Roman"/>
          <w:i/>
          <w:iCs/>
          <w:sz w:val="22"/>
        </w:rPr>
        <w:t xml:space="preserve">Electric Power and Energy Transactions. </w:t>
      </w:r>
      <w:r>
        <w:rPr>
          <w:rFonts w:cs="Times New Roman" w:ascii="Times New Roman" w:hAnsi="Times New Roman"/>
          <w:sz w:val="22"/>
        </w:rPr>
        <w:t>On February 27, Magnolia Energy, LP (Magnolia) filed an application for acceptance of initial market-based rate schedule, waivers, and blanket authority.  Magnolia intends to engage in electric power and energy transactions as marketer and a broker. Filing noticed March 2. Protests due March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Capital Trading, Inc., ER01-1337-000. </w:t>
      </w:r>
      <w:r>
        <w:rPr>
          <w:rFonts w:cs="Times New Roman" w:ascii="Times New Roman" w:hAnsi="Times New Roman"/>
          <w:i/>
          <w:iCs/>
          <w:sz w:val="22"/>
        </w:rPr>
        <w:t xml:space="preserve">Amendments to Market-Based Rate Tariff. </w:t>
      </w:r>
      <w:r>
        <w:rPr>
          <w:rFonts w:cs="Times New Roman" w:ascii="Times New Roman" w:hAnsi="Times New Roman"/>
          <w:sz w:val="22"/>
        </w:rPr>
        <w:t>On February 27, Cinergy Capital Trading, Inc. (CCT) submitted a notice of change in status to reflect its pending acquisition of Brownsville Power I, LLC and Caledonia Power I, LLC and amendments to its market based rate tariff and code of conduct. CCT requested authorization to amend its Tariff and Code to (1) authorize sales to franchised utility affiliates at rates capped at the applicable Into-Cinergy rates; (2) authorize Cinergy Services, Inc. to broker power sales for CCT and vice versa; (3) allow sales of ancillary services under certain conditions; and (4) otherwise conform them to modern standards. Filing noticed March 2. Protests due March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Commonwealth Edison Company, ER01-1338-000. </w:t>
      </w:r>
      <w:r>
        <w:rPr>
          <w:rFonts w:cs="Times New Roman" w:ascii="Times New Roman" w:hAnsi="Times New Roman"/>
          <w:i/>
          <w:iCs/>
          <w:sz w:val="22"/>
        </w:rPr>
        <w:t xml:space="preserve">Short-Term Firm and Non-Firm Transmission Service Agreements. </w:t>
      </w:r>
      <w:r>
        <w:rPr>
          <w:rFonts w:cs="Times New Roman" w:ascii="Times New Roman" w:hAnsi="Times New Roman"/>
          <w:sz w:val="22"/>
        </w:rPr>
        <w:t>On February 27, Commonwealth Edison Company (ComEd) submitted short-term firm and non-firm transmission service agreements with Axia Energy, LP (Axia) under the terms of ComEd's Open Access Transmission Tariff. Filing noticed March 2. Protests due March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ES01-19-000. </w:t>
      </w:r>
      <w:r>
        <w:rPr>
          <w:rFonts w:cs="Times New Roman" w:ascii="Times New Roman" w:hAnsi="Times New Roman"/>
          <w:i/>
          <w:iCs/>
          <w:sz w:val="22"/>
        </w:rPr>
        <w:t xml:space="preserve">Long-Term Fixed Rate Notes. </w:t>
      </w:r>
      <w:bookmarkStart w:id="4" w:name="OLE_LINK1"/>
      <w:r>
        <w:rPr>
          <w:rFonts w:cs="Times New Roman" w:ascii="Times New Roman" w:hAnsi="Times New Roman"/>
          <w:sz w:val="22"/>
        </w:rPr>
        <w:t xml:space="preserve">Order issued March 2 authorizing American Transmission Company LLC (ATCLLC) to issue no more than $400 million of long-term fixed-rate notes and to issue short-term debt in an amount not to exceed $125 million, with the combined total short-term and long-term debt not to exceed $400 million at any one time. </w:t>
      </w:r>
      <w:bookmarkEnd w:id="4"/>
      <w:r>
        <w:rPr>
          <w:rFonts w:cs="Times New Roman" w:ascii="Times New Roman" w:hAnsi="Times New Roman"/>
          <w:sz w:val="22"/>
        </w:rPr>
        <w:t>Requests for Rehearing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Heading1"/>
        <w:ind w:hanging="0" w:start="0"/>
        <w:jc w:val="center"/>
        <w:rPr/>
      </w:pPr>
      <w:r>
        <w:rPr/>
        <w:t>WEST</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EC96-19-043 and ER96-1663-044. </w:t>
      </w:r>
      <w:r>
        <w:rPr>
          <w:rFonts w:cs="Times New Roman" w:ascii="Times New Roman" w:hAnsi="Times New Roman"/>
          <w:i/>
          <w:iCs/>
          <w:sz w:val="22"/>
        </w:rPr>
        <w:t xml:space="preserve">Amendment to Operating Agreement and Tariff. </w:t>
      </w:r>
      <w:r>
        <w:rPr>
          <w:rFonts w:cs="Times New Roman" w:ascii="Times New Roman" w:hAnsi="Times New Roman"/>
          <w:sz w:val="22"/>
        </w:rPr>
        <w:t>Order issued September 17, 1998 approving California Independent System Operator’s (CAISO) Amendment No. 11 to the CAISO Operating Agreement and Tariff. As amended, CAISO Tariff, Section 2.5.13 and SP 9.2(b) expressly permit the CAISO to include generator capacity accepted for Regulation Down as capacity that remains available for other Ancillary Services. The amendment inserts identical language in those two provisions, which states "capacity accepted in the Regulation market that represents the downward range of movement accepted by the ISO may be passed on to another market. On October 19, 1998 San Diego Gas &amp; Electric Company (SDG&amp;E) filed request for rehearing of the September 17, 1998 Order. Order issued February 26 granting SDG&amp;E’s rehearing in part and denying rehearing in part. Order grants SDG&amp;E's rehearing request to the extent necessary to strike the following language from the September 17, 1998 Order: "We will deny SDG&amp;E's requested clarification. We find the changes proposed in Amendment No. 11 are necessary and are not simply clarifications of the existing provisions in the tariff." Order take no position regarding any dispute about the California Independent System Operator's (CAISO) interpretation of CAISO Tariff Section 2.5.13 and SP 9.2(b) prior to the effective date of Amendment No. 11. Order also denies SDG&amp;E's rehearing request in all other respects.</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Puget Sound Energy, Inc., ER01-735-000. </w:t>
      </w:r>
      <w:r>
        <w:rPr>
          <w:rFonts w:cs="Times New Roman" w:ascii="Times New Roman" w:hAnsi="Times New Roman"/>
          <w:i/>
          <w:iCs/>
          <w:sz w:val="22"/>
        </w:rPr>
        <w:t xml:space="preserve">Service Agreement. </w:t>
      </w:r>
      <w:r>
        <w:rPr>
          <w:rFonts w:cs="Times New Roman" w:ascii="Times New Roman" w:hAnsi="Times New Roman"/>
          <w:sz w:val="22"/>
        </w:rPr>
        <w:t>Order issued February 26 accepting Puget Sound Energy, Inc.'s (PSE) unexecuted Service Agreement under PSE's Market Rate Tariff with the California Independent System Operator Corporation. Requests for Rehearing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PacifiCorp, ER01-814-001.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February 27, PacifiCorp submitted revised tariff sheets to its FERC electric tariff.  This filing included a service agreement for 25 MW of long-term firm point-to-point transmission service under the tariff with Public Service Company of Colorado (PSCO) and a service agreement for 42 (varies seasonally) MW of long-term firm point-to-point transmission service under the tariff with PSCO. Filing noticed February 27. Protests due March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Sempra Energy, ER01-1193-000. </w:t>
      </w:r>
      <w:r>
        <w:rPr>
          <w:rFonts w:cs="Times New Roman" w:ascii="Times New Roman" w:hAnsi="Times New Roman"/>
          <w:i/>
          <w:iCs/>
          <w:sz w:val="22"/>
        </w:rPr>
        <w:t xml:space="preserve">Withdrawal. </w:t>
      </w:r>
      <w:r>
        <w:rPr>
          <w:rFonts w:cs="Times New Roman" w:ascii="Times New Roman" w:hAnsi="Times New Roman"/>
          <w:sz w:val="22"/>
        </w:rPr>
        <w:t>On February 7, Sempra Energy submitted an application for Market-Based Rates for the wholesale sale of electric power and ancillary services for 50% of the output of the El Dorado generating plant in Boulder City, Nevada. On February 16, Sempra Energy withdrew its application for authorization to sell one half of the output of the El Dorado generating plant at Boulder City, NV at market-based rates. Sempra sought such authorization because, as a result of the cessation of certain operations of the California Power Exchange, Sempra Energy Trading (SET), which had been marketing the output in question, had terminated the contract (the Offtake Agreement) with the owner of the plant, El Dorado Energy LLC under which SET had done so. Sempra had undertaken to execute a backup marketing agreement with El Dorado Energy to prevent termination of the arrangements under which the El Dorado plant is financed. SET has now entered into an agreement with El Dorado Energy rescinding, as of the time it was issued, SET's notice of termination of the Offtake Agreement. Because its participation in the marketing arrangements is no longer needed for financing purposes, Sempra is withdrawing its tariff filing of February 7. Filing noticed February 27. Protests due March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Xcel Energy Services Inc., ER01-1283-000. </w:t>
      </w:r>
      <w:r>
        <w:rPr>
          <w:rFonts w:cs="Times New Roman" w:ascii="Times New Roman" w:hAnsi="Times New Roman"/>
          <w:i/>
          <w:iCs/>
          <w:sz w:val="22"/>
        </w:rPr>
        <w:t xml:space="preserve">Master Power Purchase and Sale Agreement. </w:t>
      </w:r>
      <w:r>
        <w:rPr>
          <w:rFonts w:cs="Times New Roman" w:ascii="Times New Roman" w:hAnsi="Times New Roman"/>
          <w:sz w:val="22"/>
        </w:rPr>
        <w:t>On February 20, Xcel Energy Services Inc., on behalf of Public Service Company of Colorado, submitted a Master Power Purchase and Sale Agreement with Colorado River Commission. Filing noticed February 27. Protests due March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ER01-1291-000. </w:t>
      </w:r>
      <w:r>
        <w:rPr>
          <w:rFonts w:cs="Times New Roman" w:ascii="Times New Roman" w:hAnsi="Times New Roman"/>
          <w:i/>
          <w:iCs/>
          <w:sz w:val="22"/>
        </w:rPr>
        <w:t xml:space="preserve">Amendment to Participating Generator Agreement. </w:t>
      </w:r>
      <w:r>
        <w:rPr>
          <w:rFonts w:cs="Times New Roman" w:ascii="Times New Roman" w:hAnsi="Times New Roman"/>
          <w:sz w:val="22"/>
        </w:rPr>
        <w:t>On February 21, the California Independent System Operator Corporation (ISO) filed an Amendment to Schedule 1 of the Participating Generator Agreement (PGA) with Energy 2001, Inc (Energy 2001). The amendment reflected the change in the CAISO's Resource ID for Energy 2001's Lincoln Power Plant Unit 1 generator. Filing noticed February 27. Protests due March 14.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Idaho Power Company, ER01-1294-000. </w:t>
      </w:r>
      <w:r>
        <w:rPr>
          <w:rFonts w:cs="Times New Roman" w:ascii="Times New Roman" w:hAnsi="Times New Roman"/>
          <w:i/>
          <w:iCs/>
          <w:sz w:val="22"/>
        </w:rPr>
        <w:t xml:space="preserve">Firm Point-to-Point Transmission Service Agreements. </w:t>
      </w:r>
      <w:r>
        <w:rPr>
          <w:rFonts w:cs="Times New Roman" w:ascii="Times New Roman" w:hAnsi="Times New Roman"/>
          <w:sz w:val="22"/>
        </w:rPr>
        <w:t>On February 21, Idaho Power Company filed a Firm Point-to-Point Transmission Service Agreement with Arizona Public Service Company. Filing noticed February 27. Protests due March 14.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ER01-1297-000. </w:t>
      </w:r>
      <w:r>
        <w:rPr>
          <w:rFonts w:cs="Times New Roman" w:ascii="Times New Roman" w:hAnsi="Times New Roman"/>
          <w:i/>
          <w:iCs/>
          <w:sz w:val="22"/>
        </w:rPr>
        <w:t xml:space="preserve">Amendment to Participating Generator Agreement. </w:t>
      </w:r>
      <w:r>
        <w:rPr>
          <w:rFonts w:cs="Times New Roman" w:ascii="Times New Roman" w:hAnsi="Times New Roman"/>
          <w:sz w:val="22"/>
        </w:rPr>
        <w:t>On February 21, the California Independent System Operator Corporation (CAISO) filed an amendment to Schedule 1 of the Participating Generator Agreement (PGA) with Sierra Pacific Industries (Sierra Pacific). The amendment reflected modifications to the Capacity, Normal Maximum Operating Limit, and Extended Maximum Operating Limit for Sierra Pacific's Sonora Unit 1 generator. Filing noticed February 27. Protests due March 14.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 Gas and Electric Company, ER01-1304-000. </w:t>
      </w:r>
      <w:r>
        <w:rPr>
          <w:rFonts w:cs="Times New Roman" w:ascii="Times New Roman" w:hAnsi="Times New Roman"/>
          <w:i/>
          <w:iCs/>
          <w:sz w:val="22"/>
        </w:rPr>
        <w:t xml:space="preserve">Generator Special Facilities Agreement. </w:t>
      </w:r>
      <w:r>
        <w:rPr>
          <w:rFonts w:cs="Times New Roman" w:ascii="Times New Roman" w:hAnsi="Times New Roman"/>
          <w:sz w:val="22"/>
        </w:rPr>
        <w:t>On February 22, Pacific Gas and Electric Co. (PG&amp;E) submitted agreements with Calpine Construction Finance Co. LP on behalf of Los Medanos Energy Center (LMEC), which include: a Generator Special Facilities Agreement (GFSA); a Letter Agreement Supplementing, Clarifying and Modifying the Generator Special Facilities Agreement (Supplemental Letter Agreement); and a Letter Agreement Documenting Revised System Upgrade Work for the Los Medanos Energy Center and Notice of Proceed (Documenting Letter Agreement). The GFSA permitted PG&amp;E to recover the ongoing costs associated with installing, owning, operating and maintaining Special Facilities necessary for the interconnection of LMEC to the PG&amp;E transmission system. The Supplemental Letter Agreement and the Documenting Letter Agreement clarified and replaced language in the GSFA. The Supplemental Letter Agreement further established the intent of the parties with respect to the rates and rate methodology set forth in the agreements, and the Documenting Letter Agreement provided the Notice of Proceed for PG&amp;E to commence construction. Filing noticed February 27. Protests due March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Tucson Electric Power Company v. Gray Davis, Governor of the State of California; The State of California and California Power Exchange Corporation, EL01-40-000. </w:t>
      </w:r>
      <w:r>
        <w:rPr>
          <w:rFonts w:cs="Times New Roman" w:ascii="Times New Roman" w:hAnsi="Times New Roman"/>
          <w:i/>
          <w:iCs/>
          <w:sz w:val="22"/>
        </w:rPr>
        <w:t xml:space="preserve">Complaint. </w:t>
      </w:r>
      <w:r>
        <w:rPr>
          <w:rFonts w:cs="Times New Roman" w:ascii="Times New Roman" w:hAnsi="Times New Roman"/>
          <w:sz w:val="22"/>
        </w:rPr>
        <w:t>On February 27, Tucson Electric Power Company submitted a complaint against Governor Gray Davis, California Power Exchange Corporation (CalPX) and the State of California, alleging that Respondents violated Section 203 of the Federal Power Act. In addition, Tucson Electric alleged that the CalPX has failed to collect the duly filed rates from Pacific Gas &amp; Electric Co. and Southern California Edison Co., in accordance with the rates, terms and conditions of the CalPX's FERC-filed tariffs. Filing noticed February 28. Protests due March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Western Resources, ER01-592-001. </w:t>
      </w:r>
      <w:r>
        <w:rPr>
          <w:rFonts w:cs="Times New Roman" w:ascii="Times New Roman" w:hAnsi="Times New Roman"/>
          <w:i/>
          <w:iCs/>
          <w:sz w:val="22"/>
        </w:rPr>
        <w:t xml:space="preserve">Revision to Tariff. </w:t>
      </w:r>
      <w:r>
        <w:rPr>
          <w:rFonts w:cs="Times New Roman" w:ascii="Times New Roman" w:hAnsi="Times New Roman"/>
          <w:sz w:val="22"/>
        </w:rPr>
        <w:t>Order issued January 24 in Docket Nos. ER01-592-000 and ER01-615-000 accepting Western Resources Inc.’s (Western) and Public Service Company of New Mexico’s (PNM) revised market-based rate tariffs, as modified, and code of conducts. On February 23, Western submitted a compliance filing pursuant to the January 24 Order revising Section 4 of its Tariff to provide that the price for any sales to PNM may not exceed the cost-based ceiling rates under the Western Systems Power Pool Agreement.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Public Service Company of New Mexico, ER01-615-001. </w:t>
      </w:r>
      <w:r>
        <w:rPr>
          <w:rFonts w:cs="Times New Roman" w:ascii="Times New Roman" w:hAnsi="Times New Roman"/>
          <w:i/>
          <w:iCs/>
          <w:sz w:val="22"/>
        </w:rPr>
        <w:t xml:space="preserve">Revision to Tariff. </w:t>
      </w:r>
      <w:r>
        <w:rPr>
          <w:rFonts w:cs="Times New Roman" w:ascii="Times New Roman" w:hAnsi="Times New Roman"/>
          <w:sz w:val="22"/>
        </w:rPr>
        <w:t>Order issued January 24 in Docket Nos. ER01-592-000 and ER01-615-000 accepting Western Resources Inc.’s and Public Service Company of New Mexico’s (PNM) revised market-based rate tariffs, as modified, and code of conducts. On February 23</w:t>
      </w:r>
      <w:r>
        <w:rPr>
          <w:rFonts w:cs="Times New Roman" w:ascii="Times New Roman" w:hAnsi="Times New Roman"/>
          <w:b/>
          <w:bCs/>
          <w:sz w:val="22"/>
        </w:rPr>
        <w:t xml:space="preserve"> </w:t>
      </w:r>
      <w:r>
        <w:rPr>
          <w:rFonts w:cs="Times New Roman" w:ascii="Times New Roman" w:hAnsi="Times New Roman"/>
          <w:sz w:val="22"/>
        </w:rPr>
        <w:t>PNM submitted a compliance filing pursuant to the January 24 Order revising Section 4 of its Tariff to provide that the price for any sales to Western may not exceed the cost-based ceiling rates under the Western System Power Pool Agreement.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Harquahala Generating Company LLC, ER01-748-000 and ER01-748-001. </w:t>
      </w:r>
      <w:r>
        <w:rPr>
          <w:rFonts w:cs="Times New Roman" w:ascii="Times New Roman" w:hAnsi="Times New Roman"/>
          <w:i/>
          <w:iCs/>
          <w:sz w:val="22"/>
        </w:rPr>
        <w:t xml:space="preserve">Market-Based Sales. </w:t>
      </w:r>
      <w:r>
        <w:rPr>
          <w:rFonts w:cs="Times New Roman" w:ascii="Times New Roman" w:hAnsi="Times New Roman"/>
          <w:sz w:val="22"/>
        </w:rPr>
        <w:t>Order issued February 28 accepting Harquahala Generating Co. LLC’s rate schedule to engage in wholesale electric power and energy transactions at market-based rates. Harquahala proposed to construct a natural gas-fired, combined cycle power plant of approximately 1050 MW capacity in Maricipa County near the town of Tonopah, AZ.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Arizona Public Service Company, ER01-770-000. </w:t>
      </w:r>
      <w:r>
        <w:rPr>
          <w:rFonts w:cs="Times New Roman" w:ascii="Times New Roman" w:hAnsi="Times New Roman"/>
          <w:i/>
          <w:iCs/>
          <w:sz w:val="22"/>
        </w:rPr>
        <w:t xml:space="preserve">Interconnection and Operating Agreement. </w:t>
      </w:r>
      <w:r>
        <w:rPr>
          <w:rFonts w:cs="Times New Roman" w:ascii="Times New Roman" w:hAnsi="Times New Roman"/>
          <w:sz w:val="22"/>
        </w:rPr>
        <w:t>On December 22, Arizona Public Service Company (APS) filed unexecuted Interconnection and Operating Agreement with Panda Gila River, LP. Panda Gila is developing a natural gas-fired electric generation facility in Maricopa County, AZ. On January 16, Panda Gila filed an untimely motion to intervene and protest. On January 31, APS filed a motion for leave to answer and answer to the protest of Panda Gila. On February 8, the Public Service Co. of New Mexico, El Paso Electric Co., and the Salt River (collectively, Joint Movants) filed a joint motion to intervene out of time. Joint Movants stated that the Palo Verde-Kyrene 500 kV transmission line (Kyrene Line), which is affected by the instant IA, is jointly owned APS and Joint Movants. Joint Movants further stated that to interconnect to the Kyrene line Arizona Project Valley Transmission Agreement. On February 9, Panda Gila filed a motion for leave to amend its protest. On February 15, APS filed motion for leave to answer and answer in response to the later intervention filed by Joint Movants. On February 23, Joint Movants, Panda Gila and APS filed a joint stipulation and withdrawal of protests. The joint stipulation resolves all issues and provides among other things, that APS will: 1) file by March 12 a revised IA consistent with the joint stipulation; and 2) file by March 30 an amendment to the Valley Transmission Agreement among APS and Joint Movants. Order issued February 28 accepting APS’ unexecuted Interconnection and Operating Agreement (IA) under its open access transmission tariff (OATT) with Panda Gila River, LP.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FPL Energy Vansycle LLC, ER01-838-000. </w:t>
      </w:r>
      <w:r>
        <w:rPr>
          <w:rFonts w:cs="Times New Roman" w:ascii="Times New Roman" w:hAnsi="Times New Roman"/>
          <w:i/>
          <w:iCs/>
          <w:sz w:val="22"/>
        </w:rPr>
        <w:t xml:space="preserve">Wholesale Power Transactions at Market-Based Rates. </w:t>
      </w:r>
      <w:r>
        <w:rPr>
          <w:rFonts w:cs="Times New Roman" w:ascii="Times New Roman" w:hAnsi="Times New Roman"/>
          <w:sz w:val="22"/>
        </w:rPr>
        <w:t>Order issued February 15 accepting FPL Energy Vansycle, LLC’s (Vansycle) rate schedule to sell wholesale power at market-based rates and certain ancillary services at market-based rates into the California market. Vansycle also requested that the FERC accept for filing a long-term Power Purchase Agreement for the sale of power from Vansycle to PacifiCorp Power Marketing, Inc. Issuance of Order noticed February 28. Protests due March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Cabrillo I LLC and Cabrillo II LLC, ER01-887-000. </w:t>
      </w:r>
      <w:r>
        <w:rPr>
          <w:rFonts w:cs="Times New Roman" w:ascii="Times New Roman" w:hAnsi="Times New Roman"/>
          <w:i/>
          <w:iCs/>
          <w:sz w:val="22"/>
        </w:rPr>
        <w:t xml:space="preserve">Reliability Must Run Agreements. </w:t>
      </w:r>
      <w:r>
        <w:rPr>
          <w:rFonts w:cs="Times New Roman" w:ascii="Times New Roman" w:hAnsi="Times New Roman"/>
          <w:sz w:val="22"/>
        </w:rPr>
        <w:t>Order issued October 26 accepting a settlement agreement among the California Independent System Operator Corp., Cabrillo Power I LLC, Cabrillo Power II LLC, Duke Energy Moss Landing LLC, Duke Energy Oakland LLC, Duke Energy South Bay LLC, El Segundo Power LLC, Pacific Gas &amp; Electric Co., Reliant Energy Etiwanda LLC, Reliant Energy Mandalay LLC, Southern Energy Delta LLC, Southern Energy Potrero LLC and Williams Energy Marketing and Trading Co. The Settlement constitutes resolution of many complex and contentious issues including: Discount Rate Termination Fee, Unplanned Repairs, Insurance, Gas Measurement Standards, Oil Burning Capability, Emissions Limitations, Scheduling Coordinator Ancillary Services Credits, Ancillary Services Capacity Payments, Gas Price Indices, Availability Weighting Factors, Future Year Contract Service Limits and Contract Year Credits and Refunds. On January 3, Cabrillo I LLC and Cabrillo II LLC submitted their Reliability Must Run (RMR) Agreements with the California Independent System Operator Corporation pursuant the August 14 2000 Second Stipulation and the October 26 Order approving the Second Stipulation. Order issued February 28 accepting Cabrillo I LLC and Cabrillo II LLC’s RMR Agreements.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Arizona Public Service Company, ER01-917-000. </w:t>
      </w:r>
      <w:r>
        <w:rPr>
          <w:rFonts w:cs="Times New Roman" w:ascii="Times New Roman" w:hAnsi="Times New Roman"/>
          <w:i/>
          <w:iCs/>
          <w:sz w:val="22"/>
        </w:rPr>
        <w:t xml:space="preserve">Generator Interconnection Facilities Construction Agreement. </w:t>
      </w:r>
      <w:r>
        <w:rPr>
          <w:rFonts w:cs="Times New Roman" w:ascii="Times New Roman" w:hAnsi="Times New Roman"/>
          <w:b/>
          <w:bCs/>
          <w:sz w:val="22"/>
        </w:rPr>
        <w:t xml:space="preserve"> </w:t>
      </w:r>
      <w:r>
        <w:rPr>
          <w:rFonts w:cs="Times New Roman" w:ascii="Times New Roman" w:hAnsi="Times New Roman"/>
          <w:sz w:val="22"/>
        </w:rPr>
        <w:t>On January 9, Arizona Public Service Company (APS) filed a Generator Interconnection Facilities Construction Agreement (Agreement) with Panda Gila River, LP. Panda Gila is developing a natural gas-fired electric generation facility in Maricopa County, AZ. Panda Gila filed a timely motion to intervene. Public Service Co. of New Mexico, El Paso Electric Co., and the Salt River (collectively, Joint Movants) filed a timely motion to intervene and protest. Joint Movants stated that the Palo Verde-Kyrene 500 kV transmission line (Kyrene Line), which is affected by the instant IA, is jointly owned APS and Joint Movants. Joint Movants further stated that to interconnect to the Kyrene line Arizona Project Valley Transmission Agreement. On February 23, Joint Movants, Panda Gila and APS filed a joint stipulation and withdrawal of protests. The joint stipulation resolved all issues and provides among other things, that APS will: (1) file by March 12 a revised agreement consistent with the joint stipulation; and (2) file by March 30 an amendment to the Valley Transmission Agreement among APS and Joint Movants. Order issued February 28 accepting APS’ Agreement. Order directed APS to include a one-line diagram with the revised agreement by March 12.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Xcel Energy Services, Inc., ER01-1311-000. </w:t>
      </w:r>
      <w:r>
        <w:rPr>
          <w:rFonts w:cs="Times New Roman" w:ascii="Times New Roman" w:hAnsi="Times New Roman"/>
          <w:i/>
          <w:iCs/>
          <w:sz w:val="22"/>
        </w:rPr>
        <w:t xml:space="preserve">Power Sales Agreement. </w:t>
      </w:r>
      <w:r>
        <w:rPr>
          <w:rFonts w:cs="Times New Roman" w:ascii="Times New Roman" w:hAnsi="Times New Roman"/>
          <w:sz w:val="22"/>
        </w:rPr>
        <w:t>On February 23, Xcel Energy Services, Inc., on behalf of Public Service Company of Colorado, filed the Power Sales Agreement with Cheyenne Light, Fuel &amp; Power.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PacifiCorp, ER01-1316-000. </w:t>
      </w:r>
      <w:r>
        <w:rPr>
          <w:rFonts w:cs="Times New Roman" w:ascii="Times New Roman" w:hAnsi="Times New Roman"/>
          <w:i/>
          <w:iCs/>
          <w:sz w:val="22"/>
        </w:rPr>
        <w:t xml:space="preserve">Short-Term Firm and Non-Firm Point-to-Point Transmission Service Agreements. </w:t>
      </w:r>
      <w:r>
        <w:rPr>
          <w:rFonts w:cs="Times New Roman" w:ascii="Times New Roman" w:hAnsi="Times New Roman"/>
          <w:sz w:val="22"/>
        </w:rPr>
        <w:t>On February 23, PacifiCorp filed a Short-Term Firm and Non-Firm Point-to-Point Transmission Service Agreements with Pacific Northwest Generation Cooperative.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Puget Sound Energy, Inc., ER01-1319-000. </w:t>
      </w:r>
      <w:r>
        <w:rPr>
          <w:rFonts w:cs="Times New Roman" w:ascii="Times New Roman" w:hAnsi="Times New Roman"/>
          <w:i/>
          <w:iCs/>
          <w:sz w:val="22"/>
        </w:rPr>
        <w:t xml:space="preserve">Netting Agreement. </w:t>
      </w:r>
      <w:r>
        <w:rPr>
          <w:rFonts w:cs="Times New Roman" w:ascii="Times New Roman" w:hAnsi="Times New Roman"/>
          <w:sz w:val="22"/>
        </w:rPr>
        <w:t>On February 23, Puget Sound Energy, Inc. filed a Netting Agreement with the California Department of Water Resources. Filing noticed February 28. Protests due March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ER98-1499-003.  </w:t>
      </w:r>
      <w:r>
        <w:rPr>
          <w:rFonts w:cs="Times New Roman" w:ascii="Times New Roman" w:hAnsi="Times New Roman"/>
          <w:i/>
          <w:iCs/>
          <w:sz w:val="22"/>
        </w:rPr>
        <w:t xml:space="preserve">Meter Service Agreements. </w:t>
      </w:r>
      <w:r>
        <w:rPr>
          <w:rFonts w:cs="Times New Roman" w:ascii="Times New Roman" w:hAnsi="Times New Roman"/>
          <w:sz w:val="22"/>
        </w:rPr>
        <w:t xml:space="preserve">On October 31, 1997, California Independent System Operator Corp. (CAISO) filed a </w:t>
      </w:r>
      <w:r>
        <w:rPr>
          <w:rFonts w:cs="Times New Roman" w:ascii="Times New Roman" w:hAnsi="Times New Roman"/>
          <w:i/>
          <w:iCs/>
          <w:sz w:val="22"/>
        </w:rPr>
        <w:t>pro forma</w:t>
      </w:r>
      <w:r>
        <w:rPr>
          <w:rFonts w:cs="Times New Roman" w:ascii="Times New Roman" w:hAnsi="Times New Roman"/>
          <w:sz w:val="22"/>
        </w:rPr>
        <w:t xml:space="preserve"> meter service agreement for scheduling coordinators (MSA/SC) and a </w:t>
      </w:r>
      <w:r>
        <w:rPr>
          <w:rFonts w:cs="Times New Roman" w:ascii="Times New Roman" w:hAnsi="Times New Roman"/>
          <w:i/>
          <w:iCs/>
          <w:sz w:val="22"/>
        </w:rPr>
        <w:t xml:space="preserve">pro forma </w:t>
      </w:r>
      <w:r>
        <w:rPr>
          <w:rFonts w:cs="Times New Roman" w:ascii="Times New Roman" w:hAnsi="Times New Roman"/>
          <w:sz w:val="22"/>
        </w:rPr>
        <w:t>meter service agreement for CAISO metered entities (MSA/ISOME) (together, MSAs). The MSA/SC is designed to establish the terms and conditions on which scheduling coordinators will provide settlement quality meter data on the metered entities that it represents to CAISO’s revenue meter data acquisition and processing system. The MSA/ISOME is designed to establish the terms and conditions upon which the CAISO shall certify the data for the CAISO metered entities. On September 10, 1999, as amended September 13, 1999, the CAISO submitted an offer of settlement consolidating the MSAs. Order issued February 24, approving CAISO’s offer of settlement and requiring CAISO to execute and file revised MSAs. On May 11, the CAISO filed 97 revised MSAs pursuant to February 24 Order. Order issued February 28 accepting the CAISO’s revised MSA in compliance with the February 24 Order.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Avista Corporation, ER99-1435-002. </w:t>
      </w:r>
      <w:r>
        <w:rPr>
          <w:rFonts w:cs="Times New Roman" w:ascii="Times New Roman" w:hAnsi="Times New Roman"/>
          <w:i/>
          <w:iCs/>
          <w:sz w:val="22"/>
        </w:rPr>
        <w:t xml:space="preserve">Activities Report. </w:t>
      </w:r>
      <w:r>
        <w:rPr>
          <w:rFonts w:cs="Times New Roman" w:ascii="Times New Roman" w:hAnsi="Times New Roman"/>
          <w:sz w:val="22"/>
        </w:rPr>
        <w:t>Order issued May 27, 2000 conditionally accepting Avista Corp.'s service schedules for off-system ancillary services, requiring Avista Corp. to establish an Internet-based site and to file a report within one year after the site became operational. On January 22, Avista filed a report pursuant to the May 27, 2000 order. Order issued February 28 accepting Avista’s report of its activities in the ancillary service markets. Avista's Internet-based site for providing information regarding ancillary services transactions conducted pursuant to Tariff Vol.9 has been operational since about January 29, 2000. Avista has not conducted any ancillary services transactions nor has it received any requests for ancillary services pursuant to Tariff Vol.9. Requests for Rehearing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Nevada Power Company and Reliant Energy Sunrise LLC, EC01-73-000. </w:t>
      </w:r>
      <w:r>
        <w:rPr>
          <w:rFonts w:cs="Times New Roman" w:ascii="Times New Roman" w:hAnsi="Times New Roman"/>
          <w:i/>
          <w:iCs/>
          <w:sz w:val="22"/>
        </w:rPr>
        <w:t xml:space="preserve">Disposition of Jurisdictional Facilities. </w:t>
      </w:r>
      <w:r>
        <w:rPr>
          <w:rFonts w:cs="Times New Roman" w:ascii="Times New Roman" w:hAnsi="Times New Roman"/>
          <w:sz w:val="22"/>
        </w:rPr>
        <w:t>On February 23, Nevada Power Company and Reliant Energy Sunrise LLC (Reliant) filed an application for authorization of a disposition of jurisdictional facilities associated with Nevada Power’s sale to Reliant of its interests in the 359 MW Sunrise Station. The units being transferred consist of generation facilities with no associated transmission facilities. Nevada Power is transferring a Generation Aggregation Tariff and an amended Transition Power Purchase Agreement to Reliant. Filing noticed March 1. Protests due April 24.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San Diego Gas &amp; Electric Company v. Sellers of Energy and Ancillary Services Into Markets Operated by CAISO and CalPX; and Investigation of Practices of the CAISO and CalPX, EL00-95-015 and EL00-98-014. </w:t>
      </w:r>
      <w:r>
        <w:rPr>
          <w:rFonts w:cs="Times New Roman" w:ascii="Times New Roman" w:hAnsi="Times New Roman"/>
          <w:i/>
          <w:iCs/>
          <w:sz w:val="22"/>
        </w:rPr>
        <w:t xml:space="preserve">Violation of Previous Order and Requiring Immediate Action. </w:t>
      </w:r>
      <w:r>
        <w:rPr>
          <w:rFonts w:cs="Times New Roman" w:ascii="Times New Roman" w:hAnsi="Times New Roman"/>
          <w:sz w:val="22"/>
        </w:rPr>
        <w:t>Order issued December 15 adopting remedial measures for California Wholesale Electric Markets. On January 2, the California Power Exchange Corp. (CalPX) filed tariff revisions reflecting the $150/MWh breakpoint market revision in compliance with the December 15 Order. On January 25, the CalPX submitted a letter suggesting an alternative compliance mechanism to the December 15 Order. Order issued January 29 finding that the CalPX is in violation of our order to apply an as-bid price for bids above $150/MWh and therefore is causing unjust and unreasonable wholesale rates in California in violation of the Federal Power Act. On February 16, CalPX filed its compliance filing pursuant to the January 29 Order. CalPX stated implementation of the $150 breakpoint was and is impossible in the time frame required by FERC. CalPX asserted on a going-forward basis, CalPX suspended the operation of its Day-Ahead and Day-Of Markets for this reason. CalPX contended that recalculation of the January invoices with complete accuracy based on implementation of the $150 breakpoint is also impossible. CalPX stated there are several alternative methodologies that may provide an acceptable approximation of the end result intended by FERC. In this filing, CalPX discusses the issues involved in recalculating bill for January 2001 and various alternative methodologies for implementing the recalculation. CalPX also seeks FERC’s guidance on these issues and specifically asks FERC to issue an order directing CalPX how to implement the recalculation of the January billing. CalPX asks that FERC expedite its answer to this pleading and provide specific guidance in resolving the issues discussed herein. Filing noticed March 1. Protests due March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PacifiCorp, ER01-798-001. </w:t>
      </w:r>
      <w:r>
        <w:rPr>
          <w:rFonts w:cs="Times New Roman" w:ascii="Times New Roman" w:hAnsi="Times New Roman"/>
          <w:i/>
          <w:iCs/>
          <w:sz w:val="22"/>
        </w:rPr>
        <w:t xml:space="preserve">Amendments to OATT. </w:t>
      </w:r>
      <w:r>
        <w:rPr>
          <w:rFonts w:cs="Times New Roman" w:ascii="Times New Roman" w:hAnsi="Times New Roman"/>
          <w:sz w:val="22"/>
        </w:rPr>
        <w:t>On December 27, PacifiCorp submitted an amendment to Schedules 4, 7 and 8 and Attachment H of its Open Access Transmission Tariff (OATT), proposing to revise and clarify procedures for handling energy imbalances and real power losses under the OATT. Deficiency letter issued February 20 requesting additional information in order to process the OATT amendment. On February 26, PacifiCorp submitted an amendment in answer to FERC’s February 20 letter requesting additional information. PacifiCorp (1) believes that the language in Section A, paragraph 1d to Schedule 4 prevents any double charging for energy imbalances to any generator or load connected to PacifiCorp’s transmission system; (2) believes that the Dow Jones indices are specified in the following sections: Section A, paragraph 2d to Schedule 4; Section B, paragraph 2d to Schedule 4; Section C, paragraph 2c to Schedule 4; Section 8, paragraph b3 to Schedule 7 and Section 7, paragraph b3 to Schedule; and explains that the purpose of the Ex-Post prices is to provide an hourly shape to the average of the Dow Jones Indices; and (3) requests that FERC accept the 72-hour delayed return for a limited period of time. Filing noticed March 1. Protests due March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Geothermal Properties Inc., ER01-869-000. </w:t>
      </w:r>
      <w:r>
        <w:rPr>
          <w:rFonts w:cs="Times New Roman" w:ascii="Times New Roman" w:hAnsi="Times New Roman"/>
          <w:i/>
          <w:iCs/>
          <w:sz w:val="22"/>
        </w:rPr>
        <w:t xml:space="preserve">Wholesale Electric Power and Energy Transactions. </w:t>
      </w:r>
      <w:r>
        <w:rPr>
          <w:rFonts w:cs="Times New Roman" w:ascii="Times New Roman" w:hAnsi="Times New Roman"/>
          <w:sz w:val="22"/>
        </w:rPr>
        <w:t>Order issued February 15 accepting Geothermal Properties Inc.’s rate schedule to engage in wholesale electric power and energy transactions at market-based rates. Issuance of Order noticed March 1. Protests due March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PacifiCorp, ER01-1325-000. </w:t>
      </w:r>
      <w:r>
        <w:rPr>
          <w:rFonts w:cs="Times New Roman" w:ascii="Times New Roman" w:hAnsi="Times New Roman"/>
          <w:i/>
          <w:iCs/>
          <w:sz w:val="22"/>
        </w:rPr>
        <w:t xml:space="preserve">Long-Term Firm Transmission Service Agreement. </w:t>
      </w:r>
      <w:r>
        <w:rPr>
          <w:rFonts w:cs="Times New Roman" w:ascii="Times New Roman" w:hAnsi="Times New Roman"/>
          <w:sz w:val="22"/>
        </w:rPr>
        <w:t>On February 26, PacifiCorp filed a long-term firm transmission service agreement with Powerex Corporation. Filing noticed March 1. Protests due March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Idaho Power Company and IDACORP Energy Solutions, LP, ER01-1329-000. </w:t>
      </w:r>
      <w:r>
        <w:rPr>
          <w:rFonts w:cs="Times New Roman" w:ascii="Times New Roman" w:hAnsi="Times New Roman"/>
          <w:i/>
          <w:iCs/>
          <w:sz w:val="22"/>
        </w:rPr>
        <w:t xml:space="preserve">Electricity Supply Management Services Agreement. </w:t>
      </w:r>
      <w:r>
        <w:rPr>
          <w:rFonts w:cs="Times New Roman" w:ascii="Times New Roman" w:hAnsi="Times New Roman"/>
          <w:sz w:val="22"/>
        </w:rPr>
        <w:t>On February 26, Idaho Power Company (IPCO) and IDACORP Energy Solutions, LP (IES) submitted an Electricity Supply Management Services Agreement between IPCO and IES. In addition, IES filed a Market Rate Power Sale Tariff and IPCO filed an amendment to its Market Rate Power Sale Tariff. The proposed agreement alters the manner in which IPCO will transact in the wholesale market, but does not alter IPCO's generation and reliability obligations.  Under the agreement, IES will provide wholesale marketing services to IPCO. Filing noticed March 1. Protests due March 19.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Nevada Power Company and Sierra Pacific Power Company, ER00-2015-004 and ER00-2018-004.</w:t>
      </w:r>
      <w:r>
        <w:rPr>
          <w:rFonts w:cs="Times New Roman" w:ascii="Times New Roman" w:hAnsi="Times New Roman"/>
          <w:sz w:val="22"/>
        </w:rPr>
        <w:t xml:space="preserve"> </w:t>
      </w:r>
      <w:r>
        <w:rPr>
          <w:rFonts w:cs="Times New Roman" w:ascii="Times New Roman" w:hAnsi="Times New Roman"/>
          <w:i/>
          <w:sz w:val="22"/>
        </w:rPr>
        <w:t xml:space="preserve">Transition Power Purchase Contracts. </w:t>
      </w:r>
      <w:r>
        <w:rPr>
          <w:rFonts w:cs="Times New Roman" w:ascii="Times New Roman" w:hAnsi="Times New Roman"/>
          <w:sz w:val="22"/>
        </w:rPr>
        <w:t>Order issued May 31 accepting (1) Sierra Pacific Power Company’s proposed Generation Aggregation Tariffs (GATs) and Transition Power Purchase Contracts (TPPCs) and (2) Nevada Power Company’s proposed GATs amendment and TPPCs for filing, suspend for a nominal period, and set for hearing to become effective as of the date the generation facilities are divested and ownership is transferred to the new owners. The May 31 Order directed Applicants to file a compliance filing by June 30, revising the TPPCs to require Applicants to file a binding next day supply amount, releasing supply at least 24 hours in advance of real time. On August 22, Applicants submitted their compliance filing, stating Buyer shall provide Supplier with a day-ahead request of the Supply Amount one (1) hour prior to when day-ahead schedules are due to the California Power Exchange Corp. (CalPX). Order issued October 30 rejecting the Applicants’ compliance filing. The October 30 Order found the Applicants’ proposed change: (1) incorporates a deadline that is only sixteen hours in advance of real-time, i.e. when service commences; (2) does not allow for bids by the new generation owners into the CalPX day-ahead markets; and (3) limits the power available in the Nevada market for the hourly cost-based service offered through Sierra Pacific’s GAT. October 30 Order directs Applicants to file revised language complying with the May 31 Order, consistent with the language in Applicants’ transmittal letter by November 29. On December 1, Applicants filed their compliance filing, pursuant to the October 30, 2000 Order. Order issued March 2 accepting the Applicants’ compliance filing, regarding transmission power purchase contracts.  Specifically, the changes proposed by the Applicants relate to scheduling notification and the requirement that buyer provide supplier with 24 hours notice for the supply amount. Requests for Rehearing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Mountain View Power Partners II, LLC, ER01-1336-000. </w:t>
      </w:r>
      <w:r>
        <w:rPr>
          <w:rFonts w:cs="Times New Roman" w:ascii="Times New Roman" w:hAnsi="Times New Roman"/>
          <w:i/>
          <w:iCs/>
          <w:sz w:val="22"/>
        </w:rPr>
        <w:t xml:space="preserve">Electric Power and Energy Transactions. </w:t>
      </w:r>
      <w:r>
        <w:rPr>
          <w:rFonts w:cs="Times New Roman" w:ascii="Times New Roman" w:hAnsi="Times New Roman"/>
          <w:sz w:val="22"/>
        </w:rPr>
        <w:t>On February 27, Mountain View Power Partners II, LLC (Mountain View) submitted an application requesting that FERC accept for filing the Market-Based Rate Umbrella Tariff and Code of Conduct in its FERC Electric Rate Schedule No. 1., and grant it authority as a power marketer to allow it to make wholesale sales of electric energy, capacity, and ancillary services from a new wind energy project at negotiated, market-based rates. Filing noticed March 2. Protests due March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San Diego Gas and Electric Company, ER01-1339-000. </w:t>
      </w:r>
      <w:r>
        <w:rPr>
          <w:rFonts w:cs="Times New Roman" w:ascii="Times New Roman" w:hAnsi="Times New Roman"/>
          <w:i/>
          <w:iCs/>
          <w:sz w:val="22"/>
        </w:rPr>
        <w:t xml:space="preserve">Interconnection Agreements. </w:t>
      </w:r>
      <w:r>
        <w:rPr>
          <w:rFonts w:cs="Times New Roman" w:ascii="Times New Roman" w:hAnsi="Times New Roman"/>
          <w:sz w:val="22"/>
        </w:rPr>
        <w:t>On February 27, San Diego Gas and Electric Company (SDG&amp;E) submitted two interconnection service agreements. Both agreements relate to the interconnection of SDG&amp;E's transmission system of a new generation plant to be owned by Otay Mesa Generation Company, LLC.  The plant, with a capacity of up to 592 MW, will be located in San Diego County, California and is expected to begin service in 2003.  Service Agreement No. 1 is the Interconnection Facilities Agreement dated February 16, 2001 between SDG&amp;E and OMG, under which SDG&amp;E will construct, operate, and maintain the proposed interconnection facilities.  Service Agreement No. 2, the Interconnection Agreement between SDG&amp;E and OMG dated February 16, 2001, establishes interconnection and operating responsibilities and associated communications procedures between the parties. Filing noticed March 2. Protests due March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Black Hills Corporation n/k/a Black Hills Power Inc., ER01-1340-000. </w:t>
      </w:r>
      <w:r>
        <w:rPr>
          <w:rFonts w:cs="Times New Roman" w:ascii="Times New Roman" w:hAnsi="Times New Roman"/>
          <w:i/>
          <w:iCs/>
          <w:sz w:val="22"/>
        </w:rPr>
        <w:t xml:space="preserve">Long-Term Service Agreement. </w:t>
      </w:r>
      <w:r>
        <w:rPr>
          <w:rFonts w:cs="Times New Roman" w:ascii="Times New Roman" w:hAnsi="Times New Roman"/>
          <w:sz w:val="22"/>
        </w:rPr>
        <w:t>On February 27, Black Hills Corporation, n/k/a Black Hills Power Inc., filed a long-term service agreement with Public Service Company of Colorado under Black Hills’ Market-Based Rate Wholesale Power Sales Tariff. Filing noticed March 2. Protests due March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Automated Power Exchange, Inc., ER01-1359-000. </w:t>
      </w:r>
      <w:r>
        <w:rPr>
          <w:rFonts w:cs="Times New Roman" w:ascii="Times New Roman" w:hAnsi="Times New Roman"/>
          <w:i/>
          <w:iCs/>
          <w:sz w:val="22"/>
        </w:rPr>
        <w:t xml:space="preserve">Annual Report. </w:t>
      </w:r>
      <w:r>
        <w:rPr>
          <w:rFonts w:cs="Times New Roman" w:ascii="Times New Roman" w:hAnsi="Times New Roman"/>
          <w:sz w:val="22"/>
        </w:rPr>
        <w:t>On February 27, Automated Power Exchange, Inc. submitted its annual report for 2000. Filing noticed March 2. Protests due March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Otay Mesa Generating Company LLC, TX01-2-000. </w:t>
      </w:r>
      <w:r>
        <w:rPr>
          <w:rFonts w:cs="Times New Roman" w:ascii="Times New Roman" w:hAnsi="Times New Roman"/>
          <w:i/>
          <w:iCs/>
          <w:sz w:val="22"/>
        </w:rPr>
        <w:t xml:space="preserve">Interconnection and Transmission Service. </w:t>
      </w:r>
      <w:r>
        <w:rPr>
          <w:rFonts w:cs="Times New Roman" w:ascii="Times New Roman" w:hAnsi="Times New Roman"/>
          <w:sz w:val="22"/>
        </w:rPr>
        <w:t>On February 27, Otay Mesa Generating Company, LLC (OMG) applied for an order compelling San Diego Gas &amp; Electric Company (SDG&amp;E) to provide interconnection and transmission service under the terms and conditions of the Transmission Control Agreement between SDG&amp;E and the California Independent System Operator Corporation, the Transmission Owner’s Tariff, the CAISO Tariff, the Interconnection Agreement between OMG and SDG&amp;E and the Interconnection Facilities Agreement between OMG and SDG&amp;E, as they may be in effect from time to time. SDG&amp;E’s concurrence is submitted with this application. Filing noticed March 2.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AEP Operating Companies, et al., ER01-257-000, et al.</w:t>
      </w:r>
      <w:r>
        <w:rPr>
          <w:rFonts w:cs="Times New Roman" w:ascii="Times New Roman" w:hAnsi="Times New Roman"/>
          <w:sz w:val="22"/>
        </w:rPr>
        <w:t xml:space="preserve"> </w:t>
      </w:r>
      <w:r>
        <w:rPr>
          <w:rFonts w:cs="Times New Roman" w:ascii="Times New Roman" w:hAnsi="Times New Roman"/>
          <w:i/>
          <w:sz w:val="22"/>
        </w:rPr>
        <w:t xml:space="preserve">Rate Schedule Designations. </w:t>
      </w:r>
      <w:r>
        <w:rPr>
          <w:rFonts w:cs="Times New Roman" w:ascii="Times New Roman" w:hAnsi="Times New Roman"/>
          <w:sz w:val="22"/>
        </w:rPr>
        <w:t>Letter order issued February 26 accepting a basket of tariff agreements. Requests for Rehearing due March 28.  (</w:t>
      </w:r>
      <w:r>
        <w:rPr>
          <w:rFonts w:cs="Times New Roman" w:ascii="Times New Roman" w:hAnsi="Times New Roman"/>
          <w:i/>
          <w:sz w:val="22"/>
        </w:rPr>
        <w:t xml:space="preserve">See </w:t>
      </w:r>
      <w:r>
        <w:rPr>
          <w:rFonts w:cs="Times New Roman" w:ascii="Times New Roman" w:hAnsi="Times New Roman"/>
          <w:sz w:val="22"/>
        </w:rPr>
        <w:t>below.)</w:t>
      </w:r>
    </w:p>
    <w:p>
      <w:pPr>
        <w:pStyle w:val="Normal"/>
        <w:rPr>
          <w:rFonts w:ascii="Times New Roman" w:hAnsi="Times New Roman" w:cs="Times New Roman"/>
          <w:sz w:val="22"/>
        </w:rPr>
      </w:pPr>
      <w:r>
        <w:rPr>
          <w:rFonts w:cs="Times New Roman" w:ascii="Times New Roman" w:hAnsi="Times New Roman"/>
          <w:sz w:val="22"/>
        </w:rPr>
      </w:r>
    </w:p>
    <w:tbl>
      <w:tblPr>
        <w:tblW w:w="8820" w:type="dxa"/>
        <w:jc w:val="start"/>
        <w:tblInd w:w="640" w:type="dxa"/>
        <w:tblLayout w:type="fixed"/>
        <w:tblCellMar>
          <w:top w:w="0" w:type="dxa"/>
          <w:start w:w="100" w:type="dxa"/>
          <w:bottom w:w="0" w:type="dxa"/>
          <w:end w:w="100" w:type="dxa"/>
        </w:tblCellMar>
      </w:tblPr>
      <w:tblGrid>
        <w:gridCol w:w="3600"/>
        <w:gridCol w:w="1710"/>
        <w:gridCol w:w="3510"/>
      </w:tblGrid>
      <w:tr>
        <w:trPr>
          <w:trHeight w:val="403" w:hRule="atLeast"/>
        </w:trPr>
        <w:tc>
          <w:tcPr>
            <w:tcW w:w="8820" w:type="dxa"/>
            <w:gridSpan w:val="3"/>
            <w:tcBorders>
              <w:top w:val="single" w:sz="6" w:space="0" w:color="000000"/>
              <w:start w:val="single" w:sz="6" w:space="0" w:color="000000"/>
              <w:end w:val="single" w:sz="6" w:space="0" w:color="000000"/>
            </w:tcBorders>
          </w:tcPr>
          <w:p>
            <w:pPr>
              <w:pStyle w:val="Heading2"/>
              <w:ind w:hanging="0" w:start="0"/>
              <w:rPr>
                <w:bCs/>
                <w:szCs w:val="24"/>
              </w:rPr>
            </w:pPr>
            <w:r>
              <w:rPr>
                <w:bCs/>
              </w:rPr>
              <w:t>RATE SCHEDULE DESIGNATIONS</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b/>
                <w:bCs/>
                <w:sz w:val="22"/>
                <w:szCs w:val="24"/>
              </w:rPr>
            </w:pPr>
            <w:r>
              <w:rPr>
                <w:rFonts w:cs="Times New Roman" w:ascii="Times New Roman" w:hAnsi="Times New Roman"/>
                <w:b/>
                <w:bCs/>
                <w:sz w:val="22"/>
                <w:szCs w:val="24"/>
              </w:rPr>
              <w:t>Filing Utility</w:t>
            </w:r>
          </w:p>
        </w:tc>
        <w:tc>
          <w:tcPr>
            <w:tcW w:w="1710" w:type="dxa"/>
            <w:tcBorders>
              <w:top w:val="single" w:sz="6" w:space="0" w:color="000000"/>
              <w:start w:val="single" w:sz="6" w:space="0" w:color="000000"/>
            </w:tcBorders>
          </w:tcPr>
          <w:p>
            <w:pPr>
              <w:pStyle w:val="Normal"/>
              <w:rPr>
                <w:rFonts w:ascii="Times New Roman" w:hAnsi="Times New Roman" w:cs="Times New Roman"/>
                <w:b/>
                <w:bCs/>
                <w:sz w:val="22"/>
                <w:szCs w:val="24"/>
              </w:rPr>
            </w:pPr>
            <w:r>
              <w:rPr>
                <w:rFonts w:cs="Times New Roman" w:ascii="Times New Roman" w:hAnsi="Times New Roman"/>
                <w:b/>
                <w:bCs/>
                <w:sz w:val="22"/>
                <w:szCs w:val="24"/>
              </w:rPr>
              <w:t>Docket No.</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b/>
                <w:bCs/>
                <w:sz w:val="22"/>
                <w:szCs w:val="24"/>
              </w:rPr>
            </w:pPr>
            <w:r>
              <w:rPr>
                <w:rFonts w:cs="Times New Roman" w:ascii="Times New Roman" w:hAnsi="Times New Roman"/>
                <w:b/>
                <w:bCs/>
                <w:sz w:val="22"/>
                <w:szCs w:val="24"/>
              </w:rPr>
              <w:t>Other Party</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AEP Operating Cos.</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ER01-0257-000</w:t>
            </w:r>
          </w:p>
          <w:p>
            <w:pPr>
              <w:pStyle w:val="Normal"/>
              <w:rPr>
                <w:rFonts w:ascii="Times New Roman" w:hAnsi="Times New Roman" w:cs="Times New Roman"/>
                <w:sz w:val="22"/>
                <w:szCs w:val="24"/>
              </w:rPr>
            </w:pPr>
            <w:r>
              <w:rPr>
                <w:rFonts w:cs="Times New Roman" w:ascii="Times New Roman" w:hAnsi="Times New Roman"/>
                <w:sz w:val="22"/>
                <w:szCs w:val="24"/>
              </w:rPr>
              <w:t>ER01-0257-001</w:t>
            </w:r>
          </w:p>
          <w:p>
            <w:pPr>
              <w:pStyle w:val="Normal"/>
              <w:rPr>
                <w:rFonts w:ascii="Times New Roman" w:hAnsi="Times New Roman" w:cs="Times New Roman"/>
                <w:sz w:val="22"/>
                <w:szCs w:val="24"/>
              </w:rPr>
            </w:pPr>
            <w:r>
              <w:rPr>
                <w:rFonts w:cs="Times New Roman" w:ascii="Times New Roman" w:hAnsi="Times New Roman"/>
                <w:sz w:val="22"/>
                <w:szCs w:val="24"/>
              </w:rPr>
              <w:t>ER01-0257-002</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Vernon Utilities Department</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Allegheny Energy Supply Co., LLC</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ER01-0891-000</w:t>
            </w:r>
          </w:p>
          <w:p>
            <w:pPr>
              <w:pStyle w:val="Normal"/>
              <w:rPr>
                <w:rFonts w:ascii="Times New Roman" w:hAnsi="Times New Roman" w:cs="Times New Roman"/>
                <w:sz w:val="22"/>
                <w:szCs w:val="24"/>
              </w:rPr>
            </w:pPr>
            <w:r>
              <w:rPr>
                <w:rFonts w:cs="Times New Roman" w:ascii="Times New Roman" w:hAnsi="Times New Roman"/>
                <w:sz w:val="22"/>
                <w:szCs w:val="24"/>
              </w:rPr>
              <w:t>ER01-0857-000</w:t>
            </w:r>
          </w:p>
          <w:p>
            <w:pPr>
              <w:pStyle w:val="Normal"/>
              <w:rPr>
                <w:rFonts w:ascii="Times New Roman" w:hAnsi="Times New Roman" w:cs="Times New Roman"/>
                <w:sz w:val="22"/>
                <w:szCs w:val="24"/>
              </w:rPr>
            </w:pPr>
            <w:r>
              <w:rPr>
                <w:rFonts w:cs="Times New Roman" w:ascii="Times New Roman" w:hAnsi="Times New Roman"/>
                <w:sz w:val="22"/>
                <w:szCs w:val="24"/>
              </w:rPr>
              <w:t>ER01-0925-000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Calpine Energy Services, LP</w:t>
            </w:r>
          </w:p>
          <w:p>
            <w:pPr>
              <w:pStyle w:val="Normal"/>
              <w:rPr>
                <w:rFonts w:ascii="Times New Roman" w:hAnsi="Times New Roman" w:cs="Times New Roman"/>
                <w:sz w:val="22"/>
                <w:szCs w:val="24"/>
              </w:rPr>
            </w:pPr>
            <w:r>
              <w:rPr>
                <w:rFonts w:cs="Times New Roman" w:ascii="Times New Roman" w:hAnsi="Times New Roman"/>
                <w:sz w:val="22"/>
                <w:szCs w:val="24"/>
              </w:rPr>
              <w:t>Oglethorpe Power Corp.</w:t>
            </w:r>
          </w:p>
          <w:p>
            <w:pPr>
              <w:pStyle w:val="Normal"/>
              <w:rPr>
                <w:rFonts w:ascii="Times New Roman" w:hAnsi="Times New Roman" w:cs="Times New Roman"/>
                <w:sz w:val="22"/>
                <w:szCs w:val="24"/>
              </w:rPr>
            </w:pPr>
            <w:r>
              <w:rPr>
                <w:rFonts w:cs="Times New Roman" w:ascii="Times New Roman" w:hAnsi="Times New Roman"/>
                <w:sz w:val="22"/>
                <w:szCs w:val="24"/>
              </w:rPr>
              <w:t>LG&amp;E Energy Marketing, Inc.</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APS Operating Cos.</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ER01-0908-000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Strategic Energy, L.L.C.</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Arizona Public Service Co.</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ER01-0898-000</w:t>
            </w:r>
          </w:p>
          <w:p>
            <w:pPr>
              <w:pStyle w:val="Normal"/>
              <w:rPr>
                <w:rFonts w:ascii="Times New Roman" w:hAnsi="Times New Roman" w:cs="Times New Roman"/>
                <w:sz w:val="22"/>
                <w:szCs w:val="24"/>
              </w:rPr>
            </w:pPr>
            <w:r>
              <w:rPr>
                <w:rFonts w:cs="Times New Roman" w:ascii="Times New Roman" w:hAnsi="Times New Roman"/>
                <w:sz w:val="22"/>
                <w:szCs w:val="24"/>
              </w:rPr>
              <w:t>ER01-0916-000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Morgan Stanley Capital Group Inc. </w:t>
            </w:r>
          </w:p>
          <w:p>
            <w:pPr>
              <w:pStyle w:val="Normal"/>
              <w:rPr>
                <w:rFonts w:ascii="Times New Roman" w:hAnsi="Times New Roman" w:cs="Times New Roman"/>
                <w:sz w:val="22"/>
                <w:szCs w:val="24"/>
              </w:rPr>
            </w:pPr>
            <w:r>
              <w:rPr>
                <w:rFonts w:cs="Times New Roman" w:ascii="Times New Roman" w:hAnsi="Times New Roman"/>
                <w:sz w:val="22"/>
                <w:szCs w:val="24"/>
              </w:rPr>
              <w:t>Public Service Company of NM</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Central Maine Power Co.</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ER01-0872-000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Regional Waste System, Inc.</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Cinergy Operating Cos.</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ER01-0500-000</w:t>
            </w:r>
          </w:p>
          <w:p>
            <w:pPr>
              <w:pStyle w:val="Normal"/>
              <w:rPr>
                <w:rFonts w:ascii="Times New Roman" w:hAnsi="Times New Roman" w:cs="Times New Roman"/>
                <w:sz w:val="22"/>
                <w:szCs w:val="24"/>
              </w:rPr>
            </w:pPr>
            <w:r>
              <w:rPr>
                <w:rFonts w:cs="Times New Roman" w:ascii="Times New Roman" w:hAnsi="Times New Roman"/>
                <w:sz w:val="22"/>
                <w:szCs w:val="24"/>
              </w:rPr>
              <w:t>ER01-0500-001</w:t>
            </w:r>
          </w:p>
          <w:p>
            <w:pPr>
              <w:pStyle w:val="Normal"/>
              <w:rPr>
                <w:rFonts w:ascii="Times New Roman" w:hAnsi="Times New Roman" w:cs="Times New Roman"/>
                <w:sz w:val="22"/>
                <w:szCs w:val="24"/>
              </w:rPr>
            </w:pPr>
            <w:r>
              <w:rPr>
                <w:rFonts w:cs="Times New Roman" w:ascii="Times New Roman" w:hAnsi="Times New Roman"/>
                <w:sz w:val="22"/>
                <w:szCs w:val="24"/>
              </w:rPr>
              <w:t>ER01-0875-000</w:t>
            </w:r>
          </w:p>
          <w:p>
            <w:pPr>
              <w:pStyle w:val="Normal"/>
              <w:rPr>
                <w:rFonts w:ascii="Times New Roman" w:hAnsi="Times New Roman" w:cs="Times New Roman"/>
                <w:sz w:val="22"/>
                <w:szCs w:val="24"/>
              </w:rPr>
            </w:pPr>
            <w:r>
              <w:rPr>
                <w:rFonts w:cs="Times New Roman" w:ascii="Times New Roman" w:hAnsi="Times New Roman"/>
                <w:sz w:val="22"/>
                <w:szCs w:val="24"/>
              </w:rPr>
              <w:t>ER01-0876-000</w:t>
            </w:r>
          </w:p>
          <w:p>
            <w:pPr>
              <w:pStyle w:val="Normal"/>
              <w:rPr>
                <w:rFonts w:ascii="Times New Roman" w:hAnsi="Times New Roman" w:cs="Times New Roman"/>
                <w:sz w:val="22"/>
                <w:szCs w:val="24"/>
              </w:rPr>
            </w:pPr>
            <w:r>
              <w:rPr>
                <w:rFonts w:cs="Times New Roman" w:ascii="Times New Roman" w:hAnsi="Times New Roman"/>
                <w:sz w:val="22"/>
                <w:szCs w:val="24"/>
              </w:rPr>
              <w:t>ER01-0877-000</w:t>
            </w:r>
          </w:p>
          <w:p>
            <w:pPr>
              <w:pStyle w:val="Normal"/>
              <w:rPr>
                <w:rFonts w:ascii="Times New Roman" w:hAnsi="Times New Roman" w:cs="Times New Roman"/>
                <w:sz w:val="22"/>
                <w:szCs w:val="24"/>
              </w:rPr>
            </w:pPr>
            <w:r>
              <w:rPr>
                <w:rFonts w:cs="Times New Roman" w:ascii="Times New Roman" w:hAnsi="Times New Roman"/>
                <w:sz w:val="22"/>
                <w:szCs w:val="24"/>
              </w:rPr>
              <w:t>ER01-0878-000</w:t>
            </w:r>
          </w:p>
          <w:p>
            <w:pPr>
              <w:pStyle w:val="Normal"/>
              <w:rPr>
                <w:rFonts w:ascii="Times New Roman" w:hAnsi="Times New Roman" w:cs="Times New Roman"/>
                <w:sz w:val="22"/>
                <w:szCs w:val="24"/>
              </w:rPr>
            </w:pPr>
            <w:r>
              <w:rPr>
                <w:rFonts w:cs="Times New Roman" w:ascii="Times New Roman" w:hAnsi="Times New Roman"/>
                <w:sz w:val="22"/>
                <w:szCs w:val="24"/>
              </w:rPr>
              <w:t>ER01-0879-000</w:t>
            </w:r>
          </w:p>
          <w:p>
            <w:pPr>
              <w:pStyle w:val="Normal"/>
              <w:rPr>
                <w:rFonts w:ascii="Times New Roman" w:hAnsi="Times New Roman" w:cs="Times New Roman"/>
                <w:sz w:val="22"/>
                <w:szCs w:val="24"/>
              </w:rPr>
            </w:pPr>
            <w:r>
              <w:rPr>
                <w:rFonts w:cs="Times New Roman" w:ascii="Times New Roman" w:hAnsi="Times New Roman"/>
                <w:sz w:val="22"/>
                <w:szCs w:val="24"/>
              </w:rPr>
              <w:t>ER01-0880-000</w:t>
            </w:r>
          </w:p>
          <w:p>
            <w:pPr>
              <w:pStyle w:val="Normal"/>
              <w:rPr>
                <w:rFonts w:ascii="Times New Roman" w:hAnsi="Times New Roman" w:cs="Times New Roman"/>
                <w:sz w:val="22"/>
                <w:szCs w:val="24"/>
              </w:rPr>
            </w:pPr>
            <w:r>
              <w:rPr>
                <w:rFonts w:cs="Times New Roman" w:ascii="Times New Roman" w:hAnsi="Times New Roman"/>
                <w:sz w:val="22"/>
                <w:szCs w:val="24"/>
              </w:rPr>
              <w:t xml:space="preserve">ER01-0881-000                </w:t>
            </w:r>
          </w:p>
          <w:p>
            <w:pPr>
              <w:pStyle w:val="Normal"/>
              <w:rPr>
                <w:rFonts w:ascii="Times New Roman" w:hAnsi="Times New Roman" w:cs="Times New Roman"/>
                <w:sz w:val="22"/>
                <w:szCs w:val="24"/>
              </w:rPr>
            </w:pPr>
            <w:r>
              <w:rPr>
                <w:rFonts w:cs="Times New Roman" w:ascii="Times New Roman" w:hAnsi="Times New Roman"/>
                <w:sz w:val="22"/>
                <w:szCs w:val="24"/>
              </w:rPr>
              <w:t>ER01-0882-000</w:t>
            </w:r>
          </w:p>
          <w:p>
            <w:pPr>
              <w:pStyle w:val="Normal"/>
              <w:rPr>
                <w:rFonts w:ascii="Times New Roman" w:hAnsi="Times New Roman" w:cs="Times New Roman"/>
                <w:sz w:val="22"/>
                <w:szCs w:val="24"/>
              </w:rPr>
            </w:pPr>
            <w:r>
              <w:rPr>
                <w:rFonts w:cs="Times New Roman" w:ascii="Times New Roman" w:hAnsi="Times New Roman"/>
                <w:sz w:val="22"/>
                <w:szCs w:val="24"/>
              </w:rPr>
              <w:t>ER01-0883-000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Wabash Valley Power Association, Inc.</w:t>
            </w:r>
          </w:p>
          <w:p>
            <w:pPr>
              <w:pStyle w:val="Normal"/>
              <w:rPr>
                <w:rFonts w:ascii="Times New Roman" w:hAnsi="Times New Roman" w:cs="Times New Roman"/>
                <w:sz w:val="22"/>
                <w:szCs w:val="24"/>
              </w:rPr>
            </w:pPr>
            <w:r>
              <w:rPr>
                <w:rFonts w:cs="Times New Roman" w:ascii="Times New Roman" w:hAnsi="Times New Roman"/>
                <w:sz w:val="22"/>
                <w:szCs w:val="24"/>
              </w:rPr>
              <w:t>Cinergy Operating Cos.</w:t>
            </w:r>
          </w:p>
          <w:p>
            <w:pPr>
              <w:pStyle w:val="Normal"/>
              <w:rPr>
                <w:rFonts w:ascii="Times New Roman" w:hAnsi="Times New Roman" w:cs="Times New Roman"/>
                <w:sz w:val="22"/>
                <w:szCs w:val="24"/>
              </w:rPr>
            </w:pPr>
            <w:r>
              <w:rPr>
                <w:rFonts w:cs="Times New Roman" w:ascii="Times New Roman" w:hAnsi="Times New Roman"/>
                <w:sz w:val="22"/>
                <w:szCs w:val="24"/>
              </w:rPr>
              <w:t>Cinergy Operating Cos.</w:t>
            </w:r>
          </w:p>
          <w:p>
            <w:pPr>
              <w:pStyle w:val="Normal"/>
              <w:rPr>
                <w:rFonts w:ascii="Times New Roman" w:hAnsi="Times New Roman" w:cs="Times New Roman"/>
                <w:sz w:val="22"/>
                <w:szCs w:val="24"/>
              </w:rPr>
            </w:pPr>
            <w:r>
              <w:rPr>
                <w:rFonts w:cs="Times New Roman" w:ascii="Times New Roman" w:hAnsi="Times New Roman"/>
                <w:sz w:val="22"/>
                <w:szCs w:val="24"/>
              </w:rPr>
              <w:t>Cinergy Operating Cos.</w:t>
            </w:r>
          </w:p>
          <w:p>
            <w:pPr>
              <w:pStyle w:val="Normal"/>
              <w:rPr>
                <w:rFonts w:ascii="Times New Roman" w:hAnsi="Times New Roman" w:cs="Times New Roman"/>
                <w:sz w:val="22"/>
                <w:szCs w:val="24"/>
              </w:rPr>
            </w:pPr>
            <w:r>
              <w:rPr>
                <w:rFonts w:cs="Times New Roman" w:ascii="Times New Roman" w:hAnsi="Times New Roman"/>
                <w:sz w:val="22"/>
                <w:szCs w:val="24"/>
              </w:rPr>
              <w:t>Engage Energy America Corp.</w:t>
            </w:r>
          </w:p>
          <w:p>
            <w:pPr>
              <w:pStyle w:val="Normal"/>
              <w:rPr>
                <w:rFonts w:ascii="Times New Roman" w:hAnsi="Times New Roman" w:cs="Times New Roman"/>
                <w:sz w:val="22"/>
                <w:szCs w:val="24"/>
              </w:rPr>
            </w:pPr>
            <w:r>
              <w:rPr>
                <w:rFonts w:cs="Times New Roman" w:ascii="Times New Roman" w:hAnsi="Times New Roman"/>
                <w:sz w:val="22"/>
                <w:szCs w:val="24"/>
              </w:rPr>
              <w:t>Engage Energy America Corp.</w:t>
            </w:r>
          </w:p>
          <w:p>
            <w:pPr>
              <w:pStyle w:val="Normal"/>
              <w:rPr>
                <w:rFonts w:ascii="Times New Roman" w:hAnsi="Times New Roman" w:cs="Times New Roman"/>
                <w:sz w:val="22"/>
                <w:szCs w:val="24"/>
              </w:rPr>
            </w:pPr>
            <w:r>
              <w:rPr>
                <w:rFonts w:cs="Times New Roman" w:ascii="Times New Roman" w:hAnsi="Times New Roman"/>
                <w:sz w:val="22"/>
                <w:szCs w:val="24"/>
              </w:rPr>
              <w:t>Strategic Energy, LLC</w:t>
            </w:r>
          </w:p>
          <w:p>
            <w:pPr>
              <w:pStyle w:val="Normal"/>
              <w:rPr>
                <w:rFonts w:ascii="Times New Roman" w:hAnsi="Times New Roman" w:cs="Times New Roman"/>
                <w:sz w:val="22"/>
                <w:szCs w:val="24"/>
              </w:rPr>
            </w:pPr>
            <w:r>
              <w:rPr>
                <w:rFonts w:cs="Times New Roman" w:ascii="Times New Roman" w:hAnsi="Times New Roman"/>
                <w:sz w:val="22"/>
                <w:szCs w:val="24"/>
              </w:rPr>
              <w:t>FirstEnergy Operating Cos.</w:t>
            </w:r>
          </w:p>
          <w:p>
            <w:pPr>
              <w:pStyle w:val="Normal"/>
              <w:rPr>
                <w:rFonts w:ascii="Times New Roman" w:hAnsi="Times New Roman" w:cs="Times New Roman"/>
                <w:sz w:val="22"/>
                <w:szCs w:val="24"/>
              </w:rPr>
            </w:pPr>
            <w:r>
              <w:rPr>
                <w:rFonts w:cs="Times New Roman" w:ascii="Times New Roman" w:hAnsi="Times New Roman"/>
                <w:sz w:val="22"/>
                <w:szCs w:val="24"/>
              </w:rPr>
              <w:t>NewEnergy, Inc.</w:t>
            </w:r>
          </w:p>
          <w:p>
            <w:pPr>
              <w:pStyle w:val="Normal"/>
              <w:rPr>
                <w:rFonts w:ascii="Times New Roman" w:hAnsi="Times New Roman" w:cs="Times New Roman"/>
                <w:sz w:val="22"/>
                <w:szCs w:val="24"/>
              </w:rPr>
            </w:pPr>
            <w:r>
              <w:rPr>
                <w:rFonts w:cs="Times New Roman" w:ascii="Times New Roman" w:hAnsi="Times New Roman"/>
                <w:sz w:val="22"/>
                <w:szCs w:val="24"/>
              </w:rPr>
              <w:t>Allegheny Energy Supply Co. LLC</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Commonwealth Edison Co.</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ER01-0914-000</w:t>
            </w:r>
          </w:p>
          <w:p>
            <w:pPr>
              <w:pStyle w:val="Normal"/>
              <w:rPr>
                <w:rFonts w:ascii="Times New Roman" w:hAnsi="Times New Roman" w:cs="Times New Roman"/>
                <w:sz w:val="22"/>
                <w:szCs w:val="24"/>
              </w:rPr>
            </w:pPr>
            <w:r>
              <w:rPr>
                <w:rFonts w:cs="Times New Roman" w:ascii="Times New Roman" w:hAnsi="Times New Roman"/>
                <w:sz w:val="22"/>
                <w:szCs w:val="24"/>
              </w:rPr>
              <w:t>ER01-0921-000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Commonwealth Edison Co.</w:t>
            </w:r>
          </w:p>
          <w:p>
            <w:pPr>
              <w:pStyle w:val="Normal"/>
              <w:rPr>
                <w:rFonts w:ascii="Times New Roman" w:hAnsi="Times New Roman" w:cs="Times New Roman"/>
                <w:sz w:val="22"/>
                <w:szCs w:val="24"/>
              </w:rPr>
            </w:pPr>
            <w:r>
              <w:rPr>
                <w:rFonts w:cs="Times New Roman" w:ascii="Times New Roman" w:hAnsi="Times New Roman"/>
                <w:sz w:val="22"/>
                <w:szCs w:val="24"/>
              </w:rPr>
              <w:t>NewEnergy Midwest, LLC</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Consumers Energy Co.</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ER01-910-000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Commonwealth Edison Co.</w:t>
            </w:r>
          </w:p>
          <w:p>
            <w:pPr>
              <w:pStyle w:val="Normal"/>
              <w:rPr>
                <w:rFonts w:ascii="Times New Roman" w:hAnsi="Times New Roman" w:cs="Times New Roman"/>
                <w:sz w:val="22"/>
                <w:szCs w:val="24"/>
              </w:rPr>
            </w:pPr>
            <w:r>
              <w:rPr>
                <w:rFonts w:cs="Times New Roman" w:ascii="Times New Roman" w:hAnsi="Times New Roman"/>
                <w:sz w:val="22"/>
                <w:szCs w:val="24"/>
              </w:rPr>
              <w:t xml:space="preserve">City of Holland, MI </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Consumers Energy Co./The Detroit Edison Co.</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ER01-909-000</w:t>
            </w:r>
          </w:p>
          <w:p>
            <w:pPr>
              <w:pStyle w:val="Normal"/>
              <w:rPr>
                <w:rFonts w:ascii="Times New Roman" w:hAnsi="Times New Roman" w:cs="Times New Roman"/>
                <w:sz w:val="22"/>
                <w:szCs w:val="24"/>
              </w:rPr>
            </w:pPr>
            <w:r>
              <w:rPr>
                <w:rFonts w:cs="Times New Roman" w:ascii="Times New Roman" w:hAnsi="Times New Roman"/>
                <w:sz w:val="22"/>
                <w:szCs w:val="24"/>
              </w:rPr>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Nordic Electric, LLC</w:t>
            </w:r>
          </w:p>
          <w:p>
            <w:pPr>
              <w:pStyle w:val="Normal"/>
              <w:rPr>
                <w:rFonts w:ascii="Times New Roman" w:hAnsi="Times New Roman" w:cs="Times New Roman"/>
                <w:sz w:val="22"/>
                <w:szCs w:val="24"/>
              </w:rPr>
            </w:pPr>
            <w:r>
              <w:rPr>
                <w:rFonts w:cs="Times New Roman" w:ascii="Times New Roman" w:hAnsi="Times New Roman"/>
                <w:sz w:val="22"/>
                <w:szCs w:val="24"/>
              </w:rPr>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Dayton Power &amp; Light Co.</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ER01-0895-000</w:t>
            </w:r>
          </w:p>
          <w:p>
            <w:pPr>
              <w:pStyle w:val="Normal"/>
              <w:rPr>
                <w:rFonts w:ascii="Times New Roman" w:hAnsi="Times New Roman" w:cs="Times New Roman"/>
                <w:sz w:val="22"/>
                <w:szCs w:val="24"/>
              </w:rPr>
            </w:pPr>
            <w:r>
              <w:rPr>
                <w:rFonts w:cs="Times New Roman" w:ascii="Times New Roman" w:hAnsi="Times New Roman"/>
                <w:sz w:val="22"/>
                <w:szCs w:val="24"/>
              </w:rPr>
              <w:t>ER01-0941-000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Enron Power Marketing, Inc.</w:t>
            </w:r>
          </w:p>
          <w:p>
            <w:pPr>
              <w:pStyle w:val="Normal"/>
              <w:rPr>
                <w:rFonts w:ascii="Times New Roman" w:hAnsi="Times New Roman" w:cs="Times New Roman"/>
                <w:sz w:val="22"/>
                <w:szCs w:val="24"/>
              </w:rPr>
            </w:pPr>
            <w:r>
              <w:rPr>
                <w:rFonts w:cs="Times New Roman" w:ascii="Times New Roman" w:hAnsi="Times New Roman"/>
                <w:sz w:val="22"/>
                <w:szCs w:val="24"/>
              </w:rPr>
              <w:t>PSEG Energy Resources and Trade, LLC</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Entergy Operating Cos.</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ER01-0873-000</w:t>
            </w:r>
          </w:p>
          <w:p>
            <w:pPr>
              <w:pStyle w:val="Normal"/>
              <w:rPr>
                <w:rFonts w:ascii="Times New Roman" w:hAnsi="Times New Roman" w:cs="Times New Roman"/>
                <w:sz w:val="22"/>
                <w:szCs w:val="24"/>
              </w:rPr>
            </w:pPr>
            <w:r>
              <w:rPr>
                <w:rFonts w:cs="Times New Roman" w:ascii="Times New Roman" w:hAnsi="Times New Roman"/>
                <w:sz w:val="22"/>
                <w:szCs w:val="24"/>
              </w:rPr>
              <w:t>ER01-0892-000</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ER01-0913-000</w:t>
            </w:r>
          </w:p>
          <w:p>
            <w:pPr>
              <w:pStyle w:val="Normal"/>
              <w:rPr>
                <w:rFonts w:ascii="Times New Roman" w:hAnsi="Times New Roman" w:cs="Times New Roman"/>
                <w:sz w:val="22"/>
                <w:szCs w:val="24"/>
              </w:rPr>
            </w:pPr>
            <w:r>
              <w:rPr>
                <w:rFonts w:cs="Times New Roman" w:ascii="Times New Roman" w:hAnsi="Times New Roman"/>
                <w:sz w:val="22"/>
                <w:szCs w:val="24"/>
              </w:rPr>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Legacy Energy Group, LLC</w:t>
            </w:r>
          </w:p>
          <w:p>
            <w:pPr>
              <w:pStyle w:val="Normal"/>
              <w:rPr>
                <w:rFonts w:ascii="Times New Roman" w:hAnsi="Times New Roman" w:cs="Times New Roman"/>
                <w:sz w:val="22"/>
                <w:szCs w:val="24"/>
              </w:rPr>
            </w:pPr>
            <w:r>
              <w:rPr>
                <w:rFonts w:cs="Times New Roman" w:ascii="Times New Roman" w:hAnsi="Times New Roman"/>
                <w:sz w:val="22"/>
                <w:szCs w:val="24"/>
              </w:rPr>
              <w:t>Plum Point Energy Associates, LLC</w:t>
            </w:r>
          </w:p>
          <w:p>
            <w:pPr>
              <w:pStyle w:val="Normal"/>
              <w:rPr>
                <w:rFonts w:ascii="Times New Roman" w:hAnsi="Times New Roman" w:cs="Times New Roman"/>
                <w:sz w:val="22"/>
                <w:szCs w:val="24"/>
              </w:rPr>
            </w:pPr>
            <w:r>
              <w:rPr>
                <w:rFonts w:cs="Times New Roman" w:ascii="Times New Roman" w:hAnsi="Times New Roman"/>
                <w:sz w:val="22"/>
                <w:szCs w:val="24"/>
              </w:rPr>
              <w:t>Transmission Management Services, LLC</w:t>
            </w:r>
          </w:p>
          <w:p>
            <w:pPr>
              <w:pStyle w:val="Normal"/>
              <w:rPr>
                <w:rFonts w:ascii="Times New Roman" w:hAnsi="Times New Roman" w:cs="Times New Roman"/>
                <w:sz w:val="22"/>
                <w:szCs w:val="24"/>
              </w:rPr>
            </w:pPr>
            <w:r>
              <w:rPr>
                <w:rFonts w:cs="Times New Roman" w:ascii="Times New Roman" w:hAnsi="Times New Roman"/>
                <w:sz w:val="22"/>
                <w:szCs w:val="24"/>
              </w:rPr>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IEC Operating Cos.</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ER01-0937-000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Dynegy Power Marketing, Inc.</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Illinois Power Co. </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ER00-3419-000</w:t>
            </w:r>
          </w:p>
          <w:p>
            <w:pPr>
              <w:pStyle w:val="Normal"/>
              <w:rPr>
                <w:rFonts w:ascii="Times New Roman" w:hAnsi="Times New Roman" w:cs="Times New Roman"/>
                <w:sz w:val="22"/>
                <w:szCs w:val="24"/>
              </w:rPr>
            </w:pPr>
            <w:r>
              <w:rPr>
                <w:rFonts w:cs="Times New Roman" w:ascii="Times New Roman" w:hAnsi="Times New Roman"/>
                <w:sz w:val="22"/>
                <w:szCs w:val="24"/>
              </w:rPr>
              <w:t>ER00-3419-001</w:t>
            </w:r>
          </w:p>
          <w:p>
            <w:pPr>
              <w:pStyle w:val="Normal"/>
              <w:rPr>
                <w:rFonts w:ascii="Times New Roman" w:hAnsi="Times New Roman" w:cs="Times New Roman"/>
                <w:sz w:val="22"/>
                <w:szCs w:val="24"/>
              </w:rPr>
            </w:pPr>
            <w:r>
              <w:rPr>
                <w:rFonts w:cs="Times New Roman" w:ascii="Times New Roman" w:hAnsi="Times New Roman"/>
                <w:sz w:val="22"/>
                <w:szCs w:val="24"/>
              </w:rPr>
              <w:t>ER01-0549-000</w:t>
            </w:r>
          </w:p>
          <w:p>
            <w:pPr>
              <w:pStyle w:val="Normal"/>
              <w:rPr>
                <w:rFonts w:ascii="Times New Roman" w:hAnsi="Times New Roman" w:cs="Times New Roman"/>
                <w:sz w:val="22"/>
                <w:szCs w:val="24"/>
              </w:rPr>
            </w:pPr>
            <w:r>
              <w:rPr>
                <w:rFonts w:cs="Times New Roman" w:ascii="Times New Roman" w:hAnsi="Times New Roman"/>
                <w:sz w:val="22"/>
                <w:szCs w:val="24"/>
              </w:rPr>
              <w:t>ER01-0549-001</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Cinergy Operating Cos.  </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Upper Peninsula Power Co.</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LSP Energy, LP</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ER01-0927-000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Virginia Electric and Power Co.</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Madison Gas and Electric Co.</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ER01-0708-000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Southern Illinois Power Co.</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Northern Indiana Public Service Co.</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ER01-920-000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Engage Energy America Corp.</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Puget Sound Energy, Inc. </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ER01-735-001</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ER01-940-000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California Independent System Operator Corp.</w:t>
            </w:r>
          </w:p>
          <w:p>
            <w:pPr>
              <w:pStyle w:val="Normal"/>
              <w:rPr>
                <w:rFonts w:ascii="Times New Roman" w:hAnsi="Times New Roman" w:cs="Times New Roman"/>
                <w:sz w:val="22"/>
                <w:szCs w:val="24"/>
              </w:rPr>
            </w:pPr>
            <w:r>
              <w:rPr>
                <w:rFonts w:cs="Times New Roman" w:ascii="Times New Roman" w:hAnsi="Times New Roman"/>
                <w:sz w:val="22"/>
                <w:szCs w:val="24"/>
              </w:rPr>
              <w:t>Bonneville Power Administration</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Southern Indiana Gas and Electric Co.</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ER01-0886-000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Engage Energy America Corp.</w:t>
            </w:r>
          </w:p>
          <w:p>
            <w:pPr>
              <w:pStyle w:val="Normal"/>
              <w:rPr>
                <w:rFonts w:ascii="Times New Roman" w:hAnsi="Times New Roman" w:cs="Times New Roman"/>
                <w:sz w:val="22"/>
                <w:szCs w:val="24"/>
              </w:rPr>
            </w:pPr>
            <w:r>
              <w:rPr>
                <w:rFonts w:cs="Times New Roman" w:ascii="Times New Roman" w:hAnsi="Times New Roman"/>
                <w:sz w:val="22"/>
                <w:szCs w:val="24"/>
              </w:rPr>
              <w:t>Aquila Energy Marketing Corp.</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Wisconsin Electric Power Co.</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ER01-0924-000</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ER01-0926-000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Minnesota Municipal Power Agency</w:t>
            </w:r>
          </w:p>
          <w:p>
            <w:pPr>
              <w:pStyle w:val="Normal"/>
              <w:rPr>
                <w:rFonts w:ascii="Times New Roman" w:hAnsi="Times New Roman" w:cs="Times New Roman"/>
                <w:sz w:val="22"/>
                <w:szCs w:val="24"/>
              </w:rPr>
            </w:pPr>
            <w:r>
              <w:rPr>
                <w:rFonts w:cs="Times New Roman" w:ascii="Times New Roman" w:hAnsi="Times New Roman"/>
                <w:sz w:val="22"/>
                <w:szCs w:val="24"/>
              </w:rPr>
              <w:t>Calpine Energy Services, LP</w:t>
            </w:r>
          </w:p>
        </w:tc>
      </w:tr>
      <w:tr>
        <w:trPr>
          <w:trHeight w:val="403" w:hRule="atLeast"/>
        </w:trPr>
        <w:tc>
          <w:tcPr>
            <w:tcW w:w="360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WR Operating Cos.</w:t>
            </w:r>
          </w:p>
        </w:tc>
        <w:tc>
          <w:tcPr>
            <w:tcW w:w="171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ER01-0868-000</w:t>
            </w:r>
          </w:p>
        </w:tc>
        <w:tc>
          <w:tcPr>
            <w:tcW w:w="351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East Kentucky Power Cooperative</w:t>
            </w:r>
          </w:p>
        </w:tc>
      </w:tr>
      <w:tr>
        <w:trPr>
          <w:trHeight w:val="403" w:hRule="atLeast"/>
        </w:trPr>
        <w:tc>
          <w:tcPr>
            <w:tcW w:w="360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Xcel Energy Operating Cos.</w:t>
            </w:r>
          </w:p>
        </w:tc>
        <w:tc>
          <w:tcPr>
            <w:tcW w:w="171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ER01-277-000</w:t>
            </w:r>
          </w:p>
          <w:p>
            <w:pPr>
              <w:pStyle w:val="Normal"/>
              <w:rPr>
                <w:rFonts w:ascii="Times New Roman" w:hAnsi="Times New Roman" w:cs="Times New Roman"/>
                <w:sz w:val="22"/>
                <w:szCs w:val="24"/>
              </w:rPr>
            </w:pPr>
            <w:r>
              <w:rPr>
                <w:rFonts w:cs="Times New Roman" w:ascii="Times New Roman" w:hAnsi="Times New Roman"/>
                <w:sz w:val="22"/>
                <w:szCs w:val="24"/>
              </w:rPr>
              <w:t>ER01-277-001</w:t>
            </w:r>
          </w:p>
        </w:tc>
        <w:tc>
          <w:tcPr>
            <w:tcW w:w="351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Madison Gas and Electric Co.</w:t>
            </w:r>
          </w:p>
        </w:tc>
      </w:tr>
    </w:tbl>
    <w:p>
      <w:pPr>
        <w:pStyle w:val="Footer"/>
        <w:tabs>
          <w:tab w:val="clear" w:pos="4320"/>
          <w:tab w:val="clear" w:pos="8640"/>
          <w:tab w:val="left" w:pos="540" w:leader="none"/>
        </w:tabs>
        <w:rPr>
          <w:rFonts w:ascii="Times New Roman" w:hAnsi="Times New Roman" w:cs="Times New Roman"/>
        </w:rPr>
      </w:pPr>
      <w:r>
        <w:rPr>
          <w:rFonts w:cs="Times New Roman" w:ascii="Times New Roman" w:hAnsi="Times New Roman"/>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Mar-02.doc</w:t>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30</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30</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2001-03-08T19:33:00Z</dcterms:created>
  <dc:creator>Jan Butler</dc:creator>
  <dc:description/>
  <dc:language>en-CA</dc:language>
  <cp:lastModifiedBy>jbutler</cp:lastModifiedBy>
  <cp:lastPrinted>2000-01-10T14:49:00Z</cp:lastPrinted>
  <dcterms:modified xsi:type="dcterms:W3CDTF">2001-03-13T14:16:00Z</dcterms:modified>
  <cp:revision>3</cp:revision>
  <dc:subject/>
  <dc:title>Weekly Regulatory Report template</dc:title>
</cp:coreProperties>
</file>