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SUMMARY OF ENRON’S ARGUMENT IN OPPOSITION </w:t>
      </w:r>
    </w:p>
    <w:p>
      <w:pPr>
        <w:pStyle w:val="Normal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TO SHORTEN TIME IN UC/CSU CASE</w:t>
      </w:r>
    </w:p>
    <w:p>
      <w:pPr>
        <w:pStyle w:val="Heading1"/>
        <w:ind w:hanging="0" w:start="0"/>
        <w:rPr/>
      </w:pPr>
      <w:r>
        <w:rPr/>
        <w:t>March 14, 2001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</w:rPr>
        <w:t xml:space="preserve">Note:  This motion only addresses UC/CSU’s request for an expedited hearing and is limited in length to 5 pages.  Our answer to their complaint will be filed later. 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spacing w:before="240" w:after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The lights will not go out at any universities prior to the regularly scheduled hearing date.</w:t>
      </w:r>
    </w:p>
    <w:p>
      <w:pPr>
        <w:pStyle w:val="Normal"/>
        <w:numPr>
          <w:ilvl w:val="0"/>
          <w:numId w:val="2"/>
        </w:numPr>
        <w:spacing w:before="240" w:after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Enron’s actions have not increased the chances that the universities will have their power interrupted.</w:t>
      </w:r>
    </w:p>
    <w:p>
      <w:pPr>
        <w:pStyle w:val="Normal"/>
        <w:numPr>
          <w:ilvl w:val="0"/>
          <w:numId w:val="2"/>
        </w:numPr>
        <w:spacing w:before="240" w:after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The other harms alleged by the universities are entirely monetary and can not justify preliminary relief – even the universities have quantified their alleged damages in their press release.</w:t>
      </w:r>
    </w:p>
    <w:p>
      <w:pPr>
        <w:pStyle w:val="Normal"/>
        <w:numPr>
          <w:ilvl w:val="0"/>
          <w:numId w:val="2"/>
        </w:numPr>
        <w:spacing w:before="240" w:after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The universities are not paying any more for their power now.</w:t>
      </w:r>
    </w:p>
    <w:p>
      <w:pPr>
        <w:pStyle w:val="Normal"/>
        <w:numPr>
          <w:ilvl w:val="0"/>
          <w:numId w:val="2"/>
        </w:numPr>
        <w:spacing w:before="240" w:after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Enron has agreed to provide the universities with the same services Enron has provided previously, at Enron’s cost.</w:t>
      </w:r>
    </w:p>
    <w:p>
      <w:pPr>
        <w:pStyle w:val="Normal"/>
        <w:numPr>
          <w:ilvl w:val="0"/>
          <w:numId w:val="2"/>
        </w:numPr>
        <w:spacing w:before="240" w:after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The universities waited almost a month and a half to bring this action – Enron should be given sufficient time to respond to the voluminous documents filed by the university.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t>J:\legal\vsharp\2001\outline\Mar14_Sum UC-CSU Case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i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2001-03-14T18:00:00Z</dcterms:created>
  <dc:creator>llopez</dc:creator>
  <dc:description/>
  <dc:language>en-CA</dc:language>
  <cp:lastModifiedBy>vsharp</cp:lastModifiedBy>
  <cp:lastPrinted>2001-03-14T14:46:00Z</cp:lastPrinted>
  <dcterms:modified xsi:type="dcterms:W3CDTF">2001-03-14T18:29:00Z</dcterms:modified>
  <cp:revision>4</cp:revision>
  <dc:subject/>
  <dc:title>SUMMARY OF ENRON’S ARGUMENT IN OPPOSITION </dc:title>
</cp:coreProperties>
</file>