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0260" w:type="dxa"/>
        <w:jc w:val="start"/>
        <w:tblInd w:w="288" w:type="dxa"/>
        <w:tblLayout w:type="fixed"/>
        <w:tblCellMar>
          <w:top w:w="0" w:type="dxa"/>
          <w:start w:w="108" w:type="dxa"/>
          <w:bottom w:w="0" w:type="dxa"/>
          <w:end w:w="108" w:type="dxa"/>
        </w:tblCellMar>
      </w:tblPr>
      <w:tblGrid>
        <w:gridCol w:w="10260"/>
      </w:tblGrid>
      <w:tr>
        <w:trPr>
          <w:tblHeader w:val="true"/>
        </w:trPr>
        <w:tc>
          <w:tcPr>
            <w:tcW w:w="10260" w:type="dxa"/>
            <w:tcBorders>
              <w:top w:val="single" w:sz="4" w:space="0" w:color="000000"/>
              <w:start w:val="single" w:sz="4" w:space="0" w:color="000000"/>
              <w:bottom w:val="single" w:sz="4" w:space="0" w:color="000000"/>
              <w:end w:val="single" w:sz="4" w:space="0" w:color="000000"/>
            </w:tcBorders>
          </w:tcPr>
          <w:p>
            <w:pPr>
              <w:pStyle w:val="Normal"/>
              <w:numPr>
                <w:ilvl w:val="0"/>
                <w:numId w:val="1"/>
              </w:numPr>
              <w:tabs>
                <w:tab w:val="left" w:pos="720" w:leader="none"/>
              </w:tabs>
              <w:ind w:hanging="720" w:start="720" w:end="0"/>
              <w:rPr/>
            </w:pPr>
            <w:r>
              <w:rPr>
                <w:sz w:val="28"/>
              </w:rPr>
              <w:t>WSCC Control Areas/Transmission Providers cannot deny tags for information that is not expressly required by NERC Policy 3 or the following WSCC Business Practices. WSCC E-Tag transactions can be denied if information that is prescribed in the WSCC E-Tag Business Practices is not included in the E-Tag submittal.</w:t>
            </w:r>
          </w:p>
          <w:p>
            <w:pPr>
              <w:pStyle w:val="Normal"/>
              <w:tabs>
                <w:tab w:val="left" w:pos="720" w:leader="none"/>
              </w:tabs>
              <w:rPr>
                <w:sz w:val="28"/>
              </w:rPr>
            </w:pPr>
            <w:r>
              <w:rPr>
                <w:sz w:val="28"/>
              </w:rPr>
            </w:r>
          </w:p>
          <w:p>
            <w:pPr>
              <w:pStyle w:val="Normal"/>
              <w:tabs>
                <w:tab w:val="left" w:pos="720" w:leader="none"/>
              </w:tabs>
              <w:ind w:start="720" w:end="0"/>
              <w:rPr>
                <w:sz w:val="28"/>
              </w:rPr>
            </w:pPr>
            <w:r>
              <w:rPr>
                <w:sz w:val="28"/>
              </w:rPr>
              <w:t>If a tag is denied, the control area and/or transmission provider needs to give a valid and descriptive reason for the denial.</w:t>
            </w:r>
          </w:p>
        </w:tc>
      </w:tr>
      <w:tr>
        <w:trPr/>
        <w:tc>
          <w:tcPr>
            <w:tcW w:w="10260" w:type="dxa"/>
            <w:tcBorders>
              <w:top w:val="single" w:sz="4" w:space="0" w:color="000000"/>
              <w:start w:val="single" w:sz="4" w:space="0" w:color="000000"/>
              <w:bottom w:val="single" w:sz="4" w:space="0" w:color="000000"/>
              <w:end w:val="single" w:sz="4" w:space="0" w:color="000000"/>
            </w:tcBorders>
          </w:tcPr>
          <w:p>
            <w:pPr>
              <w:pStyle w:val="Normal"/>
              <w:numPr>
                <w:ilvl w:val="0"/>
                <w:numId w:val="1"/>
              </w:numPr>
              <w:tabs>
                <w:tab w:val="left" w:pos="720" w:leader="none"/>
              </w:tabs>
              <w:ind w:hanging="720" w:start="720" w:end="0"/>
              <w:rPr>
                <w:sz w:val="28"/>
              </w:rPr>
            </w:pPr>
            <w:r>
              <w:rPr>
                <w:sz w:val="28"/>
              </w:rPr>
              <w:t>If a tag is errantly denied and the tag is in the DENIAL composite state, the denying CA needs to take action to ensure the schedule associated with the tag flows and the denied tag is faxed to the other CA’s and TP’s with “Approval” written on the tag.</w:t>
            </w:r>
          </w:p>
        </w:tc>
      </w:tr>
      <w:tr>
        <w:trPr/>
        <w:tc>
          <w:tcPr>
            <w:tcW w:w="10260" w:type="dxa"/>
            <w:tcBorders>
              <w:top w:val="single" w:sz="4" w:space="0" w:color="000000"/>
              <w:start w:val="single" w:sz="4" w:space="0" w:color="000000"/>
              <w:bottom w:val="single" w:sz="4" w:space="0" w:color="000000"/>
              <w:end w:val="single" w:sz="4" w:space="0" w:color="000000"/>
            </w:tcBorders>
          </w:tcPr>
          <w:p>
            <w:pPr>
              <w:pStyle w:val="Normal"/>
              <w:numPr>
                <w:ilvl w:val="0"/>
                <w:numId w:val="1"/>
              </w:numPr>
              <w:tabs>
                <w:tab w:val="left" w:pos="720" w:leader="none"/>
              </w:tabs>
              <w:ind w:hanging="720" w:start="720" w:end="0"/>
              <w:rPr>
                <w:sz w:val="28"/>
              </w:rPr>
            </w:pPr>
            <w:r>
              <w:rPr>
                <w:sz w:val="28"/>
              </w:rPr>
              <w:t>Time Zone of tag has to be included on all faxed tags.</w:t>
            </w:r>
          </w:p>
        </w:tc>
      </w:tr>
      <w:tr>
        <w:trPr/>
        <w:tc>
          <w:tcPr>
            <w:tcW w:w="10260" w:type="dxa"/>
            <w:tcBorders>
              <w:top w:val="single" w:sz="4" w:space="0" w:color="000000"/>
              <w:start w:val="single" w:sz="4" w:space="0" w:color="000000"/>
              <w:bottom w:val="single" w:sz="4" w:space="0" w:color="000000"/>
              <w:end w:val="single" w:sz="4" w:space="0" w:color="000000"/>
            </w:tcBorders>
          </w:tcPr>
          <w:p>
            <w:pPr>
              <w:pStyle w:val="Normal"/>
              <w:numPr>
                <w:ilvl w:val="0"/>
                <w:numId w:val="1"/>
              </w:numPr>
              <w:tabs>
                <w:tab w:val="left" w:pos="720" w:leader="none"/>
              </w:tabs>
              <w:ind w:hanging="720" w:start="720" w:end="0"/>
              <w:rPr>
                <w:sz w:val="28"/>
              </w:rPr>
            </w:pPr>
            <w:r>
              <w:rPr>
                <w:sz w:val="28"/>
              </w:rPr>
              <w:t xml:space="preserve">Control Areas, PSEs, and Energy Products are assumed the same until changed in the associated column. </w:t>
            </w:r>
          </w:p>
        </w:tc>
      </w:tr>
      <w:tr>
        <w:trPr/>
        <w:tc>
          <w:tcPr>
            <w:tcW w:w="10260" w:type="dxa"/>
            <w:tcBorders>
              <w:top w:val="single" w:sz="4" w:space="0" w:color="000000"/>
              <w:start w:val="single" w:sz="4" w:space="0" w:color="000000"/>
              <w:bottom w:val="single" w:sz="4" w:space="0" w:color="000000"/>
              <w:end w:val="single" w:sz="4" w:space="0" w:color="000000"/>
            </w:tcBorders>
          </w:tcPr>
          <w:p>
            <w:pPr>
              <w:pStyle w:val="Normal"/>
              <w:numPr>
                <w:ilvl w:val="0"/>
                <w:numId w:val="1"/>
              </w:numPr>
              <w:tabs>
                <w:tab w:val="left" w:pos="720" w:leader="none"/>
              </w:tabs>
              <w:ind w:hanging="720" w:start="720" w:end="0"/>
              <w:rPr>
                <w:sz w:val="28"/>
              </w:rPr>
            </w:pPr>
            <w:r>
              <w:rPr>
                <w:sz w:val="28"/>
              </w:rPr>
              <w:t>The first line of a tag will default to be the generator and the last line will default to be the load. No G or L is required in the Info field. Information can still be placed in the Info field BUT IN EITHER CASE IT IS NOT A VALID DENIAL IF NOT INCLUDED, unless it is the information required in BP 13 to identify the generation product type, then is shall be required.</w:t>
            </w:r>
          </w:p>
        </w:tc>
      </w:tr>
      <w:tr>
        <w:trPr/>
        <w:tc>
          <w:tcPr>
            <w:tcW w:w="10260" w:type="dxa"/>
            <w:tcBorders>
              <w:top w:val="single" w:sz="4" w:space="0" w:color="000000"/>
              <w:start w:val="single" w:sz="4" w:space="0" w:color="000000"/>
              <w:bottom w:val="single" w:sz="4" w:space="0" w:color="000000"/>
              <w:end w:val="single" w:sz="4" w:space="0" w:color="000000"/>
            </w:tcBorders>
          </w:tcPr>
          <w:p>
            <w:pPr>
              <w:pStyle w:val="Normal"/>
              <w:numPr>
                <w:ilvl w:val="0"/>
                <w:numId w:val="1"/>
              </w:numPr>
              <w:tabs>
                <w:tab w:val="left" w:pos="720" w:leader="none"/>
              </w:tabs>
              <w:ind w:hanging="720" w:start="720" w:end="0"/>
              <w:rPr>
                <w:sz w:val="28"/>
              </w:rPr>
            </w:pPr>
            <w:r>
              <w:rPr>
                <w:sz w:val="28"/>
              </w:rPr>
              <w:t>The OASIS field information will be filled in with the data provided and required by the Transmission Provider. Per NERC Policy 3 the TP listed in the TP field is the only entity with approval rights for that transmission segment.</w:t>
            </w:r>
          </w:p>
        </w:tc>
      </w:tr>
      <w:tr>
        <w:trPr/>
        <w:tc>
          <w:tcPr>
            <w:tcW w:w="10260" w:type="dxa"/>
            <w:tcBorders>
              <w:top w:val="single" w:sz="4" w:space="0" w:color="000000"/>
              <w:start w:val="single" w:sz="4" w:space="0" w:color="000000"/>
              <w:bottom w:val="single" w:sz="4" w:space="0" w:color="000000"/>
              <w:end w:val="single" w:sz="4" w:space="0" w:color="000000"/>
            </w:tcBorders>
          </w:tcPr>
          <w:p>
            <w:pPr>
              <w:pStyle w:val="Normal"/>
              <w:numPr>
                <w:ilvl w:val="0"/>
                <w:numId w:val="1"/>
              </w:numPr>
              <w:tabs>
                <w:tab w:val="left" w:pos="720" w:leader="none"/>
              </w:tabs>
              <w:ind w:hanging="720" w:start="720" w:end="0"/>
              <w:rPr>
                <w:sz w:val="28"/>
              </w:rPr>
            </w:pPr>
            <w:r>
              <w:rPr>
                <w:sz w:val="28"/>
              </w:rPr>
              <w:t xml:space="preserve">Continuous/Repeating Schedules  </w:t>
            </w:r>
          </w:p>
        </w:tc>
      </w:tr>
      <w:tr>
        <w:trPr/>
        <w:tc>
          <w:tcPr>
            <w:tcW w:w="10260" w:type="dxa"/>
            <w:tcBorders>
              <w:top w:val="single" w:sz="4" w:space="0" w:color="000000"/>
              <w:start w:val="single" w:sz="4" w:space="0" w:color="000000"/>
              <w:bottom w:val="single" w:sz="4" w:space="0" w:color="000000"/>
              <w:end w:val="single" w:sz="4" w:space="0" w:color="000000"/>
            </w:tcBorders>
          </w:tcPr>
          <w:p>
            <w:pPr>
              <w:pStyle w:val="Normal"/>
              <w:numPr>
                <w:ilvl w:val="1"/>
                <w:numId w:val="1"/>
              </w:numPr>
              <w:tabs>
                <w:tab w:val="clear" w:pos="720"/>
                <w:tab w:val="left" w:pos="1440" w:leader="none"/>
              </w:tabs>
              <w:ind w:hanging="900" w:start="1440" w:end="0"/>
              <w:rPr>
                <w:sz w:val="28"/>
              </w:rPr>
            </w:pPr>
            <w:r>
              <w:rPr>
                <w:sz w:val="28"/>
              </w:rPr>
              <w:t xml:space="preserve">The repeating days will be used for transactions with the same energy profile for two or more days within the start and stop dates. </w:t>
            </w:r>
          </w:p>
        </w:tc>
      </w:tr>
      <w:tr>
        <w:trPr/>
        <w:tc>
          <w:tcPr>
            <w:tcW w:w="10260" w:type="dxa"/>
            <w:tcBorders>
              <w:top w:val="single" w:sz="4" w:space="0" w:color="000000"/>
              <w:start w:val="single" w:sz="4" w:space="0" w:color="000000"/>
              <w:bottom w:val="single" w:sz="4" w:space="0" w:color="000000"/>
              <w:end w:val="single" w:sz="4" w:space="0" w:color="000000"/>
            </w:tcBorders>
          </w:tcPr>
          <w:p>
            <w:pPr>
              <w:pStyle w:val="Normal"/>
              <w:numPr>
                <w:ilvl w:val="1"/>
                <w:numId w:val="1"/>
              </w:numPr>
              <w:tabs>
                <w:tab w:val="clear" w:pos="720"/>
                <w:tab w:val="left" w:pos="1440" w:leader="none"/>
              </w:tabs>
              <w:ind w:hanging="900" w:start="1440" w:end="0"/>
              <w:rPr>
                <w:sz w:val="28"/>
              </w:rPr>
            </w:pPr>
            <w:r>
              <w:rPr>
                <w:sz w:val="28"/>
              </w:rPr>
              <w:t>Transactions that are neither repeating nor constant delivery rate will only be tagged for a 24 hour (or less) period using the continuous function.</w:t>
            </w:r>
          </w:p>
        </w:tc>
      </w:tr>
      <w:tr>
        <w:trPr/>
        <w:tc>
          <w:tcPr>
            <w:tcW w:w="10260" w:type="dxa"/>
            <w:tcBorders>
              <w:top w:val="single" w:sz="4" w:space="0" w:color="000000"/>
              <w:start w:val="single" w:sz="4" w:space="0" w:color="000000"/>
              <w:bottom w:val="single" w:sz="4" w:space="0" w:color="000000"/>
              <w:end w:val="single" w:sz="4" w:space="0" w:color="000000"/>
            </w:tcBorders>
          </w:tcPr>
          <w:p>
            <w:pPr>
              <w:pStyle w:val="Normal"/>
              <w:numPr>
                <w:ilvl w:val="1"/>
                <w:numId w:val="1"/>
              </w:numPr>
              <w:tabs>
                <w:tab w:val="clear" w:pos="720"/>
                <w:tab w:val="left" w:pos="1440" w:leader="none"/>
              </w:tabs>
              <w:ind w:hanging="900" w:start="1440" w:end="0"/>
              <w:rPr>
                <w:sz w:val="28"/>
              </w:rPr>
            </w:pPr>
            <w:r>
              <w:rPr>
                <w:sz w:val="28"/>
              </w:rPr>
              <w:t>Continuous will only be used for transactions of 24 hours or less or transactions with a constant delivery for the entire period tagged.</w:t>
            </w:r>
          </w:p>
        </w:tc>
      </w:tr>
    </w:tbl>
    <w:p>
      <w:pPr>
        <w:pStyle w:val="Normal"/>
        <w:rPr/>
      </w:pPr>
      <w:r>
        <w:br w:type="page"/>
      </w:r>
      <w:r>
        <w:rPr/>
      </w:r>
    </w:p>
    <w:tbl>
      <w:tblPr>
        <w:tblW w:w="10260" w:type="dxa"/>
        <w:jc w:val="start"/>
        <w:tblInd w:w="288" w:type="dxa"/>
        <w:tblLayout w:type="fixed"/>
        <w:tblCellMar>
          <w:top w:w="0" w:type="dxa"/>
          <w:start w:w="108" w:type="dxa"/>
          <w:bottom w:w="0" w:type="dxa"/>
          <w:end w:w="108" w:type="dxa"/>
        </w:tblCellMar>
      </w:tblPr>
      <w:tblGrid>
        <w:gridCol w:w="10260"/>
      </w:tblGrid>
      <w:tr>
        <w:trPr>
          <w:tblHeader w:val="true"/>
        </w:trPr>
        <w:tc>
          <w:tcPr>
            <w:tcW w:w="10260" w:type="dxa"/>
            <w:tcBorders>
              <w:top w:val="single" w:sz="4" w:space="0" w:color="000000"/>
              <w:start w:val="single" w:sz="4" w:space="0" w:color="000000"/>
              <w:bottom w:val="single" w:sz="4" w:space="0" w:color="000000"/>
              <w:end w:val="single" w:sz="4" w:space="0" w:color="000000"/>
            </w:tcBorders>
          </w:tcPr>
          <w:p>
            <w:pPr>
              <w:pStyle w:val="Normal"/>
              <w:numPr>
                <w:ilvl w:val="0"/>
                <w:numId w:val="1"/>
              </w:numPr>
              <w:tabs>
                <w:tab w:val="left" w:pos="720" w:leader="none"/>
              </w:tabs>
              <w:ind w:hanging="720" w:start="720" w:end="0"/>
              <w:rPr>
                <w:sz w:val="28"/>
              </w:rPr>
            </w:pPr>
            <w:r>
              <w:rPr>
                <w:sz w:val="28"/>
              </w:rPr>
              <w:t xml:space="preserve">Joint Owned Units (JOUs)- </w:t>
            </w:r>
            <w:r>
              <w:rPr>
                <w:color w:val="FF0000"/>
                <w:sz w:val="28"/>
              </w:rPr>
              <w:t>Please see example of Participant Plant Generation E-Tagging in attached Excel spreadsheet (to be included when completed Summer 2001)</w:t>
            </w:r>
          </w:p>
        </w:tc>
      </w:tr>
      <w:tr>
        <w:trPr/>
        <w:tc>
          <w:tcPr>
            <w:tcW w:w="10260" w:type="dxa"/>
            <w:tcBorders>
              <w:top w:val="single" w:sz="4" w:space="0" w:color="000000"/>
              <w:start w:val="single" w:sz="4" w:space="0" w:color="000000"/>
              <w:bottom w:val="single" w:sz="4" w:space="0" w:color="000000"/>
              <w:end w:val="single" w:sz="4" w:space="0" w:color="000000"/>
            </w:tcBorders>
          </w:tcPr>
          <w:p>
            <w:pPr>
              <w:pStyle w:val="Normal"/>
              <w:numPr>
                <w:ilvl w:val="1"/>
                <w:numId w:val="1"/>
              </w:numPr>
              <w:tabs>
                <w:tab w:val="clear" w:pos="720"/>
                <w:tab w:val="left" w:pos="1440" w:leader="none"/>
              </w:tabs>
              <w:ind w:hanging="900" w:start="1440" w:end="0"/>
              <w:rPr>
                <w:sz w:val="28"/>
              </w:rPr>
            </w:pPr>
            <w:r>
              <w:rPr>
                <w:sz w:val="28"/>
              </w:rPr>
              <w:t>The Control Area with the specified unit participation in their ACE (Area Control Error) will be shown as the Sending Control Area. This rule does not imply the Control Area associated with the dynamic schedule is a physical control area at the JOU bus.</w:t>
            </w:r>
          </w:p>
        </w:tc>
      </w:tr>
      <w:tr>
        <w:trPr/>
        <w:tc>
          <w:tcPr>
            <w:tcW w:w="10260" w:type="dxa"/>
            <w:tcBorders>
              <w:top w:val="single" w:sz="4" w:space="0" w:color="000000"/>
              <w:start w:val="single" w:sz="4" w:space="0" w:color="000000"/>
              <w:bottom w:val="single" w:sz="4" w:space="0" w:color="000000"/>
              <w:end w:val="single" w:sz="4" w:space="0" w:color="000000"/>
            </w:tcBorders>
          </w:tcPr>
          <w:p>
            <w:pPr>
              <w:pStyle w:val="Normal"/>
              <w:numPr>
                <w:ilvl w:val="1"/>
                <w:numId w:val="1"/>
              </w:numPr>
              <w:tabs>
                <w:tab w:val="clear" w:pos="720"/>
                <w:tab w:val="left" w:pos="1440" w:leader="none"/>
              </w:tabs>
              <w:ind w:hanging="900" w:start="1440" w:end="0"/>
              <w:rPr>
                <w:sz w:val="28"/>
              </w:rPr>
            </w:pPr>
            <w:r>
              <w:rPr>
                <w:sz w:val="28"/>
              </w:rPr>
              <w:t xml:space="preserve">The PSE who owns or schedules the output of the unit for the Sending Control Area is shown as the PSE on the first line.  </w:t>
            </w:r>
          </w:p>
        </w:tc>
      </w:tr>
      <w:tr>
        <w:trPr/>
        <w:tc>
          <w:tcPr>
            <w:tcW w:w="10260" w:type="dxa"/>
            <w:tcBorders>
              <w:top w:val="single" w:sz="4" w:space="0" w:color="000000"/>
              <w:start w:val="single" w:sz="4" w:space="0" w:color="000000"/>
              <w:bottom w:val="single" w:sz="4" w:space="0" w:color="000000"/>
              <w:end w:val="single" w:sz="4" w:space="0" w:color="000000"/>
            </w:tcBorders>
          </w:tcPr>
          <w:p>
            <w:pPr>
              <w:pStyle w:val="Normal"/>
              <w:numPr>
                <w:ilvl w:val="1"/>
                <w:numId w:val="1"/>
              </w:numPr>
              <w:tabs>
                <w:tab w:val="clear" w:pos="720"/>
                <w:tab w:val="left" w:pos="1440" w:leader="none"/>
              </w:tabs>
              <w:ind w:hanging="900" w:start="1440" w:end="0"/>
              <w:rPr>
                <w:sz w:val="28"/>
              </w:rPr>
            </w:pPr>
            <w:r>
              <w:rPr>
                <w:sz w:val="28"/>
              </w:rPr>
              <w:t>Show the Control Area where the JOU electrically resides in the tag, on the second line of the tag.</w:t>
            </w:r>
          </w:p>
        </w:tc>
      </w:tr>
      <w:tr>
        <w:trPr/>
        <w:tc>
          <w:tcPr>
            <w:tcW w:w="10260" w:type="dxa"/>
            <w:tcBorders>
              <w:top w:val="single" w:sz="4" w:space="0" w:color="000000"/>
              <w:start w:val="single" w:sz="4" w:space="0" w:color="000000"/>
              <w:bottom w:val="single" w:sz="4" w:space="0" w:color="000000"/>
              <w:end w:val="single" w:sz="4" w:space="0" w:color="000000"/>
            </w:tcBorders>
          </w:tcPr>
          <w:p>
            <w:pPr>
              <w:pStyle w:val="Normal"/>
              <w:numPr>
                <w:ilvl w:val="1"/>
                <w:numId w:val="1"/>
              </w:numPr>
              <w:tabs>
                <w:tab w:val="clear" w:pos="720"/>
                <w:tab w:val="left" w:pos="1440" w:leader="none"/>
              </w:tabs>
              <w:ind w:hanging="900" w:start="1440" w:end="0"/>
              <w:rPr>
                <w:sz w:val="28"/>
              </w:rPr>
            </w:pPr>
            <w:r>
              <w:rPr>
                <w:sz w:val="28"/>
              </w:rPr>
              <w:t>Show the Control Area who schedules the JOU bus (scheduling agent, Host Control Area) on the third line if applicable.</w:t>
            </w:r>
          </w:p>
        </w:tc>
      </w:tr>
      <w:tr>
        <w:trPr/>
        <w:tc>
          <w:tcPr>
            <w:tcW w:w="10260" w:type="dxa"/>
            <w:tcBorders>
              <w:top w:val="single" w:sz="4" w:space="0" w:color="000000"/>
              <w:start w:val="single" w:sz="4" w:space="0" w:color="000000"/>
              <w:bottom w:val="single" w:sz="4" w:space="0" w:color="000000"/>
              <w:end w:val="single" w:sz="4" w:space="0" w:color="000000"/>
            </w:tcBorders>
          </w:tcPr>
          <w:p>
            <w:pPr>
              <w:pStyle w:val="Normal"/>
              <w:numPr>
                <w:ilvl w:val="0"/>
                <w:numId w:val="1"/>
              </w:numPr>
              <w:tabs>
                <w:tab w:val="left" w:pos="720" w:leader="none"/>
              </w:tabs>
              <w:ind w:hanging="720" w:start="720" w:end="0"/>
              <w:rPr>
                <w:sz w:val="28"/>
              </w:rPr>
            </w:pPr>
            <w:r>
              <w:rPr>
                <w:sz w:val="28"/>
              </w:rPr>
              <w:t xml:space="preserve">The entity in the PSE field shown on TP lines indicates the party who owns the transmission rights. </w:t>
            </w:r>
          </w:p>
        </w:tc>
      </w:tr>
      <w:tr>
        <w:trPr/>
        <w:tc>
          <w:tcPr>
            <w:tcW w:w="10260" w:type="dxa"/>
            <w:tcBorders>
              <w:top w:val="single" w:sz="4" w:space="0" w:color="000000"/>
              <w:start w:val="single" w:sz="4" w:space="0" w:color="000000"/>
              <w:bottom w:val="single" w:sz="4" w:space="0" w:color="000000"/>
              <w:end w:val="single" w:sz="4" w:space="0" w:color="000000"/>
            </w:tcBorders>
          </w:tcPr>
          <w:p>
            <w:pPr>
              <w:pStyle w:val="Normal"/>
              <w:numPr>
                <w:ilvl w:val="0"/>
                <w:numId w:val="1"/>
              </w:numPr>
              <w:tabs>
                <w:tab w:val="left" w:pos="720" w:leader="none"/>
              </w:tabs>
              <w:ind w:hanging="720" w:start="720" w:end="0"/>
              <w:rPr>
                <w:sz w:val="28"/>
              </w:rPr>
            </w:pPr>
            <w:r>
              <w:rPr>
                <w:sz w:val="28"/>
              </w:rPr>
              <w:t>WSCC requires that the next to the last PSE is responsible for creating/sending the tag. Others can tag a transaction with the express permission of the next to last PSE in that transaction.</w:t>
            </w:r>
          </w:p>
        </w:tc>
      </w:tr>
      <w:tr>
        <w:trPr/>
        <w:tc>
          <w:tcPr>
            <w:tcW w:w="10260" w:type="dxa"/>
            <w:tcBorders>
              <w:top w:val="single" w:sz="4" w:space="0" w:color="000000"/>
              <w:start w:val="single" w:sz="4" w:space="0" w:color="000000"/>
              <w:bottom w:val="single" w:sz="4" w:space="0" w:color="000000"/>
              <w:end w:val="single" w:sz="4" w:space="0" w:color="000000"/>
            </w:tcBorders>
          </w:tcPr>
          <w:p>
            <w:pPr>
              <w:pStyle w:val="Normal"/>
              <w:numPr>
                <w:ilvl w:val="0"/>
                <w:numId w:val="1"/>
              </w:numPr>
              <w:tabs>
                <w:tab w:val="left" w:pos="720" w:leader="none"/>
              </w:tabs>
              <w:ind w:hanging="720" w:start="720" w:end="0"/>
              <w:rPr>
                <w:sz w:val="28"/>
              </w:rPr>
            </w:pPr>
            <w:r>
              <w:rPr>
                <w:sz w:val="28"/>
              </w:rPr>
              <w:t>For transactions that occur at only one bus (i.e. no OASIS/GF transmission involved) use a willing TP on the second line with the same PSE as on the first line and the words “Single Bus” in the OASIS reservation field and “7-F” as the Product.</w:t>
            </w:r>
          </w:p>
        </w:tc>
      </w:tr>
      <w:tr>
        <w:trPr/>
        <w:tc>
          <w:tcPr>
            <w:tcW w:w="10260" w:type="dxa"/>
            <w:tcBorders>
              <w:top w:val="single" w:sz="4" w:space="0" w:color="000000"/>
              <w:start w:val="single" w:sz="4" w:space="0" w:color="000000"/>
              <w:bottom w:val="single" w:sz="4" w:space="0" w:color="000000"/>
              <w:end w:val="single" w:sz="4" w:space="0" w:color="000000"/>
            </w:tcBorders>
          </w:tcPr>
          <w:p>
            <w:pPr>
              <w:pStyle w:val="Normal"/>
              <w:numPr>
                <w:ilvl w:val="0"/>
                <w:numId w:val="1"/>
              </w:numPr>
              <w:tabs>
                <w:tab w:val="left" w:pos="720" w:leader="none"/>
              </w:tabs>
              <w:ind w:hanging="720" w:start="720" w:end="0"/>
              <w:rPr>
                <w:sz w:val="28"/>
              </w:rPr>
            </w:pPr>
            <w:r>
              <w:rPr>
                <w:sz w:val="28"/>
              </w:rPr>
              <w:t>Generator name (if contingent) or the System Name (if system energy) and LCA will be listed as the source entity and sink entity, respectively, in the data items of the E-Tag.</w:t>
            </w:r>
          </w:p>
        </w:tc>
      </w:tr>
      <w:tr>
        <w:trPr/>
        <w:tc>
          <w:tcPr>
            <w:tcW w:w="10260" w:type="dxa"/>
            <w:tcBorders>
              <w:top w:val="single" w:sz="4" w:space="0" w:color="000000"/>
              <w:start w:val="single" w:sz="4" w:space="0" w:color="000000"/>
              <w:bottom w:val="single" w:sz="4" w:space="0" w:color="000000"/>
              <w:end w:val="single" w:sz="4" w:space="0" w:color="000000"/>
            </w:tcBorders>
          </w:tcPr>
          <w:p>
            <w:pPr>
              <w:pStyle w:val="Normal"/>
              <w:numPr>
                <w:ilvl w:val="0"/>
                <w:numId w:val="1"/>
              </w:numPr>
              <w:tabs>
                <w:tab w:val="left" w:pos="720" w:leader="none"/>
              </w:tabs>
              <w:ind w:hanging="720" w:start="720" w:end="0"/>
              <w:rPr>
                <w:sz w:val="28"/>
              </w:rPr>
            </w:pPr>
            <w:r>
              <w:rPr>
                <w:sz w:val="28"/>
              </w:rPr>
              <w:t>The appropriate WSCC Energy Product (listed below) shall be shown in the Info Field on the generator line. Other information can appear in the Info field.</w:t>
            </w:r>
          </w:p>
        </w:tc>
      </w:tr>
      <w:tr>
        <w:trPr/>
        <w:tc>
          <w:tcPr>
            <w:tcW w:w="10260" w:type="dxa"/>
            <w:tcBorders>
              <w:top w:val="single" w:sz="4" w:space="0" w:color="000000"/>
              <w:start w:val="single" w:sz="4" w:space="0" w:color="000000"/>
              <w:bottom w:val="single" w:sz="4" w:space="0" w:color="000000"/>
              <w:end w:val="single" w:sz="4" w:space="0" w:color="000000"/>
            </w:tcBorders>
          </w:tcPr>
          <w:p>
            <w:pPr>
              <w:pStyle w:val="Normal"/>
              <w:ind w:firstLine="1080" w:end="0"/>
              <w:rPr>
                <w:sz w:val="28"/>
              </w:rPr>
            </w:pPr>
            <w:r>
              <w:rPr>
                <w:sz w:val="28"/>
              </w:rPr>
              <w:t>WSCC Energy Product Codes:</w:t>
            </w:r>
          </w:p>
        </w:tc>
      </w:tr>
      <w:tr>
        <w:trPr/>
        <w:tc>
          <w:tcPr>
            <w:tcW w:w="10260" w:type="dxa"/>
            <w:tcBorders>
              <w:top w:val="single" w:sz="4" w:space="0" w:color="000000"/>
              <w:start w:val="single" w:sz="4" w:space="0" w:color="000000"/>
              <w:bottom w:val="single" w:sz="4" w:space="0" w:color="000000"/>
              <w:end w:val="single" w:sz="4" w:space="0" w:color="000000"/>
            </w:tcBorders>
          </w:tcPr>
          <w:p>
            <w:pPr>
              <w:pStyle w:val="Normal"/>
              <w:ind w:firstLine="1080" w:end="0"/>
              <w:rPr>
                <w:sz w:val="28"/>
              </w:rPr>
            </w:pPr>
            <w:r>
              <w:rPr>
                <w:sz w:val="28"/>
              </w:rPr>
              <w:t>NF – Non-Firm</w:t>
            </w:r>
          </w:p>
        </w:tc>
      </w:tr>
      <w:tr>
        <w:trPr/>
        <w:tc>
          <w:tcPr>
            <w:tcW w:w="10260" w:type="dxa"/>
            <w:tcBorders>
              <w:top w:val="single" w:sz="4" w:space="0" w:color="000000"/>
              <w:start w:val="single" w:sz="4" w:space="0" w:color="000000"/>
              <w:bottom w:val="single" w:sz="4" w:space="0" w:color="000000"/>
              <w:end w:val="single" w:sz="4" w:space="0" w:color="000000"/>
            </w:tcBorders>
          </w:tcPr>
          <w:p>
            <w:pPr>
              <w:pStyle w:val="Normal"/>
              <w:ind w:firstLine="1080" w:end="0"/>
              <w:rPr>
                <w:sz w:val="28"/>
              </w:rPr>
            </w:pPr>
            <w:r>
              <w:rPr>
                <w:sz w:val="28"/>
              </w:rPr>
              <w:t>FC – Firm Contingent</w:t>
            </w:r>
          </w:p>
        </w:tc>
      </w:tr>
      <w:tr>
        <w:trPr/>
        <w:tc>
          <w:tcPr>
            <w:tcW w:w="10260" w:type="dxa"/>
            <w:tcBorders>
              <w:top w:val="single" w:sz="4" w:space="0" w:color="000000"/>
              <w:start w:val="single" w:sz="4" w:space="0" w:color="000000"/>
              <w:bottom w:val="single" w:sz="4" w:space="0" w:color="000000"/>
              <w:end w:val="single" w:sz="4" w:space="0" w:color="000000"/>
            </w:tcBorders>
          </w:tcPr>
          <w:p>
            <w:pPr>
              <w:pStyle w:val="Normal"/>
              <w:ind w:firstLine="1080" w:end="0"/>
              <w:rPr>
                <w:sz w:val="28"/>
              </w:rPr>
            </w:pPr>
            <w:r>
              <w:rPr>
                <w:sz w:val="28"/>
              </w:rPr>
              <w:t>FS – System Firm</w:t>
            </w:r>
          </w:p>
        </w:tc>
      </w:tr>
      <w:tr>
        <w:trPr/>
        <w:tc>
          <w:tcPr>
            <w:tcW w:w="10260" w:type="dxa"/>
            <w:tcBorders>
              <w:top w:val="single" w:sz="4" w:space="0" w:color="000000"/>
              <w:start w:val="single" w:sz="4" w:space="0" w:color="000000"/>
              <w:bottom w:val="single" w:sz="4" w:space="0" w:color="000000"/>
              <w:end w:val="single" w:sz="4" w:space="0" w:color="000000"/>
            </w:tcBorders>
          </w:tcPr>
          <w:p>
            <w:pPr>
              <w:pStyle w:val="BodyTextIndent2"/>
              <w:ind w:firstLine="1080" w:start="0" w:end="0"/>
              <w:rPr>
                <w:sz w:val="28"/>
              </w:rPr>
            </w:pPr>
            <w:r>
              <w:rPr>
                <w:sz w:val="28"/>
              </w:rPr>
              <w:t>F1, F2, Fn – System Firm with 1, 2, n hour recall notice</w:t>
            </w:r>
          </w:p>
        </w:tc>
      </w:tr>
      <w:tr>
        <w:trPr/>
        <w:tc>
          <w:tcPr>
            <w:tcW w:w="10260" w:type="dxa"/>
            <w:tcBorders>
              <w:top w:val="single" w:sz="4" w:space="0" w:color="000000"/>
              <w:start w:val="single" w:sz="4" w:space="0" w:color="000000"/>
              <w:bottom w:val="single" w:sz="4" w:space="0" w:color="000000"/>
              <w:end w:val="single" w:sz="4" w:space="0" w:color="000000"/>
            </w:tcBorders>
          </w:tcPr>
          <w:p>
            <w:pPr>
              <w:pStyle w:val="Normal"/>
              <w:ind w:firstLine="1080" w:end="0"/>
              <w:rPr>
                <w:sz w:val="28"/>
              </w:rPr>
            </w:pPr>
            <w:r>
              <w:rPr>
                <w:sz w:val="28"/>
              </w:rPr>
              <w:t>FX – Firm through Exchange</w:t>
            </w:r>
          </w:p>
        </w:tc>
      </w:tr>
      <w:tr>
        <w:trPr/>
        <w:tc>
          <w:tcPr>
            <w:tcW w:w="10260" w:type="dxa"/>
            <w:tcBorders>
              <w:top w:val="single" w:sz="4" w:space="0" w:color="000000"/>
              <w:start w:val="single" w:sz="4" w:space="0" w:color="000000"/>
              <w:bottom w:val="single" w:sz="4" w:space="0" w:color="000000"/>
              <w:end w:val="single" w:sz="4" w:space="0" w:color="000000"/>
            </w:tcBorders>
          </w:tcPr>
          <w:p>
            <w:pPr>
              <w:pStyle w:val="Normal"/>
              <w:ind w:firstLine="1080" w:end="0"/>
              <w:rPr>
                <w:sz w:val="28"/>
              </w:rPr>
            </w:pPr>
            <w:r>
              <w:rPr>
                <w:sz w:val="28"/>
              </w:rPr>
              <w:t>CS – Spinning Reserve</w:t>
            </w:r>
          </w:p>
        </w:tc>
      </w:tr>
      <w:tr>
        <w:trPr/>
        <w:tc>
          <w:tcPr>
            <w:tcW w:w="10260" w:type="dxa"/>
            <w:tcBorders>
              <w:top w:val="single" w:sz="4" w:space="0" w:color="000000"/>
              <w:start w:val="single" w:sz="4" w:space="0" w:color="000000"/>
              <w:bottom w:val="single" w:sz="4" w:space="0" w:color="000000"/>
              <w:end w:val="single" w:sz="4" w:space="0" w:color="000000"/>
            </w:tcBorders>
          </w:tcPr>
          <w:p>
            <w:pPr>
              <w:pStyle w:val="Normal"/>
              <w:ind w:firstLine="1080" w:end="0"/>
              <w:rPr>
                <w:sz w:val="28"/>
              </w:rPr>
            </w:pPr>
            <w:r>
              <w:rPr>
                <w:sz w:val="28"/>
              </w:rPr>
              <w:t>CN – Non-spinning Reserve</w:t>
            </w:r>
          </w:p>
        </w:tc>
      </w:tr>
      <w:tr>
        <w:trPr/>
        <w:tc>
          <w:tcPr>
            <w:tcW w:w="10260" w:type="dxa"/>
            <w:tcBorders>
              <w:top w:val="single" w:sz="4" w:space="0" w:color="000000"/>
              <w:start w:val="single" w:sz="4" w:space="0" w:color="000000"/>
              <w:bottom w:val="single" w:sz="4" w:space="0" w:color="000000"/>
              <w:end w:val="single" w:sz="4" w:space="0" w:color="000000"/>
            </w:tcBorders>
          </w:tcPr>
          <w:p>
            <w:pPr>
              <w:pStyle w:val="Normal"/>
              <w:ind w:firstLine="1080" w:end="0"/>
              <w:rPr>
                <w:sz w:val="28"/>
              </w:rPr>
            </w:pPr>
            <w:r>
              <w:rPr>
                <w:sz w:val="28"/>
              </w:rPr>
              <w:t xml:space="preserve">REG – Regulation </w:t>
            </w:r>
          </w:p>
        </w:tc>
      </w:tr>
      <w:tr>
        <w:trPr/>
        <w:tc>
          <w:tcPr>
            <w:tcW w:w="10260" w:type="dxa"/>
            <w:tcBorders>
              <w:top w:val="single" w:sz="4" w:space="0" w:color="000000"/>
              <w:start w:val="single" w:sz="4" w:space="0" w:color="000000"/>
              <w:bottom w:val="single" w:sz="4" w:space="0" w:color="000000"/>
              <w:end w:val="single" w:sz="4" w:space="0" w:color="000000"/>
            </w:tcBorders>
          </w:tcPr>
          <w:p>
            <w:pPr>
              <w:pStyle w:val="Normal"/>
              <w:numPr>
                <w:ilvl w:val="0"/>
                <w:numId w:val="1"/>
              </w:numPr>
              <w:tabs>
                <w:tab w:val="left" w:pos="720" w:leader="none"/>
              </w:tabs>
              <w:ind w:hanging="720" w:start="720" w:end="0"/>
              <w:rPr>
                <w:sz w:val="28"/>
              </w:rPr>
            </w:pPr>
            <w:r>
              <w:rPr>
                <w:sz w:val="28"/>
              </w:rPr>
              <w:t xml:space="preserve">Multiple transmission reservations or grandfathered transmission contracts may use the ‘level’ capability of the E-Tag. The PSE should list their stacked Transmission segments in descending order of priority. </w:t>
            </w:r>
          </w:p>
        </w:tc>
      </w:tr>
      <w:tr>
        <w:trPr/>
        <w:tc>
          <w:tcPr>
            <w:tcW w:w="10260" w:type="dxa"/>
            <w:tcBorders>
              <w:top w:val="single" w:sz="4" w:space="0" w:color="000000"/>
              <w:start w:val="single" w:sz="4" w:space="0" w:color="000000"/>
              <w:bottom w:val="single" w:sz="4" w:space="0" w:color="000000"/>
              <w:end w:val="single" w:sz="4" w:space="0" w:color="000000"/>
            </w:tcBorders>
          </w:tcPr>
          <w:p>
            <w:pPr>
              <w:pStyle w:val="Normal"/>
              <w:numPr>
                <w:ilvl w:val="0"/>
                <w:numId w:val="1"/>
              </w:numPr>
              <w:tabs>
                <w:tab w:val="left" w:pos="720" w:leader="none"/>
              </w:tabs>
              <w:ind w:hanging="720" w:start="720" w:end="0"/>
              <w:rPr>
                <w:sz w:val="28"/>
              </w:rPr>
            </w:pPr>
            <w:r>
              <w:rPr>
                <w:sz w:val="28"/>
              </w:rPr>
              <w:t>For Cuts and Curtailments, current NERC Curtailment Policy procedure (Section D of Policy 3) requires verbal notification between source and sink followed by a request for an “Adjust” to the E-Tag, if other than the sink CA requiring the cut and/or curtailment.</w:t>
            </w:r>
          </w:p>
        </w:tc>
      </w:tr>
      <w:tr>
        <w:trPr/>
        <w:tc>
          <w:tcPr>
            <w:tcW w:w="10260" w:type="dxa"/>
            <w:tcBorders>
              <w:top w:val="single" w:sz="4" w:space="0" w:color="000000"/>
              <w:start w:val="single" w:sz="4" w:space="0" w:color="000000"/>
              <w:bottom w:val="single" w:sz="4" w:space="0" w:color="000000"/>
              <w:end w:val="single" w:sz="4" w:space="0" w:color="000000"/>
            </w:tcBorders>
          </w:tcPr>
          <w:p>
            <w:pPr>
              <w:pStyle w:val="Normal"/>
              <w:numPr>
                <w:ilvl w:val="0"/>
                <w:numId w:val="1"/>
              </w:numPr>
              <w:tabs>
                <w:tab w:val="left" w:pos="720" w:leader="none"/>
              </w:tabs>
              <w:ind w:hanging="720" w:start="720" w:end="0"/>
              <w:rPr>
                <w:sz w:val="28"/>
              </w:rPr>
            </w:pPr>
            <w:r>
              <w:rPr>
                <w:sz w:val="28"/>
              </w:rPr>
              <w:t>All WSCC Approval Services shall process tags according to NERC's Policy 3, Appendix 3A1 - Tag Submission and Response Timetables - Subsection B - Western Interconnection.</w:t>
            </w:r>
          </w:p>
        </w:tc>
      </w:tr>
      <w:tr>
        <w:trPr/>
        <w:tc>
          <w:tcPr>
            <w:tcW w:w="10260" w:type="dxa"/>
            <w:tcBorders>
              <w:top w:val="single" w:sz="4" w:space="0" w:color="000000"/>
              <w:start w:val="single" w:sz="4" w:space="0" w:color="000000"/>
              <w:bottom w:val="single" w:sz="4" w:space="0" w:color="000000"/>
              <w:end w:val="single" w:sz="4" w:space="0" w:color="000000"/>
            </w:tcBorders>
          </w:tcPr>
          <w:p>
            <w:pPr>
              <w:pStyle w:val="Normal"/>
              <w:numPr>
                <w:ilvl w:val="0"/>
                <w:numId w:val="1"/>
              </w:numPr>
              <w:tabs>
                <w:tab w:val="left" w:pos="720" w:leader="none"/>
              </w:tabs>
              <w:ind w:hanging="720" w:start="720" w:end="0"/>
              <w:rPr>
                <w:sz w:val="28"/>
              </w:rPr>
            </w:pPr>
            <w:r>
              <w:rPr>
                <w:sz w:val="28"/>
              </w:rPr>
              <w:t>Losses within WSCC are tagged on a separate tag unless otherwise required by the TP.</w:t>
            </w:r>
          </w:p>
        </w:tc>
      </w:tr>
      <w:tr>
        <w:trPr/>
        <w:tc>
          <w:tcPr>
            <w:tcW w:w="10260" w:type="dxa"/>
            <w:tcBorders>
              <w:top w:val="single" w:sz="4" w:space="0" w:color="000000"/>
              <w:start w:val="single" w:sz="4" w:space="0" w:color="000000"/>
              <w:bottom w:val="single" w:sz="4" w:space="0" w:color="000000"/>
              <w:end w:val="single" w:sz="4" w:space="0" w:color="000000"/>
            </w:tcBorders>
          </w:tcPr>
          <w:p>
            <w:pPr>
              <w:pStyle w:val="Normal"/>
              <w:numPr>
                <w:ilvl w:val="0"/>
                <w:numId w:val="1"/>
              </w:numPr>
              <w:tabs>
                <w:tab w:val="left" w:pos="720" w:leader="none"/>
              </w:tabs>
              <w:ind w:hanging="720" w:start="720" w:end="0"/>
              <w:rPr>
                <w:sz w:val="28"/>
              </w:rPr>
            </w:pPr>
            <w:r>
              <w:rPr>
                <w:sz w:val="28"/>
              </w:rPr>
              <w:t xml:space="preserve">Transactions that will run for an entire hour need to be tagged; other transactions that do not run for the entire hour do not need to be tagged. </w:t>
            </w:r>
          </w:p>
        </w:tc>
      </w:tr>
      <w:tr>
        <w:trPr/>
        <w:tc>
          <w:tcPr>
            <w:tcW w:w="10260" w:type="dxa"/>
            <w:tcBorders>
              <w:top w:val="single" w:sz="4" w:space="0" w:color="000000"/>
              <w:start w:val="single" w:sz="4" w:space="0" w:color="000000"/>
              <w:bottom w:val="single" w:sz="4" w:space="0" w:color="000000"/>
              <w:end w:val="single" w:sz="4" w:space="0" w:color="000000"/>
            </w:tcBorders>
          </w:tcPr>
          <w:p>
            <w:pPr>
              <w:pStyle w:val="Normal"/>
              <w:numPr>
                <w:ilvl w:val="0"/>
                <w:numId w:val="1"/>
              </w:numPr>
              <w:tabs>
                <w:tab w:val="left" w:pos="720" w:leader="none"/>
              </w:tabs>
              <w:ind w:hanging="720" w:start="720" w:end="0"/>
              <w:rPr>
                <w:sz w:val="28"/>
              </w:rPr>
            </w:pPr>
            <w:r>
              <w:rPr>
                <w:sz w:val="28"/>
              </w:rPr>
              <w:t>Intra Control Area transactions will not be E-Tagged unless required by the Control Area that the transaction is within.</w:t>
            </w:r>
          </w:p>
        </w:tc>
      </w:tr>
      <w:tr>
        <w:trPr/>
        <w:tc>
          <w:tcPr>
            <w:tcW w:w="10260" w:type="dxa"/>
            <w:tcBorders>
              <w:top w:val="single" w:sz="4" w:space="0" w:color="000000"/>
              <w:start w:val="single" w:sz="4" w:space="0" w:color="000000"/>
              <w:bottom w:val="single" w:sz="4" w:space="0" w:color="000000"/>
              <w:end w:val="single" w:sz="4" w:space="0" w:color="000000"/>
            </w:tcBorders>
          </w:tcPr>
          <w:p>
            <w:pPr>
              <w:pStyle w:val="Normal"/>
              <w:numPr>
                <w:ilvl w:val="0"/>
                <w:numId w:val="1"/>
              </w:numPr>
              <w:tabs>
                <w:tab w:val="left" w:pos="720" w:leader="none"/>
              </w:tabs>
              <w:ind w:hanging="720" w:start="720" w:end="0"/>
              <w:rPr>
                <w:sz w:val="28"/>
              </w:rPr>
            </w:pPr>
            <w:r>
              <w:rPr>
                <w:sz w:val="28"/>
              </w:rPr>
              <w:t>Bi-lateral inadvertent interchange payback will not be E-Tagged.</w:t>
            </w:r>
          </w:p>
        </w:tc>
      </w:tr>
    </w:tbl>
    <w:p>
      <w:pPr>
        <w:pStyle w:val="Normal"/>
        <w:rPr/>
      </w:pPr>
      <w:r>
        <w:rPr/>
      </w:r>
    </w:p>
    <w:sectPr>
      <w:headerReference w:type="default" r:id="rId2"/>
      <w:type w:val="nextPage"/>
      <w:pgSz w:w="12240" w:h="15840"/>
      <w:pgMar w:left="900" w:right="806" w:gutter="0" w:header="720" w:top="1800" w:footer="0" w:bottom="63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ing"/>
      <w:rPr/>
    </w:pPr>
    <w:r>
      <w:rPr/>
      <w:t>WSCC ISAS E-Tag Business Practices</w:t>
    </w:r>
  </w:p>
  <w:p>
    <w:pPr>
      <w:pStyle w:val="Heading"/>
      <w:rPr/>
    </w:pPr>
    <w:r>
      <w:rPr/>
      <w:t>June 2001</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360"/>
        </w:tabs>
        <w:ind w:start="360" w:hanging="360"/>
      </w:pPr>
    </w:lvl>
    <w:lvl w:ilvl="1">
      <w:start w:val="1"/>
      <w:numFmt w:val="decimal"/>
      <w:lvlText w:val="%1.%2."/>
      <w:lvlJc w:val="start"/>
      <w:pPr>
        <w:tabs>
          <w:tab w:val="num" w:pos="792"/>
        </w:tabs>
        <w:ind w:start="792" w:hanging="432"/>
      </w:pPr>
    </w:lvl>
    <w:lvl w:ilvl="2">
      <w:start w:val="1"/>
      <w:numFmt w:val="decimal"/>
      <w:lvlText w:val="%1.%2.%3."/>
      <w:lvlJc w:val="start"/>
      <w:pPr>
        <w:tabs>
          <w:tab w:val="num" w:pos="1224"/>
        </w:tabs>
        <w:ind w:start="1224" w:hanging="504"/>
      </w:pPr>
    </w:lvl>
    <w:lvl w:ilvl="3">
      <w:start w:val="1"/>
      <w:numFmt w:val="decimal"/>
      <w:lvlText w:val="%1.%2.%3.%4."/>
      <w:lvlJc w:val="start"/>
      <w:pPr>
        <w:tabs>
          <w:tab w:val="num" w:pos="1728"/>
        </w:tabs>
        <w:ind w:start="1728" w:hanging="648"/>
      </w:pPr>
    </w:lvl>
    <w:lvl w:ilvl="4">
      <w:start w:val="1"/>
      <w:numFmt w:val="decimal"/>
      <w:lvlText w:val="%1.%2.%3.%4.%5."/>
      <w:lvlJc w:val="start"/>
      <w:pPr>
        <w:tabs>
          <w:tab w:val="num" w:pos="2232"/>
        </w:tabs>
        <w:ind w:start="2232" w:hanging="792"/>
      </w:pPr>
    </w:lvl>
    <w:lvl w:ilvl="5">
      <w:start w:val="1"/>
      <w:numFmt w:val="decimal"/>
      <w:lvlText w:val="%1.%2.%3.%4.%5.%6."/>
      <w:lvlJc w:val="start"/>
      <w:pPr>
        <w:tabs>
          <w:tab w:val="num" w:pos="2736"/>
        </w:tabs>
        <w:ind w:start="2736" w:hanging="936"/>
      </w:pPr>
    </w:lvl>
    <w:lvl w:ilvl="6">
      <w:start w:val="1"/>
      <w:numFmt w:val="decimal"/>
      <w:lvlText w:val="%1.%2.%3.%4.%5.%6.%7."/>
      <w:lvlJc w:val="start"/>
      <w:pPr>
        <w:tabs>
          <w:tab w:val="num" w:pos="3240"/>
        </w:tabs>
        <w:ind w:start="3240" w:hanging="1080"/>
      </w:pPr>
    </w:lvl>
    <w:lvl w:ilvl="7">
      <w:start w:val="1"/>
      <w:numFmt w:val="decimal"/>
      <w:lvlText w:val="%1.%2.%3.%4.%5.%6.%7.%8."/>
      <w:lvlJc w:val="start"/>
      <w:pPr>
        <w:tabs>
          <w:tab w:val="num" w:pos="3744"/>
        </w:tabs>
        <w:ind w:start="3744" w:hanging="1224"/>
      </w:pPr>
    </w:lvl>
    <w:lvl w:ilvl="8">
      <w:start w:val="1"/>
      <w:numFmt w:val="decimal"/>
      <w:lvlText w:val="%1.%2.%3.%4.%5.%6.%7.%8.%9."/>
      <w:lvlJc w:val="start"/>
      <w:pPr>
        <w:tabs>
          <w:tab w:val="num" w:pos="4320"/>
        </w:tabs>
        <w:ind w:start="4320" w:hanging="1440"/>
      </w:p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2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character" w:styleId="DefaultParagraphFont">
    <w:name w:val="Default Paragraph Font"/>
    <w:qFormat/>
    <w:rPr/>
  </w:style>
  <w:style w:type="paragraph" w:styleId="Heading">
    <w:name w:val="Heading"/>
    <w:basedOn w:val="Normal"/>
    <w:next w:val="BodyText"/>
    <w:qFormat/>
    <w:pPr>
      <w:jc w:val="center"/>
    </w:pPr>
    <w:rPr>
      <w:b/>
      <w:sz w:val="32"/>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Subtitle">
    <w:name w:val="Subtitle"/>
    <w:basedOn w:val="Normal"/>
    <w:next w:val="BodyText"/>
    <w:qFormat/>
    <w:pPr/>
    <w:rPr>
      <w:b/>
      <w:i/>
    </w:rPr>
  </w:style>
  <w:style w:type="paragraph" w:styleId="BodyTextIndent2">
    <w:name w:val="Body Text Indent 2"/>
    <w:basedOn w:val="Normal"/>
    <w:qFormat/>
    <w:pPr>
      <w:ind w:hanging="0" w:start="1440" w:end="0"/>
    </w:pPr>
    <w:rPr>
      <w:sz w:val="36"/>
    </w:rPr>
  </w:style>
  <w:style w:type="paragraph" w:styleId="BodyTextIndent3">
    <w:name w:val="Body Text Indent 3"/>
    <w:basedOn w:val="Normal"/>
    <w:qFormat/>
    <w:pPr>
      <w:tabs>
        <w:tab w:val="clear" w:pos="720"/>
        <w:tab w:val="left" w:pos="1440" w:leader="none"/>
      </w:tabs>
      <w:ind w:hanging="0" w:start="1440" w:end="0"/>
    </w:pPr>
    <w:rPr>
      <w:i/>
      <w:color w:val="FF0000"/>
      <w:sz w:val="36"/>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hanging="0" w:start="702"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2001-06-28T14:37:00Z</dcterms:created>
  <dc:creator>Hutch</dc:creator>
  <dc:description/>
  <dc:language>en-CA</dc:language>
  <cp:lastModifiedBy>Mark W. Hackney</cp:lastModifiedBy>
  <cp:lastPrinted>2000-11-03T15:15:00Z</cp:lastPrinted>
  <dcterms:modified xsi:type="dcterms:W3CDTF">2001-06-28T16:22:00Z</dcterms:modified>
  <cp:revision>6</cp:revision>
  <dc:subject/>
  <dc:title>WSCC ISAS E-Tag Business Practices</dc:title>
</cp:coreProperties>
</file>