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krper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sz w:val="22"/>
          <w:lang w:val="en-CA"/>
        </w:rPr>
      </w:pPr>
      <w:r>
        <w:rPr>
          <w:rFonts w:cs="Arial Narrow" w:ascii="Arial Narrow" w:hAnsi="Arial Narrow"/>
          <w:kern w:val="0"/>
          <w:sz w:val="22"/>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22"/>
          <w:lang w:val="en-CA"/>
        </w:rPr>
      </w:pPr>
      <w:r>
        <w:rPr>
          <w:rFonts w:cs="Arial Narrow" w:ascii="Arial Narrow" w:hAnsi="Arial Narrow"/>
          <w:kern w:val="0"/>
          <w:sz w:val="22"/>
          <w:lang w:val="en-CA"/>
        </w:rPr>
      </w:r>
    </w:p>
    <w:p>
      <w:pPr>
        <w:pStyle w:val="Normal"/>
        <w:widowControl w:val="false"/>
        <w:ind w:hanging="284" w:start="284" w:end="0"/>
        <w:jc w:val="both"/>
        <w:rPr/>
      </w:pPr>
      <w:r>
        <w:rPr>
          <w:rFonts w:cs="Arial Narrow" w:ascii="Arial Narrow" w:hAnsi="Arial Narrow"/>
          <w:sz w:val="22"/>
          <w:lang w:val="en-CA"/>
        </w:rPr>
        <w:t>(1)</w:t>
        <w:tab/>
        <w:t>_________________________, a _________________ organised under the laws of ________________________(Corporate Identity Number:______________________________) (hereinafter "</w:t>
      </w:r>
      <w:r>
        <w:rPr>
          <w:rFonts w:cs="Arial Narrow" w:ascii="Arial Narrow" w:hAnsi="Arial Narrow"/>
          <w:b/>
          <w:sz w:val="22"/>
          <w:lang w:val="en-CA"/>
        </w:rPr>
        <w:t>Party A</w:t>
      </w:r>
      <w:r>
        <w:rPr>
          <w:rFonts w:cs="Arial Narrow" w:ascii="Arial Narrow" w:hAnsi="Arial Narrow"/>
          <w:sz w:val="22"/>
          <w:lang w:val="en-CA"/>
        </w:rPr>
        <w:t>"); and</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284" w:start="284" w:end="0"/>
        <w:jc w:val="both"/>
        <w:rPr/>
      </w:pPr>
      <w:r>
        <w:rPr>
          <w:rFonts w:cs="Arial Narrow" w:ascii="Arial Narrow" w:hAnsi="Arial Narrow"/>
          <w:sz w:val="22"/>
          <w:lang w:val="en-CA"/>
        </w:rPr>
        <w:t>(2)</w:t>
        <w:tab/>
        <w:t>________________________, a__________________ organised under the laws of ________________________(Corporate Identity Number:___________________________) (hereinafter "</w:t>
      </w:r>
      <w:r>
        <w:rPr>
          <w:rFonts w:cs="Arial Narrow" w:ascii="Arial Narrow" w:hAnsi="Arial Narrow"/>
          <w:b/>
          <w:sz w:val="22"/>
          <w:lang w:val="en-CA"/>
        </w:rPr>
        <w:t>Party B</w:t>
      </w:r>
      <w:r>
        <w:rPr>
          <w:rFonts w:cs="Arial Narrow" w:ascii="Arial Narrow" w:hAnsi="Arial Narrow"/>
          <w:sz w:val="22"/>
          <w:lang w:val="en-CA"/>
        </w:rPr>
        <w: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The parties have entered and/or anticipate entering into one or more cash-settled derivative transactions (each hereinafter a "</w:t>
      </w:r>
      <w:r>
        <w:rPr>
          <w:rFonts w:cs="Arial Narrow" w:ascii="Arial Narrow" w:hAnsi="Arial Narrow"/>
          <w:b/>
          <w:sz w:val="22"/>
          <w:lang w:val="en-CA"/>
        </w:rPr>
        <w:t>Transaction</w:t>
      </w:r>
      <w:r>
        <w:rPr>
          <w:rFonts w:cs="Arial Narrow" w:ascii="Arial Narrow" w:hAnsi="Arial Narrow"/>
          <w:sz w:val="22"/>
          <w:lang w:val="en-CA"/>
        </w:rPr>
        <w:t>") that are or will be governed by this Master Agreement, which includes the schedule (hereinafter the "</w:t>
      </w:r>
      <w:r>
        <w:rPr>
          <w:rFonts w:cs="Arial Narrow" w:ascii="Arial Narrow" w:hAnsi="Arial Narrow"/>
          <w:b/>
          <w:sz w:val="22"/>
          <w:lang w:val="en-CA"/>
        </w:rPr>
        <w:t>Schedule</w:t>
      </w:r>
      <w:r>
        <w:rPr>
          <w:rFonts w:cs="Arial Narrow" w:ascii="Arial Narrow" w:hAnsi="Arial Narrow"/>
          <w:sz w:val="22"/>
          <w:lang w:val="en-CA"/>
        </w:rPr>
        <w:t>"), and the documents and other confirming evidence (each hereinafter a "</w:t>
      </w:r>
      <w:r>
        <w:rPr>
          <w:rFonts w:cs="Arial Narrow" w:ascii="Arial Narrow" w:hAnsi="Arial Narrow"/>
          <w:b/>
          <w:sz w:val="22"/>
          <w:lang w:val="en-CA"/>
        </w:rPr>
        <w:t>Confirmation</w:t>
      </w:r>
      <w:r>
        <w:rPr>
          <w:rFonts w:cs="Arial Narrow" w:ascii="Arial Narrow" w:hAnsi="Arial Narrow"/>
          <w:sz w:val="22"/>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1.</w:t>
        <w:tab/>
        <w:t>INTERPRETATION</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pPr>
      <w:r>
        <w:rPr>
          <w:rFonts w:cs="Arial Narrow" w:ascii="Arial Narrow" w:hAnsi="Arial Narrow"/>
          <w:sz w:val="22"/>
          <w:lang w:val="en-CA"/>
        </w:rPr>
        <w:t>(a)</w:t>
        <w:tab/>
      </w:r>
      <w:r>
        <w:rPr>
          <w:rFonts w:cs="Arial Narrow" w:ascii="Arial Narrow" w:hAnsi="Arial Narrow"/>
          <w:b/>
          <w:i/>
          <w:sz w:val="22"/>
          <w:lang w:val="en-CA"/>
        </w:rPr>
        <w:t>Definitions</w:t>
      </w:r>
      <w:r>
        <w:rPr>
          <w:rFonts w:cs="Arial Narrow" w:ascii="Arial Narrow" w:hAnsi="Arial Narrow"/>
          <w:b/>
          <w:sz w:val="22"/>
          <w:lang w:val="en-CA"/>
        </w:rPr>
        <w:t>.</w:t>
      </w:r>
      <w:r>
        <w:rPr>
          <w:rFonts w:cs="Arial Narrow" w:ascii="Arial Narrow" w:hAnsi="Arial Narrow"/>
          <w:sz w:val="22"/>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(b)</w:t>
        <w:tab/>
      </w:r>
      <w:r>
        <w:rPr>
          <w:rFonts w:cs="Arial Narrow" w:ascii="Arial Narrow" w:hAnsi="Arial Narrow"/>
          <w:b/>
          <w:i/>
          <w:sz w:val="22"/>
          <w:lang w:val="en-CA"/>
        </w:rPr>
        <w:t>Construction</w:t>
      </w:r>
      <w:r>
        <w:rPr>
          <w:rFonts w:cs="Arial Narrow" w:ascii="Arial Narrow" w:hAnsi="Arial Narrow"/>
          <w:b/>
          <w:sz w:val="22"/>
          <w:lang w:val="en-CA"/>
        </w:rPr>
        <w:t>.</w:t>
      </w:r>
      <w:r>
        <w:rPr>
          <w:rFonts w:cs="Arial Narrow" w:ascii="Arial Narrow" w:hAnsi="Arial Narrow"/>
          <w:sz w:val="22"/>
          <w:lang w:val="en-CA"/>
        </w:rPr>
        <w:t xml:space="preserve"> A reference to a Section is a reference to a section or subsection (as the case may be) of this Master Agreement. The headings in this Master Agreement are for convenience only and are to be ignored in construing this Master Agreement. In the event of any inconsistency between the </w:t>
      </w:r>
      <w:r>
        <w:rPr>
          <w:rFonts w:cs="Arial Narrow" w:ascii="Arial Narrow" w:hAnsi="Arial Narrow"/>
          <w:b/>
          <w:i/>
          <w:sz w:val="22"/>
          <w:lang w:val="en-CA"/>
        </w:rPr>
        <w:t>provisions</w:t>
      </w:r>
      <w:r>
        <w:rPr>
          <w:rFonts w:cs="Arial Narrow" w:ascii="Arial Narrow" w:hAnsi="Arial Narrow"/>
          <w:sz w:val="22"/>
          <w:lang w:val="en-CA"/>
        </w:rPr>
        <w:t xml:space="preserve">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(c)</w:t>
        <w:tab/>
      </w:r>
      <w:r>
        <w:rPr>
          <w:rFonts w:cs="Arial Narrow" w:ascii="Arial Narrow" w:hAnsi="Arial Narrow"/>
          <w:b/>
          <w:i/>
          <w:sz w:val="22"/>
          <w:lang w:val="en-CA"/>
        </w:rPr>
        <w:t>Single Agreement</w:t>
      </w:r>
      <w:r>
        <w:rPr>
          <w:rFonts w:cs="Arial Narrow" w:ascii="Arial Narrow" w:hAnsi="Arial Narrow"/>
          <w:b/>
          <w:sz w:val="22"/>
          <w:lang w:val="en-CA"/>
        </w:rPr>
        <w:t>.</w:t>
      </w:r>
      <w:r>
        <w:rPr>
          <w:rFonts w:cs="Arial Narrow" w:ascii="Arial Narrow" w:hAnsi="Arial Narrow"/>
          <w:sz w:val="22"/>
          <w:lang w:val="en-CA"/>
        </w:rPr>
        <w:t xml:space="preserve"> Unless otherwise specified in a Confirmation with respect to any </w:t>
      </w:r>
      <w:r>
        <w:rPr>
          <w:rFonts w:cs="Arial Narrow" w:ascii="Arial Narrow" w:hAnsi="Arial Narrow"/>
          <w:b/>
          <w:i/>
          <w:sz w:val="22"/>
          <w:lang w:val="en-CA"/>
        </w:rPr>
        <w:t>Transaction</w:t>
      </w:r>
      <w:r>
        <w:rPr>
          <w:rFonts w:cs="Arial Narrow" w:ascii="Arial Narrow" w:hAnsi="Arial Narrow"/>
          <w:sz w:val="22"/>
          <w:lang w:val="en-CA"/>
        </w:rPr>
        <w:t>, this Master Agreement and all Confirmations form a single agreement between the parties (hereinafter collectively this "</w:t>
      </w:r>
      <w:r>
        <w:rPr>
          <w:rFonts w:cs="Arial Narrow" w:ascii="Arial Narrow" w:hAnsi="Arial Narrow"/>
          <w:b/>
          <w:sz w:val="22"/>
          <w:lang w:val="en-CA"/>
        </w:rPr>
        <w:t>Agreement</w:t>
      </w:r>
      <w:r>
        <w:rPr>
          <w:rFonts w:cs="Arial Narrow" w:ascii="Arial Narrow" w:hAnsi="Arial Narrow"/>
          <w:sz w:val="22"/>
          <w:lang w:val="en-CA"/>
        </w:rPr>
        <w:t>").</w:t>
      </w:r>
    </w:p>
    <w:p>
      <w:pPr>
        <w:pStyle w:val="Normal"/>
        <w:widowControl w:val="false"/>
        <w:tabs>
          <w:tab w:val="clear" w:pos="720"/>
          <w:tab w:val="left" w:pos="397" w:leader="none"/>
        </w:tabs>
        <w:jc w:val="both"/>
        <w:rPr>
          <w:rFonts w:ascii="Arial Narrow" w:hAnsi="Arial Narrow" w:cs="Arial Narrow"/>
          <w:b/>
          <w:sz w:val="22"/>
          <w:lang w:val="en-CA"/>
        </w:rPr>
      </w:pPr>
      <w:r>
        <w:rPr>
          <w:rFonts w:cs="Arial Narrow" w:ascii="Arial Narrow" w:hAnsi="Arial Narrow"/>
          <w:b/>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2.</w:t>
        <w:tab/>
        <w:t>TRANSACTIONS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pPr>
      <w:r>
        <w:rPr>
          <w:rFonts w:cs="Arial Narrow" w:ascii="Arial Narrow" w:hAnsi="Arial Narrow"/>
          <w:sz w:val="22"/>
          <w:lang w:val="en-CA"/>
        </w:rPr>
        <w:t>(a)</w:t>
        <w:tab/>
      </w:r>
      <w:r>
        <w:rPr>
          <w:rFonts w:cs="Arial Narrow" w:ascii="Arial Narrow" w:hAnsi="Arial Narrow"/>
          <w:b/>
          <w:i/>
          <w:sz w:val="22"/>
          <w:lang w:val="en-CA"/>
        </w:rPr>
        <w:t>Procedures</w:t>
      </w:r>
      <w:r>
        <w:rPr>
          <w:rFonts w:cs="Arial Narrow" w:ascii="Arial Narrow" w:hAnsi="Arial Narrow"/>
          <w:b/>
          <w:sz w:val="22"/>
          <w:lang w:val="en-CA"/>
        </w:rPr>
        <w:t>.</w:t>
      </w:r>
      <w:r>
        <w:rPr>
          <w:rFonts w:cs="Arial Narrow" w:ascii="Arial Narrow" w:hAnsi="Arial Narrow"/>
          <w:sz w:val="22"/>
          <w:lang w:val="en-CA"/>
        </w:rPr>
        <w:t xml:space="preserve"> A Transaction may be entered into by means of an offer by either party to the other party in one or more telephone conversation(s) that may be recorded (and each party hereby consents to such recording of its </w:t>
      </w:r>
      <w:r>
        <w:rPr>
          <w:rFonts w:cs="Arial Narrow" w:ascii="Arial Narrow" w:hAnsi="Arial Narrow"/>
          <w:b/>
          <w:i/>
          <w:sz w:val="22"/>
          <w:lang w:val="en-CA"/>
        </w:rPr>
        <w:t>employees'</w:t>
      </w:r>
      <w:r>
        <w:rPr>
          <w:rFonts w:cs="Arial Narrow" w:ascii="Arial Narrow" w:hAnsi="Arial Narrow"/>
          <w:sz w:val="22"/>
          <w:lang w:val="en-CA"/>
        </w:rPr>
        <w:t xml:space="preserve"> conversation(s) with respect to a Transaction without any further notice) and the acceptance of such offer by the offeree in such </w:t>
      </w:r>
      <w:r>
        <w:rPr>
          <w:rFonts w:cs="Arial Narrow" w:ascii="Arial Narrow" w:hAnsi="Arial Narrow"/>
          <w:b/>
          <w:i/>
          <w:sz w:val="22"/>
          <w:lang w:val="en-CA"/>
        </w:rPr>
        <w:t>telephone</w:t>
      </w:r>
      <w:r>
        <w:rPr>
          <w:rFonts w:cs="Arial Narrow" w:ascii="Arial Narrow" w:hAnsi="Arial Narrow"/>
          <w:sz w:val="22"/>
          <w:lang w:val="en-CA"/>
        </w:rPr>
        <w:t xml:space="preserv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22"/>
          <w:lang w:val="en-CA"/>
        </w:rPr>
        <w:t>Trade Date</w:t>
      </w:r>
      <w:r>
        <w:rPr>
          <w:rFonts w:cs="Arial Narrow" w:ascii="Arial Narrow" w:hAnsi="Arial Narrow"/>
          <w:sz w:val="22"/>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(b)</w:t>
        <w:tab/>
      </w:r>
      <w:r>
        <w:rPr>
          <w:rFonts w:cs="Arial Narrow" w:ascii="Arial Narrow" w:hAnsi="Arial Narrow"/>
          <w:b/>
          <w:i/>
          <w:sz w:val="22"/>
          <w:lang w:val="en-CA"/>
        </w:rPr>
        <w:t>Confirmations</w:t>
      </w:r>
      <w:r>
        <w:rPr>
          <w:rFonts w:cs="Arial Narrow" w:ascii="Arial Narrow" w:hAnsi="Arial Narrow"/>
          <w:b/>
          <w:sz w:val="22"/>
          <w:lang w:val="en-CA"/>
        </w:rPr>
        <w:t>.</w:t>
      </w:r>
      <w:r>
        <w:rPr>
          <w:rFonts w:cs="Arial Narrow" w:ascii="Arial Narrow" w:hAnsi="Arial Narrow"/>
          <w:sz w:val="22"/>
          <w:lang w:val="en-CA"/>
        </w:rPr>
        <w:t xml:space="preserve"> A Confirmation shall be entered into in respect of each Transaction as </w:t>
      </w:r>
      <w:r>
        <w:rPr>
          <w:rFonts w:cs="Arial Narrow" w:ascii="Arial Narrow" w:hAnsi="Arial Narrow"/>
          <w:b/>
          <w:i/>
          <w:sz w:val="22"/>
          <w:lang w:val="en-CA"/>
        </w:rPr>
        <w:t>soon</w:t>
      </w:r>
      <w:r>
        <w:rPr>
          <w:rFonts w:cs="Arial Narrow" w:ascii="Arial Narrow" w:hAnsi="Arial Narrow"/>
          <w:sz w:val="22"/>
          <w:lang w:val="en-CA"/>
        </w:rPr>
        <w:t xml:space="preserve">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w:t>
      </w:r>
      <w:r>
        <w:rPr>
          <w:rFonts w:cs="Arial Narrow" w:ascii="Arial Narrow" w:hAnsi="Arial Narrow"/>
          <w:b/>
          <w:i/>
          <w:sz w:val="22"/>
          <w:lang w:val="en-CA"/>
        </w:rPr>
        <w:t>Confirmation</w:t>
      </w:r>
      <w:r>
        <w:rPr>
          <w:rFonts w:cs="Arial Narrow" w:ascii="Arial Narrow" w:hAnsi="Arial Narrow"/>
          <w:sz w:val="22"/>
          <w:lang w:val="en-CA"/>
        </w:rPr>
        <w:t xml:space="preserve">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Calculations</w:t>
      </w:r>
      <w:r>
        <w:rPr>
          <w:rFonts w:cs="Arial Narrow" w:ascii="Arial Narrow" w:hAnsi="Arial Narrow"/>
          <w:b/>
          <w:sz w:val="22"/>
          <w:lang w:val="en-CA"/>
        </w:rPr>
        <w:t>.</w:t>
      </w:r>
      <w:r>
        <w:rPr>
          <w:rFonts w:cs="Arial Narrow" w:ascii="Arial Narrow" w:hAnsi="Arial Narrow"/>
          <w:sz w:val="22"/>
          <w:lang w:val="en-CA"/>
        </w:rPr>
        <w:t xml:space="preserve"> For each Calculation Period with respect to </w:t>
      </w:r>
    </w:p>
    <w:p>
      <w:pPr>
        <w:pStyle w:val="Textkrper-Einzug3"/>
        <w:numPr>
          <w:ilvl w:val="0"/>
          <w:numId w:val="6"/>
        </w:numPr>
        <w:tabs>
          <w:tab w:val="clear" w:pos="720"/>
        </w:tabs>
        <w:ind w:hanging="425" w:start="851" w:end="0"/>
        <w:rPr>
          <w:sz w:val="22"/>
        </w:rPr>
      </w:pPr>
      <w:r>
        <w:rPr>
          <w:sz w:val="22"/>
        </w:rPr>
        <w:t xml:space="preserve">a </w:t>
      </w:r>
      <w:r>
        <w:rPr>
          <w:sz w:val="22"/>
          <w:u w:val="single"/>
        </w:rPr>
        <w:t>SWAP</w:t>
      </w:r>
      <w:r>
        <w:rPr>
          <w:sz w:val="22"/>
        </w:rPr>
        <w:t xml:space="preserve">, </w:t>
      </w:r>
    </w:p>
    <w:p>
      <w:pPr>
        <w:pStyle w:val="BodyTextIndent"/>
        <w:numPr>
          <w:ilvl w:val="0"/>
          <w:numId w:val="9"/>
        </w:numPr>
        <w:tabs>
          <w:tab w:val="clear" w:pos="720"/>
        </w:tabs>
        <w:ind w:hanging="283" w:start="1134" w:end="0"/>
        <w:rPr>
          <w:sz w:val="22"/>
        </w:rPr>
      </w:pPr>
      <w:r>
        <w:rPr>
          <w:sz w:val="22"/>
        </w:rPr>
        <w:t xml:space="preserve">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w:t>
      </w:r>
    </w:p>
    <w:p>
      <w:pPr>
        <w:pStyle w:val="BodyTextIndent"/>
        <w:numPr>
          <w:ilvl w:val="0"/>
          <w:numId w:val="9"/>
        </w:numPr>
        <w:tabs>
          <w:tab w:val="clear" w:pos="720"/>
        </w:tabs>
        <w:ind w:hanging="283" w:start="1134" w:end="0"/>
        <w:rPr>
          <w:sz w:val="22"/>
        </w:rPr>
      </w:pPr>
      <w:r>
        <w:rPr>
          <w:sz w:val="22"/>
        </w:rPr>
        <w:t xml:space="preserve">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w:t>
      </w:r>
    </w:p>
    <w:p>
      <w:pPr>
        <w:pStyle w:val="Textkrper-Einzug3"/>
        <w:numPr>
          <w:ilvl w:val="0"/>
          <w:numId w:val="6"/>
        </w:numPr>
        <w:tabs>
          <w:tab w:val="clear" w:pos="720"/>
        </w:tabs>
        <w:ind w:hanging="425" w:start="851" w:end="0"/>
        <w:rPr>
          <w:sz w:val="22"/>
        </w:rPr>
      </w:pPr>
      <w:r>
        <w:rPr>
          <w:rFonts w:eastAsia="Arial Narrow"/>
          <w:sz w:val="22"/>
        </w:rPr>
        <w:t xml:space="preserve">  </w:t>
      </w:r>
      <w:r>
        <w:rPr>
          <w:sz w:val="22"/>
        </w:rPr>
        <w:t xml:space="preserve">a SWAPTION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and </w:t>
      </w:r>
    </w:p>
    <w:p>
      <w:pPr>
        <w:pStyle w:val="Textkrper-Einzug3"/>
        <w:numPr>
          <w:ilvl w:val="0"/>
          <w:numId w:val="6"/>
        </w:numPr>
        <w:tabs>
          <w:tab w:val="clear" w:pos="720"/>
        </w:tabs>
        <w:ind w:hanging="425" w:start="851" w:end="0"/>
        <w:jc w:val="start"/>
        <w:rPr>
          <w:sz w:val="22"/>
        </w:rPr>
      </w:pPr>
      <w:r>
        <w:rPr>
          <w:rFonts w:eastAsia="Arial Narrow"/>
          <w:sz w:val="22"/>
        </w:rPr>
        <w:t xml:space="preserve">  </w:t>
      </w:r>
      <w:r>
        <w:rPr>
          <w:sz w:val="22"/>
        </w:rPr>
        <w:t>an ASIAN</w:t>
      </w:r>
      <w:r>
        <w:rPr>
          <w:sz w:val="22"/>
          <w:u w:val="single"/>
        </w:rPr>
        <w:t xml:space="preserve"> OPTION</w:t>
      </w:r>
      <w:r>
        <w:rPr>
          <w:sz w:val="22"/>
        </w:rPr>
        <w:t xml:space="preserve">, the Seller shall, </w:t>
      </w:r>
    </w:p>
    <w:p>
      <w:pPr>
        <w:pStyle w:val="BodyTextIndent"/>
        <w:numPr>
          <w:ilvl w:val="0"/>
          <w:numId w:val="7"/>
        </w:numPr>
        <w:tabs>
          <w:tab w:val="clear" w:pos="720"/>
        </w:tabs>
        <w:ind w:hanging="283" w:start="1134" w:end="0"/>
        <w:rPr>
          <w:sz w:val="22"/>
        </w:rPr>
      </w:pPr>
      <w:r>
        <w:rPr>
          <w:sz w:val="22"/>
        </w:rPr>
        <w:t xml:space="preserve">if the Asian Option is a Call and the Floating Price is greater than the Strike Price for the Calculation Period, pay to the Buyer an amount equal to the Notional Quantity for that Calculation Period multiplied by the difference between the Floating Price and the Strike Price, or </w:t>
      </w:r>
    </w:p>
    <w:p>
      <w:pPr>
        <w:pStyle w:val="BodyTextIndent"/>
        <w:numPr>
          <w:ilvl w:val="0"/>
          <w:numId w:val="7"/>
        </w:numPr>
        <w:tabs>
          <w:tab w:val="clear" w:pos="720"/>
        </w:tabs>
        <w:ind w:hanging="283" w:start="1134" w:end="0"/>
        <w:rPr>
          <w:sz w:val="22"/>
        </w:rPr>
      </w:pPr>
      <w:r>
        <w:rPr>
          <w:sz w:val="22"/>
        </w:rPr>
        <w:t>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Premium</w:t>
      </w:r>
      <w:r>
        <w:rPr>
          <w:rFonts w:cs="Arial Narrow" w:ascii="Arial Narrow" w:hAnsi="Arial Narrow"/>
          <w:sz w:val="22"/>
          <w:lang w:val="en-CA"/>
        </w:rPr>
        <w:t>. The Premium (if any) for a Swaption or an Asian Option is due and payable by the Buyer to the Seller on the Premium Payment Date(s).</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Conditions Precedent</w:t>
      </w:r>
      <w:r>
        <w:rPr>
          <w:rFonts w:cs="Arial Narrow" w:ascii="Arial Narrow" w:hAnsi="Arial Narrow"/>
          <w:b/>
          <w:sz w:val="22"/>
          <w:lang w:val="en-CA"/>
        </w:rPr>
        <w:t>.</w:t>
      </w:r>
      <w:r>
        <w:rPr>
          <w:rFonts w:cs="Arial Narrow" w:ascii="Arial Narrow" w:hAnsi="Arial Narrow"/>
          <w:sz w:val="22"/>
          <w:lang w:val="en-CA"/>
        </w:rPr>
        <w:t xml:space="preserve"> Except as otherwise expressly provided in Sections 6 and 7, each payment obligation of each party under a Transaction is subject to </w:t>
      </w:r>
    </w:p>
    <w:p>
      <w:pPr>
        <w:pStyle w:val="Textkrper-Einzug3"/>
        <w:ind w:hanging="425" w:start="851" w:end="0"/>
        <w:rPr>
          <w:sz w:val="22"/>
        </w:rPr>
      </w:pPr>
      <w:r>
        <w:rPr>
          <w:sz w:val="22"/>
        </w:rPr>
        <w:t>(i)</w:t>
        <w:tab/>
        <w:t xml:space="preserve">the condition precedent that no Event of Default or event which, with the giving of notice or the lapse of time or both, would constitute an Event of Default with respect to the other party has occurred and is continuing, </w:t>
      </w:r>
    </w:p>
    <w:p>
      <w:pPr>
        <w:pStyle w:val="Textkrper-Einzug3"/>
        <w:ind w:hanging="425" w:start="851" w:end="0"/>
        <w:rPr>
          <w:sz w:val="22"/>
        </w:rPr>
      </w:pPr>
      <w:r>
        <w:rPr>
          <w:sz w:val="22"/>
        </w:rPr>
        <w:t>(ii)</w:t>
        <w:tab/>
        <w:t xml:space="preserve">the condition precedent that no Early Termination Date or Accelerated Termination Date (as defined in Sections 6 and 7, respectively) in respect of the relevant Transaction has occurred or been effectively designated, </w:t>
      </w:r>
    </w:p>
    <w:p>
      <w:pPr>
        <w:pStyle w:val="Textkrper-Einzug3"/>
        <w:ind w:hanging="425" w:start="851" w:end="0"/>
        <w:rPr>
          <w:sz w:val="22"/>
        </w:rPr>
      </w:pPr>
      <w:r>
        <w:rPr>
          <w:sz w:val="22"/>
        </w:rPr>
        <w:t>(iii)</w:t>
        <w:tab/>
        <w:t xml:space="preserve">the condition precedent that no Market Disruption Event in respect of the relevant Transaction has occurred and is continuing that is not otherwise resolved under the terms of Section 4, and </w:t>
      </w:r>
    </w:p>
    <w:p>
      <w:pPr>
        <w:pStyle w:val="Textkrper-Einzug3"/>
        <w:ind w:hanging="425" w:start="851" w:end="0"/>
        <w:rPr>
          <w:sz w:val="22"/>
        </w:rPr>
      </w:pPr>
      <w:r>
        <w:rPr>
          <w:sz w:val="22"/>
        </w:rPr>
        <w:t>(iv)</w:t>
        <w:tab/>
        <w:t>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Payment and Account Details</w:t>
      </w:r>
      <w:r>
        <w:rPr>
          <w:rFonts w:cs="Arial Narrow" w:ascii="Arial Narrow" w:hAnsi="Arial Narrow"/>
          <w:b/>
          <w:sz w:val="22"/>
          <w:lang w:val="en-CA"/>
        </w:rPr>
        <w:t>.</w:t>
      </w:r>
      <w:r>
        <w:rPr>
          <w:rFonts w:cs="Arial Narrow" w:ascii="Arial Narrow" w:hAnsi="Arial Narrow"/>
          <w:sz w:val="22"/>
          <w:lang w:val="en-CA"/>
        </w:rPr>
        <w:t xml:space="preserve"> Payments under this Agreement shall be made (subject to Sections 2(h) and 2(j)) without deduction, setoff or counterclaim in immediately available funds on the relevant Payment Date (or if not a Business Day, on the next Business Day) for value on that date in the place of the account specified in the Schedule (unless oth</w:t>
      </w:r>
      <w:r>
        <w:rPr>
          <w:rFonts w:cs="Arial Narrow" w:ascii="Arial Narrow" w:hAnsi="Arial Narrow"/>
          <w:b/>
          <w:i/>
          <w:sz w:val="22"/>
          <w:lang w:val="en-CA"/>
        </w:rPr>
        <w:t>e</w:t>
      </w:r>
      <w:r>
        <w:rPr>
          <w:rFonts w:cs="Arial Narrow" w:ascii="Arial Narrow" w:hAnsi="Arial Narrow"/>
          <w:sz w:val="22"/>
          <w:lang w:val="en-CA"/>
        </w:rPr>
        <w:t>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Contractual Currency</w:t>
      </w:r>
      <w:r>
        <w:rPr>
          <w:rFonts w:cs="Arial Narrow" w:ascii="Arial Narrow" w:hAnsi="Arial Narrow"/>
          <w:b/>
          <w:sz w:val="22"/>
          <w:lang w:val="en-CA"/>
        </w:rPr>
        <w:t>.</w:t>
      </w:r>
      <w:r>
        <w:rPr>
          <w:rFonts w:cs="Arial Narrow" w:ascii="Arial Narrow" w:hAnsi="Arial Narrow"/>
          <w:sz w:val="22"/>
          <w:lang w:val="en-CA"/>
        </w:rPr>
        <w:t xml:space="preserve"> </w:t>
      </w:r>
      <w:r>
        <w:rPr>
          <w:rFonts w:cs="Arial Narrow" w:ascii="Arial Narrow" w:hAnsi="Arial Narrow"/>
          <w:b/>
          <w:i/>
          <w:sz w:val="22"/>
          <w:lang w:val="en-CA"/>
        </w:rPr>
        <w:t>Each</w:t>
      </w:r>
      <w:r>
        <w:rPr>
          <w:rFonts w:cs="Arial Narrow" w:ascii="Arial Narrow" w:hAnsi="Arial Narrow"/>
          <w:sz w:val="22"/>
          <w:lang w:val="en-CA"/>
        </w:rPr>
        <w:t xml:space="preserve"> payment under a Transaction shall be made in the Contractual Currency specified in the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Payment Netting</w:t>
      </w:r>
      <w:r>
        <w:rPr>
          <w:rFonts w:cs="Arial Narrow" w:ascii="Arial Narrow" w:hAnsi="Arial Narrow"/>
          <w:b/>
          <w:sz w:val="22"/>
          <w:lang w:val="en-CA"/>
        </w:rPr>
        <w:t>.</w:t>
      </w:r>
      <w:r>
        <w:rPr>
          <w:rFonts w:cs="Arial Narrow" w:ascii="Arial Narrow" w:hAnsi="Arial Narrow"/>
          <w:sz w:val="22"/>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22"/>
          <w:lang w:val="en-CA"/>
        </w:rPr>
      </w:pPr>
      <w:r>
        <w:rPr>
          <w:rFonts w:cs="Arial Narrow" w:ascii="Arial Narrow" w:hAnsi="Arial Narrow"/>
          <w:b/>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Specified Information</w:t>
      </w:r>
      <w:r>
        <w:rPr>
          <w:rFonts w:cs="Arial Narrow" w:ascii="Arial Narrow" w:hAnsi="Arial Narrow"/>
          <w:b/>
          <w:sz w:val="22"/>
          <w:lang w:val="en-CA"/>
        </w:rPr>
        <w:t>.</w:t>
      </w:r>
      <w:r>
        <w:rPr>
          <w:rFonts w:cs="Arial Narrow" w:ascii="Arial Narrow" w:hAnsi="Arial Narrow"/>
          <w:sz w:val="22"/>
          <w:lang w:val="en-CA"/>
        </w:rPr>
        <w:t xml:space="preserve"> Each party agrees, promptly upon request,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8"/>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Tax</w:t>
      </w:r>
      <w:r>
        <w:rPr>
          <w:rFonts w:cs="Arial Narrow" w:ascii="Arial Narrow" w:hAnsi="Arial Narrow"/>
          <w:b/>
          <w:sz w:val="22"/>
          <w:lang w:val="en-CA"/>
        </w:rPr>
        <w:t>.</w:t>
      </w:r>
      <w:r>
        <w:rPr>
          <w:rFonts w:cs="Arial Narrow" w:ascii="Arial Narrow" w:hAnsi="Arial Narrow"/>
          <w:sz w:val="22"/>
          <w:lang w:val="en-CA"/>
        </w:rPr>
        <w:t xml:space="preserve"> If either party (hereinafter the "</w:t>
      </w:r>
      <w:r>
        <w:rPr>
          <w:rFonts w:cs="Arial Narrow" w:ascii="Arial Narrow" w:hAnsi="Arial Narrow"/>
          <w:b/>
          <w:sz w:val="22"/>
          <w:lang w:val="en-CA"/>
        </w:rPr>
        <w:t>Tax Affected Party</w:t>
      </w:r>
      <w:r>
        <w:rPr>
          <w:rFonts w:cs="Arial Narrow" w:ascii="Arial Narrow" w:hAnsi="Arial Narrow"/>
          <w:sz w:val="22"/>
          <w:lang w:val="en-CA"/>
        </w:rPr>
        <w:t xml:space="preserve">")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w:t>
      </w:r>
    </w:p>
    <w:p>
      <w:pPr>
        <w:pStyle w:val="Textkrper-Einzug3"/>
        <w:numPr>
          <w:ilvl w:val="0"/>
          <w:numId w:val="10"/>
        </w:numPr>
        <w:tabs>
          <w:tab w:val="clear" w:pos="720"/>
        </w:tabs>
        <w:ind w:hanging="425" w:start="851" w:end="0"/>
        <w:rPr>
          <w:sz w:val="22"/>
        </w:rPr>
      </w:pPr>
      <w:r>
        <w:rPr>
          <w:sz w:val="22"/>
        </w:rPr>
        <w:t xml:space="preserve">unless the same is an Indemnifiable Tax or </w:t>
      </w:r>
    </w:p>
    <w:p>
      <w:pPr>
        <w:pStyle w:val="Textkrper-Einzug3"/>
        <w:numPr>
          <w:ilvl w:val="0"/>
          <w:numId w:val="10"/>
        </w:numPr>
        <w:tabs>
          <w:tab w:val="clear" w:pos="720"/>
        </w:tabs>
        <w:ind w:hanging="425" w:start="851" w:end="0"/>
        <w:rPr>
          <w:sz w:val="22"/>
        </w:rPr>
      </w:pPr>
      <w:r>
        <w:rPr>
          <w:sz w:val="22"/>
        </w:rPr>
        <w:t>to the extent that the increase would not be required to be paid but for the failure by the other party to comply with or perform any reasonable request pursuant to Section 2(i).</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3.</w:t>
        <w:tab/>
        <w:t>REPRESENTATIONS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 xml:space="preserve">On the date hereof, on the date of entering into each Confirmation, and on the Trade Date of each Transaction, each of Party B and Party A represents and warrants to the other with respect to itself, that </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sz w:val="22"/>
          <w:lang w:val="en-CA"/>
        </w:rPr>
        <w:t>Authority</w:t>
      </w:r>
      <w:r>
        <w:rPr>
          <w:rFonts w:cs="Arial Narrow" w:ascii="Arial Narrow" w:hAnsi="Arial Narrow"/>
          <w:sz w:val="22"/>
          <w:lang w:val="en-CA"/>
        </w:rPr>
        <w:t xml:space="preserve">) </w:t>
      </w:r>
    </w:p>
    <w:p>
      <w:pPr>
        <w:pStyle w:val="Normal"/>
        <w:widowControl w:val="false"/>
        <w:numPr>
          <w:ilvl w:val="0"/>
          <w:numId w:val="5"/>
        </w:numPr>
        <w:tabs>
          <w:tab w:val="clear" w:pos="720"/>
        </w:tabs>
        <w:ind w:hanging="425" w:start="851" w:end="0"/>
        <w:jc w:val="both"/>
        <w:rPr>
          <w:rFonts w:ascii="Arial Narrow" w:hAnsi="Arial Narrow" w:cs="Arial Narrow"/>
          <w:sz w:val="22"/>
          <w:lang w:val="en-CA"/>
        </w:rPr>
      </w:pPr>
      <w:r>
        <w:rPr>
          <w:rFonts w:eastAsia="Arial Narrow" w:cs="Arial Narrow" w:ascii="Arial Narrow" w:hAnsi="Arial Narrow"/>
          <w:sz w:val="22"/>
          <w:lang w:val="en-CA"/>
        </w:rPr>
        <w:t xml:space="preserve">  </w:t>
      </w:r>
      <w:r>
        <w:rPr>
          <w:rFonts w:cs="Arial Narrow" w:ascii="Arial Narrow" w:hAnsi="Arial Narrow"/>
          <w:sz w:val="22"/>
          <w:lang w:val="en-CA"/>
        </w:rPr>
        <w:t xml:space="preserve">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w:t>
      </w:r>
    </w:p>
    <w:p>
      <w:pPr>
        <w:pStyle w:val="Normal"/>
        <w:widowControl w:val="false"/>
        <w:numPr>
          <w:ilvl w:val="0"/>
          <w:numId w:val="5"/>
        </w:numPr>
        <w:tabs>
          <w:tab w:val="clear" w:pos="720"/>
        </w:tabs>
        <w:ind w:hanging="425" w:start="851" w:end="0"/>
        <w:jc w:val="both"/>
        <w:rPr>
          <w:rFonts w:ascii="Arial Narrow" w:hAnsi="Arial Narrow" w:cs="Arial Narrow"/>
          <w:sz w:val="22"/>
          <w:lang w:val="en-CA"/>
        </w:rPr>
      </w:pPr>
      <w:r>
        <w:rPr>
          <w:rFonts w:eastAsia="Arial Narrow" w:cs="Arial Narrow" w:ascii="Arial Narrow" w:hAnsi="Arial Narrow"/>
          <w:sz w:val="22"/>
          <w:lang w:val="en-CA"/>
        </w:rPr>
        <w:t xml:space="preserve">  </w:t>
      </w:r>
      <w:r>
        <w:rPr>
          <w:rFonts w:cs="Arial Narrow" w:ascii="Arial Narrow" w:hAnsi="Arial Narrow"/>
          <w:sz w:val="22"/>
          <w:lang w:val="en-CA"/>
        </w:rPr>
        <w:t xml:space="preserve">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w:t>
      </w:r>
    </w:p>
    <w:p>
      <w:pPr>
        <w:pStyle w:val="Normal"/>
        <w:widowControl w:val="false"/>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sz w:val="22"/>
          <w:lang w:val="en-CA"/>
        </w:rPr>
        <w:t>No Reliance</w:t>
      </w:r>
      <w:r>
        <w:rPr>
          <w:rFonts w:cs="Arial Narrow" w:ascii="Arial Narrow" w:hAnsi="Arial Narrow"/>
          <w:sz w:val="22"/>
          <w:lang w:val="en-CA"/>
        </w:rPr>
        <w:t xml:space="preserve">) </w:t>
      </w:r>
    </w:p>
    <w:p>
      <w:pPr>
        <w:pStyle w:val="Textkrper-Einzug3"/>
        <w:numPr>
          <w:ilvl w:val="0"/>
          <w:numId w:val="4"/>
        </w:numPr>
        <w:tabs>
          <w:tab w:val="clear" w:pos="720"/>
        </w:tabs>
        <w:ind w:hanging="425" w:start="851" w:end="0"/>
        <w:rPr>
          <w:sz w:val="22"/>
        </w:rPr>
      </w:pPr>
      <w:r>
        <w:rPr>
          <w:rFonts w:eastAsia="Arial Narrow"/>
          <w:sz w:val="22"/>
        </w:rPr>
        <w:t xml:space="preserve">  </w:t>
      </w:r>
      <w:r>
        <w:rPr>
          <w:sz w:val="22"/>
        </w:rPr>
        <w:t xml:space="preserve">the other party to this Agreement </w:t>
      </w:r>
    </w:p>
    <w:p>
      <w:pPr>
        <w:pStyle w:val="Textkrper-Einzug3"/>
        <w:numPr>
          <w:ilvl w:val="0"/>
          <w:numId w:val="12"/>
        </w:numPr>
        <w:tabs>
          <w:tab w:val="clear" w:pos="720"/>
        </w:tabs>
        <w:ind w:hanging="284" w:start="1134" w:end="0"/>
        <w:rPr>
          <w:sz w:val="22"/>
        </w:rPr>
      </w:pPr>
      <w:r>
        <w:rPr>
          <w:sz w:val="22"/>
        </w:rPr>
        <w:t xml:space="preserve">is not acting as a fiduciary or financial, investment or commodity trading advisor for it, and </w:t>
      </w:r>
    </w:p>
    <w:p>
      <w:pPr>
        <w:pStyle w:val="Textkrper-Einzug3"/>
        <w:numPr>
          <w:ilvl w:val="0"/>
          <w:numId w:val="12"/>
        </w:numPr>
        <w:tabs>
          <w:tab w:val="clear" w:pos="720"/>
        </w:tabs>
        <w:ind w:hanging="284" w:start="1134" w:end="0"/>
        <w:rPr>
          <w:sz w:val="22"/>
        </w:rPr>
      </w:pPr>
      <w:r>
        <w:rPr>
          <w:sz w:val="22"/>
        </w:rPr>
        <w:t xml:space="preserve">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w:t>
      </w:r>
    </w:p>
    <w:p>
      <w:pPr>
        <w:pStyle w:val="Textkrper-Einzug3"/>
        <w:numPr>
          <w:ilvl w:val="0"/>
          <w:numId w:val="4"/>
        </w:numPr>
        <w:tabs>
          <w:tab w:val="clear" w:pos="720"/>
        </w:tabs>
        <w:ind w:hanging="425" w:start="851" w:end="0"/>
        <w:rPr>
          <w:sz w:val="22"/>
        </w:rPr>
      </w:pPr>
      <w:r>
        <w:rPr>
          <w:rFonts w:eastAsia="Arial Narrow"/>
          <w:sz w:val="22"/>
        </w:rPr>
        <w:t xml:space="preserve">  </w:t>
      </w:r>
      <w:r>
        <w:rPr>
          <w:sz w:val="22"/>
        </w:rPr>
        <w:t xml:space="preserve">in connection with the negotiation and execution of this Master Agreement and the entering into of each Transaction, </w:t>
      </w:r>
    </w:p>
    <w:p>
      <w:pPr>
        <w:pStyle w:val="Textkrper-Einzug3"/>
        <w:numPr>
          <w:ilvl w:val="0"/>
          <w:numId w:val="14"/>
        </w:numPr>
        <w:tabs>
          <w:tab w:val="clear" w:pos="720"/>
        </w:tabs>
        <w:ind w:hanging="284" w:start="1134" w:end="0"/>
        <w:rPr>
          <w:sz w:val="22"/>
        </w:rPr>
      </w:pPr>
      <w:r>
        <w:rPr>
          <w:sz w:val="22"/>
        </w:rPr>
        <w:t xml:space="preserve">it is acting as a principal only (and not as an agent or in any other capacity, fiduciary or otherwise), </w:t>
      </w:r>
    </w:p>
    <w:p>
      <w:pPr>
        <w:pStyle w:val="Textkrper-Einzug3"/>
        <w:numPr>
          <w:ilvl w:val="0"/>
          <w:numId w:val="14"/>
        </w:numPr>
        <w:tabs>
          <w:tab w:val="clear" w:pos="720"/>
        </w:tabs>
        <w:ind w:hanging="284" w:start="1134" w:end="0"/>
        <w:rPr>
          <w:sz w:val="22"/>
        </w:rPr>
      </w:pPr>
      <w:r>
        <w:rPr>
          <w:sz w:val="22"/>
        </w:rPr>
        <w:t xml:space="preserve">it is not relying upon any advice or representations (whether written or oral) of the other party other than the representations expressly set out in this Agreement, </w:t>
      </w:r>
    </w:p>
    <w:p>
      <w:pPr>
        <w:pStyle w:val="Textkrper-Einzug3"/>
        <w:numPr>
          <w:ilvl w:val="0"/>
          <w:numId w:val="14"/>
        </w:numPr>
        <w:tabs>
          <w:tab w:val="clear" w:pos="720"/>
        </w:tabs>
        <w:ind w:hanging="284" w:start="1134" w:end="0"/>
        <w:rPr>
          <w:sz w:val="22"/>
        </w:rPr>
      </w:pPr>
      <w:r>
        <w:rPr>
          <w:sz w:val="22"/>
        </w:rPr>
        <w:t xml:space="preserve">it has made and will make its own decisions regarding the entering into of this Master Agreement and each Transaction based upon its own judgement and upon the advice from such professional advisors as it deemed, or will deem, necessary to consult, </w:t>
      </w:r>
    </w:p>
    <w:p>
      <w:pPr>
        <w:pStyle w:val="Textkrper-Einzug3"/>
        <w:numPr>
          <w:ilvl w:val="0"/>
          <w:numId w:val="14"/>
        </w:numPr>
        <w:tabs>
          <w:tab w:val="clear" w:pos="720"/>
        </w:tabs>
        <w:ind w:hanging="284" w:start="1134" w:end="0"/>
        <w:rPr>
          <w:sz w:val="22"/>
        </w:rPr>
      </w:pPr>
      <w:r>
        <w:rPr>
          <w:sz w:val="22"/>
        </w:rPr>
        <w:t xml:space="preserve">all of its decisions regarding this Agreement have been the result of arm's-length negotiations between the parties, and </w:t>
      </w:r>
    </w:p>
    <w:p>
      <w:pPr>
        <w:pStyle w:val="Textkrper-Einzug3"/>
        <w:numPr>
          <w:ilvl w:val="0"/>
          <w:numId w:val="14"/>
        </w:numPr>
        <w:tabs>
          <w:tab w:val="clear" w:pos="720"/>
        </w:tabs>
        <w:ind w:hanging="284" w:start="1134" w:end="0"/>
        <w:rPr>
          <w:sz w:val="22"/>
        </w:rPr>
      </w:pPr>
      <w:r>
        <w:rPr>
          <w:sz w:val="22"/>
        </w:rPr>
        <w:t>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ind w:hanging="284" w:start="284"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4.</w:t>
        <w:tab/>
        <w:t>MARKET DISRUPTION</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If a Market Disruption Event has occurred and is continuing during any Calculation Period (each hereinafter an "</w:t>
      </w:r>
      <w:r>
        <w:rPr>
          <w:rFonts w:cs="Arial Narrow" w:ascii="Arial Narrow" w:hAnsi="Arial Narrow"/>
          <w:b/>
          <w:sz w:val="22"/>
          <w:lang w:val="en-CA"/>
        </w:rPr>
        <w:t>Affected Calculation Period</w:t>
      </w:r>
      <w:r>
        <w:rPr>
          <w:rFonts w:cs="Arial Narrow" w:ascii="Arial Narrow" w:hAnsi="Arial Narrow"/>
          <w:sz w:val="22"/>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5.</w:t>
        <w:tab/>
        <w:t>EVENTS OF DEFAULT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An event of default (hereinafter an "</w:t>
      </w:r>
      <w:r>
        <w:rPr>
          <w:rFonts w:cs="Arial Narrow" w:ascii="Arial Narrow" w:hAnsi="Arial Narrow"/>
          <w:b/>
          <w:sz w:val="22"/>
          <w:lang w:val="en-CA"/>
        </w:rPr>
        <w:t>Event of Default</w:t>
      </w:r>
      <w:r>
        <w:rPr>
          <w:rFonts w:cs="Arial Narrow" w:ascii="Arial Narrow" w:hAnsi="Arial Narrow"/>
          <w:sz w:val="22"/>
          <w:lang w:val="en-CA"/>
        </w:rPr>
        <w:t xml:space="preserve">") shall mean with respect to a party or, if applicable, any Credit Support Provider of such party any of the following: </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1"/>
        </w:numPr>
        <w:tabs>
          <w:tab w:val="clear" w:pos="720"/>
        </w:tabs>
        <w:ind w:hanging="426" w:start="426" w:end="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Failure to Pay</w:t>
      </w:r>
      <w:r>
        <w:rPr>
          <w:rFonts w:cs="Arial Narrow" w:ascii="Arial Narrow" w:hAnsi="Arial Narrow"/>
          <w:sz w:val="22"/>
          <w:lang w:val="en-CA"/>
        </w:rPr>
        <w:t xml:space="preserve">) the failure by the party to make, when due, any payment required under this Agreement if such failure is not remedied within three (3) Business Days after notice of such failure is given to the party; </w:t>
        <w:br/>
      </w:r>
    </w:p>
    <w:p>
      <w:pPr>
        <w:pStyle w:val="Normal"/>
        <w:widowControl w:val="false"/>
        <w:numPr>
          <w:ilvl w:val="0"/>
          <w:numId w:val="11"/>
        </w:numPr>
        <w:tabs>
          <w:tab w:val="clear" w:pos="720"/>
        </w:tabs>
        <w:ind w:hanging="426" w:start="426" w:end="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Misrepresentation</w:t>
      </w:r>
      <w:r>
        <w:rPr>
          <w:rFonts w:cs="Arial Narrow" w:ascii="Arial Narrow" w:hAnsi="Arial Narrow"/>
          <w:sz w:val="22"/>
          <w:lang w:val="en-CA"/>
        </w:rPr>
        <w:t xml:space="preserve">) any representation or warranty made by the party in this Agreement shall prove to have been false or misleading in any material respect; </w:t>
        <w:br/>
      </w:r>
    </w:p>
    <w:p>
      <w:pPr>
        <w:pStyle w:val="Normal"/>
        <w:widowControl w:val="false"/>
        <w:numPr>
          <w:ilvl w:val="0"/>
          <w:numId w:val="11"/>
        </w:numPr>
        <w:tabs>
          <w:tab w:val="clear" w:pos="720"/>
        </w:tabs>
        <w:ind w:hanging="426" w:start="426" w:end="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Breach of Agreement</w:t>
      </w:r>
      <w:r>
        <w:rPr>
          <w:rFonts w:cs="Arial Narrow" w:ascii="Arial Narrow" w:hAnsi="Arial Narrow"/>
          <w:sz w:val="22"/>
          <w:lang w:val="en-CA"/>
        </w:rPr>
        <w:t xml:space="preserve">) the breach by the party of any other covenant or agreement set out in this Agreement (other than the obligation to make payment) and such failure is not cured within thirty (30) Business Days after notice of such breach is given to the party; </w:t>
        <w:br/>
      </w:r>
    </w:p>
    <w:p>
      <w:pPr>
        <w:pStyle w:val="Normal"/>
        <w:widowControl w:val="false"/>
        <w:numPr>
          <w:ilvl w:val="0"/>
          <w:numId w:val="11"/>
        </w:numPr>
        <w:tabs>
          <w:tab w:val="clear" w:pos="720"/>
        </w:tabs>
        <w:ind w:hanging="426" w:start="426" w:end="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Insolvency</w:t>
      </w:r>
      <w:r>
        <w:rPr>
          <w:rFonts w:cs="Arial Narrow" w:ascii="Arial Narrow" w:hAnsi="Arial Narrow"/>
          <w:sz w:val="22"/>
          <w:lang w:val="en-CA"/>
        </w:rPr>
        <w:t xml:space="preserve">) the occurrence of an Insolvency Event; </w:t>
        <w:br/>
      </w:r>
    </w:p>
    <w:p>
      <w:pPr>
        <w:pStyle w:val="Normal"/>
        <w:widowControl w:val="false"/>
        <w:numPr>
          <w:ilvl w:val="0"/>
          <w:numId w:val="11"/>
        </w:numPr>
        <w:tabs>
          <w:tab w:val="clear" w:pos="720"/>
        </w:tabs>
        <w:ind w:hanging="426" w:start="426" w:end="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Merger</w:t>
      </w:r>
      <w:r>
        <w:rPr>
          <w:rFonts w:cs="Arial Narrow" w:ascii="Arial Narrow" w:hAnsi="Arial Narrow"/>
          <w:sz w:val="22"/>
          <w:lang w:val="en-CA"/>
        </w:rPr>
        <w:t xml:space="preserve">) the occurrence of a Merger Event; </w:t>
        <w:br/>
      </w:r>
    </w:p>
    <w:p>
      <w:pPr>
        <w:pStyle w:val="Normal"/>
        <w:widowControl w:val="false"/>
        <w:numPr>
          <w:ilvl w:val="0"/>
          <w:numId w:val="11"/>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Cross-default</w:t>
      </w:r>
      <w:r>
        <w:rPr>
          <w:rFonts w:cs="Arial Narrow" w:ascii="Arial Narrow" w:hAnsi="Arial Narrow"/>
          <w:sz w:val="22"/>
          <w:lang w:val="en-CA"/>
        </w:rPr>
        <w:t xml:space="preserve">) if "Cross-default" is specified in the Schedule as applying to the party, the occurrence or existence of a failure by the party or any Credit Support Provider of such party (individually or collectively) </w:t>
      </w:r>
    </w:p>
    <w:p>
      <w:pPr>
        <w:pStyle w:val="Textkrper2"/>
        <w:widowControl w:val="false"/>
        <w:numPr>
          <w:ilvl w:val="0"/>
          <w:numId w:val="15"/>
        </w:numPr>
        <w:tabs>
          <w:tab w:val="clear" w:pos="426"/>
          <w:tab w:val="clear" w:pos="1418"/>
          <w:tab w:val="clear" w:pos="2126"/>
          <w:tab w:val="clear" w:pos="2835"/>
          <w:tab w:val="clear" w:pos="3544"/>
          <w:tab w:val="clear" w:pos="4253"/>
          <w:tab w:val="clear" w:pos="4961"/>
          <w:tab w:val="clear" w:pos="5670"/>
          <w:tab w:val="clear" w:pos="8363"/>
          <w:tab w:val="left" w:pos="709" w:leader="none"/>
        </w:tabs>
        <w:spacing w:before="0" w:after="0"/>
        <w:ind w:hanging="425" w:start="851" w:end="0"/>
        <w:rPr>
          <w:rFonts w:ascii="Arial Narrow" w:hAnsi="Arial Narrow" w:cs="Arial Narrow"/>
          <w:kern w:val="0"/>
          <w:sz w:val="22"/>
          <w:lang w:val="en-CA"/>
        </w:rPr>
      </w:pPr>
      <w:r>
        <w:rPr>
          <w:rFonts w:eastAsia="Arial Narrow" w:cs="Arial Narrow" w:ascii="Arial Narrow" w:hAnsi="Arial Narrow"/>
          <w:kern w:val="0"/>
          <w:sz w:val="22"/>
          <w:lang w:val="en-CA"/>
        </w:rPr>
        <w:t xml:space="preserve">  </w:t>
      </w:r>
      <w:r>
        <w:rPr>
          <w:rFonts w:cs="Arial Narrow" w:ascii="Arial Narrow" w:hAnsi="Arial Narrow"/>
          <w:kern w:val="0"/>
          <w:sz w:val="22"/>
          <w:lang w:val="en-CA"/>
        </w:rPr>
        <w:t xml:space="preserve">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w:t>
      </w:r>
    </w:p>
    <w:p>
      <w:pPr>
        <w:pStyle w:val="Normal"/>
        <w:widowControl w:val="false"/>
        <w:numPr>
          <w:ilvl w:val="0"/>
          <w:numId w:val="15"/>
        </w:numPr>
        <w:tabs>
          <w:tab w:val="clear" w:pos="720"/>
        </w:tabs>
        <w:ind w:hanging="425" w:start="851" w:end="0"/>
        <w:jc w:val="both"/>
        <w:rPr>
          <w:rFonts w:ascii="Arial Narrow" w:hAnsi="Arial Narrow" w:cs="Arial Narrow"/>
          <w:sz w:val="22"/>
          <w:lang w:val="en-CA"/>
        </w:rPr>
      </w:pPr>
      <w:r>
        <w:rPr>
          <w:rFonts w:eastAsia="Arial Narrow" w:cs="Arial Narrow" w:ascii="Arial Narrow" w:hAnsi="Arial Narrow"/>
          <w:sz w:val="22"/>
          <w:lang w:val="en-CA"/>
        </w:rPr>
        <w:t xml:space="preserve">  </w:t>
      </w:r>
      <w:r>
        <w:rPr>
          <w:rFonts w:cs="Arial Narrow" w:ascii="Arial Narrow" w:hAnsi="Arial Narrow"/>
          <w:sz w:val="22"/>
          <w:lang w:val="en-CA"/>
        </w:rPr>
        <w:t xml:space="preserve">in the performance of, or the occurrence and continuance of any other event of default (however defined) under, one or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w:t>
      </w:r>
    </w:p>
    <w:p>
      <w:pPr>
        <w:pStyle w:val="Normal"/>
        <w:widowControl w:val="false"/>
        <w:ind w:start="851" w:end="0"/>
        <w:rPr>
          <w:rFonts w:ascii="Arial Narrow" w:hAnsi="Arial Narrow" w:cs="Arial Narrow"/>
          <w:sz w:val="22"/>
          <w:lang w:val="en-CA"/>
        </w:rPr>
      </w:pPr>
      <w:r>
        <w:rPr>
          <w:rFonts w:cs="Arial Narrow" w:ascii="Arial Narrow" w:hAnsi="Arial Narrow"/>
          <w:sz w:val="22"/>
          <w:lang w:val="en-CA"/>
        </w:rPr>
        <w:t xml:space="preserve">being declared, due prior to its expressed maturity; or </w:t>
        <w:br/>
      </w:r>
    </w:p>
    <w:p>
      <w:pPr>
        <w:pStyle w:val="Normal"/>
        <w:widowControl w:val="false"/>
        <w:numPr>
          <w:ilvl w:val="0"/>
          <w:numId w:val="11"/>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b/>
          <w:i/>
          <w:sz w:val="22"/>
          <w:lang w:val="en-CA"/>
        </w:rPr>
        <w:t>Credit Support Default</w:t>
      </w:r>
      <w:r>
        <w:rPr>
          <w:rFonts w:cs="Arial Narrow" w:ascii="Arial Narrow" w:hAnsi="Arial Narrow"/>
          <w:sz w:val="22"/>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6.</w:t>
        <w:tab/>
        <w:t>REMEDIES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If an Event of Default has occurred and is then continuing, the non-defaulting party (hereinafter the "</w:t>
      </w:r>
      <w:r>
        <w:rPr>
          <w:rFonts w:cs="Arial Narrow" w:ascii="Arial Narrow" w:hAnsi="Arial Narrow"/>
          <w:b/>
          <w:sz w:val="22"/>
          <w:lang w:val="en-CA"/>
        </w:rPr>
        <w:t>Non-defaulting Party</w:t>
      </w:r>
      <w:r>
        <w:rPr>
          <w:rFonts w:cs="Arial Narrow" w:ascii="Arial Narrow" w:hAnsi="Arial Narrow"/>
          <w:sz w:val="22"/>
          <w:lang w:val="en-CA"/>
        </w:rPr>
        <w:t>") may, by no more than twenty (20) days notice to the other party (hereinafter the "</w:t>
      </w:r>
      <w:r>
        <w:rPr>
          <w:rFonts w:cs="Arial Narrow" w:ascii="Arial Narrow" w:hAnsi="Arial Narrow"/>
          <w:b/>
          <w:sz w:val="22"/>
          <w:lang w:val="en-CA"/>
        </w:rPr>
        <w:t>Defaulting Party</w:t>
      </w:r>
      <w:r>
        <w:rPr>
          <w:rFonts w:cs="Arial Narrow" w:ascii="Arial Narrow" w:hAnsi="Arial Narrow"/>
          <w:sz w:val="22"/>
          <w:lang w:val="en-CA"/>
        </w:rPr>
        <w:t>") designate a day not earlier than the day such notice is effective as an early termination date (hereinafter an "</w:t>
      </w:r>
      <w:r>
        <w:rPr>
          <w:rFonts w:cs="Arial Narrow" w:ascii="Arial Narrow" w:hAnsi="Arial Narrow"/>
          <w:b/>
          <w:sz w:val="22"/>
          <w:lang w:val="en-CA"/>
        </w:rPr>
        <w:t>Early Termination Date</w:t>
      </w:r>
      <w:r>
        <w:rPr>
          <w:rFonts w:cs="Arial Narrow" w:ascii="Arial Narrow" w:hAnsi="Arial Narrow"/>
          <w:sz w:val="22"/>
          <w:lang w:val="en-CA"/>
        </w:rPr>
        <w:t>"). On an Early Termination Date, all obligations under all Transactions that would have been payable with respect to all Calculation Periods that would have ended after the Early Termination Date shall be terminated (whether or not the relevant Event of Default is then continuing), except for the obligations contained in this Section 6.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b/>
          <w:sz w:val="22"/>
          <w:lang w:val="en-CA"/>
        </w:rPr>
      </w:pPr>
      <w:r>
        <w:rPr>
          <w:rFonts w:cs="Arial Narrow" w:ascii="Arial Narrow" w:hAnsi="Arial Narrow"/>
          <w:b/>
          <w:sz w:val="22"/>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22"/>
          <w:lang w:val="en-CA"/>
        </w:rPr>
      </w:pPr>
      <w:r>
        <w:rPr>
          <w:rFonts w:cs="Arial Narrow" w:ascii="Arial Narrow" w:hAnsi="Arial Narrow"/>
          <w:b/>
          <w:sz w:val="22"/>
          <w:lang w:val="en-CA"/>
        </w:rPr>
      </w:r>
    </w:p>
    <w:p>
      <w:pPr>
        <w:pStyle w:val="Normal"/>
        <w:widowControl w:val="false"/>
        <w:ind w:hanging="426" w:start="426" w:end="0"/>
        <w:jc w:val="both"/>
        <w:rPr/>
      </w:pPr>
      <w:r>
        <w:rPr>
          <w:rFonts w:cs="Arial Narrow" w:ascii="Arial Narrow" w:hAnsi="Arial Narrow"/>
          <w:sz w:val="22"/>
          <w:lang w:val="en-CA"/>
        </w:rPr>
        <w:t>(a)</w:t>
        <w:tab/>
      </w:r>
      <w:r>
        <w:rPr>
          <w:rFonts w:cs="Arial Narrow" w:ascii="Arial Narrow" w:hAnsi="Arial Narrow"/>
          <w:b/>
          <w:i/>
          <w:sz w:val="22"/>
          <w:lang w:val="en-CA"/>
        </w:rPr>
        <w:t>Notice</w:t>
      </w:r>
      <w:r>
        <w:rPr>
          <w:rFonts w:cs="Arial Narrow" w:ascii="Arial Narrow" w:hAnsi="Arial Narrow"/>
          <w:b/>
          <w:sz w:val="22"/>
          <w:lang w:val="en-CA"/>
        </w:rPr>
        <w:t>.</w:t>
      </w:r>
      <w:r>
        <w:rPr>
          <w:rFonts w:cs="Arial Narrow" w:ascii="Arial Narrow" w:hAnsi="Arial Narrow"/>
          <w:sz w:val="22"/>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22"/>
          <w:lang w:val="en-CA"/>
        </w:rPr>
        <w:t>Accelerated Termination Date</w:t>
      </w:r>
      <w:r>
        <w:rPr>
          <w:rFonts w:cs="Arial Narrow" w:ascii="Arial Narrow" w:hAnsi="Arial Narrow"/>
          <w:sz w:val="22"/>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ind w:hanging="426" w:start="426" w:end="0"/>
        <w:jc w:val="both"/>
        <w:rPr>
          <w:rFonts w:ascii="Arial Narrow" w:hAnsi="Arial Narrow" w:cs="Arial Narrow"/>
          <w:b/>
          <w:sz w:val="22"/>
          <w:lang w:val="en-CA"/>
        </w:rPr>
      </w:pPr>
      <w:r>
        <w:rPr>
          <w:rFonts w:cs="Arial Narrow" w:ascii="Arial Narrow" w:hAnsi="Arial Narrow"/>
          <w:b/>
          <w:sz w:val="22"/>
          <w:lang w:val="en-CA"/>
        </w:rPr>
      </w:r>
    </w:p>
    <w:p>
      <w:pPr>
        <w:pStyle w:val="Normal"/>
        <w:widowControl w:val="false"/>
        <w:ind w:hanging="426" w:start="426" w:end="0"/>
        <w:jc w:val="both"/>
        <w:rPr/>
      </w:pPr>
      <w:r>
        <w:rPr>
          <w:rFonts w:cs="Arial Narrow" w:ascii="Arial Narrow" w:hAnsi="Arial Narrow"/>
          <w:sz w:val="22"/>
          <w:lang w:val="en-CA"/>
        </w:rPr>
        <w:t>(b)</w:t>
        <w:tab/>
      </w:r>
      <w:r>
        <w:rPr>
          <w:rFonts w:cs="Arial Narrow" w:ascii="Arial Narrow" w:hAnsi="Arial Narrow"/>
          <w:b/>
          <w:i/>
          <w:sz w:val="22"/>
          <w:lang w:val="en-CA"/>
        </w:rPr>
        <w:t>Termination and Calculations</w:t>
      </w:r>
      <w:r>
        <w:rPr>
          <w:rFonts w:cs="Arial Narrow" w:ascii="Arial Narrow" w:hAnsi="Arial Narrow"/>
          <w:b/>
          <w:sz w:val="22"/>
          <w:lang w:val="en-CA"/>
        </w:rPr>
        <w:t>.</w:t>
      </w:r>
      <w:r>
        <w:rPr>
          <w:rFonts w:cs="Arial Narrow" w:ascii="Arial Narrow" w:hAnsi="Arial Narrow"/>
          <w:sz w:val="22"/>
          <w:lang w:val="en-CA"/>
        </w:rPr>
        <w:t xml:space="preserve"> On an Accelerated Termination Date, all </w:t>
      </w:r>
      <w:r>
        <w:rPr>
          <w:rFonts w:cs="Arial Narrow" w:ascii="Arial Narrow" w:hAnsi="Arial Narrow"/>
          <w:b/>
          <w:i/>
          <w:sz w:val="22"/>
          <w:lang w:val="en-CA"/>
        </w:rPr>
        <w:t>obligations</w:t>
      </w:r>
      <w:r>
        <w:rPr>
          <w:rFonts w:cs="Arial Narrow" w:ascii="Arial Narrow" w:hAnsi="Arial Narrow"/>
          <w:sz w:val="22"/>
          <w:lang w:val="en-CA"/>
        </w:rPr>
        <w:t xml:space="preserve"> under all Transactions affected by the Event of Change that would have been payable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22"/>
          <w:lang w:val="en-CA"/>
        </w:rPr>
        <w:t>Net Amount</w:t>
      </w:r>
      <w:r>
        <w:rPr>
          <w:rFonts w:cs="Arial Narrow" w:ascii="Arial Narrow" w:hAnsi="Arial Narrow"/>
          <w:sz w:val="22"/>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numPr>
          <w:ilvl w:val="0"/>
          <w:numId w:val="13"/>
        </w:numPr>
        <w:tabs>
          <w:tab w:val="clear" w:pos="720"/>
        </w:tabs>
        <w:ind w:hanging="426" w:start="426" w:end="0"/>
        <w:jc w:val="both"/>
        <w:rPr>
          <w:rFonts w:ascii="Arial Narrow" w:hAnsi="Arial Narrow" w:cs="Arial Narrow"/>
          <w:sz w:val="22"/>
          <w:lang w:val="en-CA"/>
        </w:rPr>
      </w:pPr>
      <w:r>
        <w:rPr>
          <w:rFonts w:cs="Arial Narrow" w:ascii="Arial Narrow" w:hAnsi="Arial Narrow"/>
          <w:b/>
          <w:i/>
          <w:sz w:val="22"/>
          <w:lang w:val="en-CA"/>
        </w:rPr>
        <w:t>Settlement</w:t>
      </w:r>
      <w:r>
        <w:rPr>
          <w:rFonts w:cs="Arial Narrow" w:ascii="Arial Narrow" w:hAnsi="Arial Narrow"/>
          <w:b/>
          <w:sz w:val="22"/>
          <w:lang w:val="en-CA"/>
        </w:rPr>
        <w:t>.</w:t>
      </w:r>
      <w:r>
        <w:rPr>
          <w:rFonts w:cs="Arial Narrow" w:ascii="Arial Narrow" w:hAnsi="Arial Narrow"/>
          <w:sz w:val="22"/>
          <w:lang w:val="en-CA"/>
        </w:rPr>
        <w:t xml:space="preserve"> Once the determination has been made in accordance </w:t>
      </w:r>
      <w:r>
        <w:rPr>
          <w:rFonts w:cs="Arial Narrow" w:ascii="Arial Narrow" w:hAnsi="Arial Narrow"/>
          <w:b/>
          <w:i/>
          <w:sz w:val="22"/>
          <w:lang w:val="en-CA"/>
        </w:rPr>
        <w:t>with</w:t>
      </w:r>
      <w:r>
        <w:rPr>
          <w:rFonts w:cs="Arial Narrow" w:ascii="Arial Narrow" w:hAnsi="Arial Narrow"/>
          <w:sz w:val="22"/>
          <w:lang w:val="en-CA"/>
        </w:rPr>
        <w:t xml:space="preserve"> Section 7(b), then: </w:t>
      </w:r>
    </w:p>
    <w:p>
      <w:pPr>
        <w:pStyle w:val="Normal"/>
        <w:widowControl w:val="false"/>
        <w:ind w:hanging="425" w:start="851" w:end="0"/>
        <w:jc w:val="both"/>
        <w:rPr/>
      </w:pPr>
      <w:r>
        <w:rPr>
          <w:rFonts w:cs="Arial Narrow" w:ascii="Arial Narrow" w:hAnsi="Arial Narrow"/>
          <w:sz w:val="22"/>
          <w:lang w:val="en-CA"/>
        </w:rPr>
        <w:t>(i)</w:t>
        <w:tab/>
        <w:t>if the Payment Amount (as calculated below) is positive, the party with the higher Net Amount (hereinafter "</w:t>
      </w:r>
      <w:r>
        <w:rPr>
          <w:rFonts w:cs="Arial Narrow" w:ascii="Arial Narrow" w:hAnsi="Arial Narrow"/>
          <w:b/>
          <w:sz w:val="22"/>
          <w:lang w:val="en-CA"/>
        </w:rPr>
        <w:t>X</w:t>
      </w:r>
      <w:r>
        <w:rPr>
          <w:rFonts w:cs="Arial Narrow" w:ascii="Arial Narrow" w:hAnsi="Arial Narrow"/>
          <w:sz w:val="22"/>
          <w:lang w:val="en-CA"/>
        </w:rPr>
        <w:t>") shall pay the Payment Amount to the party with the lower Net Amount (hereinafter "</w:t>
      </w:r>
      <w:r>
        <w:rPr>
          <w:rFonts w:cs="Arial Narrow" w:ascii="Arial Narrow" w:hAnsi="Arial Narrow"/>
          <w:b/>
          <w:sz w:val="22"/>
          <w:lang w:val="en-CA"/>
        </w:rPr>
        <w:t>Y</w:t>
      </w:r>
      <w:r>
        <w:rPr>
          <w:rFonts w:cs="Arial Narrow" w:ascii="Arial Narrow" w:hAnsi="Arial Narrow"/>
          <w:sz w:val="22"/>
          <w:lang w:val="en-CA"/>
        </w:rPr>
        <w:t xml:space="preserve">"); and </w:t>
      </w:r>
    </w:p>
    <w:p>
      <w:pPr>
        <w:pStyle w:val="Normal"/>
        <w:widowControl w:val="false"/>
        <w:ind w:hanging="425" w:start="851" w:end="0"/>
        <w:jc w:val="both"/>
        <w:rPr>
          <w:rFonts w:ascii="Arial Narrow" w:hAnsi="Arial Narrow" w:cs="Arial Narrow"/>
          <w:sz w:val="22"/>
          <w:lang w:val="en-CA"/>
        </w:rPr>
      </w:pPr>
      <w:r>
        <w:rPr>
          <w:rFonts w:cs="Arial Narrow" w:ascii="Arial Narrow" w:hAnsi="Arial Narrow"/>
          <w:sz w:val="22"/>
          <w:lang w:val="en-CA"/>
        </w:rPr>
        <w:t>(ii)</w:t>
        <w:tab/>
        <w:t>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rFonts w:ascii="Arial Narrow" w:hAnsi="Arial Narrow" w:cs="Arial Narrow"/>
          <w:b/>
          <w:sz w:val="22"/>
          <w:lang w:val="en-CA"/>
        </w:rPr>
      </w:pPr>
      <w:r>
        <w:rPr>
          <w:rFonts w:cs="Arial Narrow" w:ascii="Arial Narrow" w:hAnsi="Arial Narrow"/>
          <w:b/>
          <w:sz w:val="22"/>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22"/>
          <w:lang w:val="en-CA"/>
        </w:rPr>
      </w:pPr>
      <w:r>
        <w:rPr>
          <w:rFonts w:cs="Arial Narrow" w:ascii="Arial Narrow" w:hAnsi="Arial Narrow"/>
          <w:b/>
          <w:sz w:val="22"/>
          <w:lang w:val="en-CA"/>
        </w:rPr>
      </w:r>
    </w:p>
    <w:p>
      <w:pPr>
        <w:pStyle w:val="Normal"/>
        <w:widowControl w:val="false"/>
        <w:ind w:hanging="426" w:start="426" w:end="0"/>
        <w:jc w:val="both"/>
        <w:rPr/>
      </w:pPr>
      <w:r>
        <w:rPr>
          <w:rFonts w:cs="Arial Narrow" w:ascii="Arial Narrow" w:hAnsi="Arial Narrow"/>
          <w:sz w:val="22"/>
          <w:lang w:val="en-CA"/>
        </w:rPr>
        <w:t>(a)</w:t>
        <w:tab/>
      </w:r>
      <w:r>
        <w:rPr>
          <w:rFonts w:cs="Arial Narrow" w:ascii="Arial Narrow" w:hAnsi="Arial Narrow"/>
          <w:b/>
          <w:i/>
          <w:sz w:val="22"/>
          <w:lang w:val="en-CA"/>
        </w:rPr>
        <w:t>Governing Law</w:t>
      </w:r>
      <w:r>
        <w:rPr>
          <w:rFonts w:cs="Arial Narrow" w:ascii="Arial Narrow" w:hAnsi="Arial Narrow"/>
          <w:b/>
          <w:sz w:val="22"/>
          <w:lang w:val="en-CA"/>
        </w:rPr>
        <w:t>.</w:t>
      </w:r>
      <w:r>
        <w:rPr>
          <w:rFonts w:cs="Arial Narrow" w:ascii="Arial Narrow" w:hAnsi="Arial Narrow"/>
          <w:sz w:val="22"/>
          <w:lang w:val="en-CA"/>
        </w:rPr>
        <w:t xml:space="preserve"> This Agreement is governed by, and shall be construed in accordance with, the law specified in the Schedule.</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(b)</w:t>
        <w:tab/>
      </w:r>
      <w:r>
        <w:rPr>
          <w:rFonts w:cs="Arial Narrow" w:ascii="Arial Narrow" w:hAnsi="Arial Narrow"/>
          <w:b/>
          <w:i/>
          <w:sz w:val="22"/>
          <w:lang w:val="en-CA"/>
        </w:rPr>
        <w:t>Jurisdiction</w:t>
      </w:r>
      <w:r>
        <w:rPr>
          <w:rFonts w:cs="Arial Narrow" w:ascii="Arial Narrow" w:hAnsi="Arial Narrow"/>
          <w:b/>
          <w:sz w:val="22"/>
          <w:lang w:val="en-CA"/>
        </w:rPr>
        <w:t>.</w:t>
      </w:r>
      <w:r>
        <w:rPr>
          <w:rFonts w:cs="Arial Narrow" w:ascii="Arial Narrow" w:hAnsi="Arial Narrow"/>
          <w:sz w:val="22"/>
          <w:lang w:val="en-CA"/>
        </w:rPr>
        <w:t xml:space="preserve"> Each party irrevocably submits for the purposes of or in </w:t>
      </w:r>
      <w:r>
        <w:rPr>
          <w:rFonts w:cs="Arial Narrow" w:ascii="Arial Narrow" w:hAnsi="Arial Narrow"/>
          <w:b/>
          <w:i/>
          <w:sz w:val="22"/>
          <w:lang w:val="en-CA"/>
        </w:rPr>
        <w:t>connection</w:t>
      </w:r>
      <w:r>
        <w:rPr>
          <w:rFonts w:cs="Arial Narrow" w:ascii="Arial Narrow" w:hAnsi="Arial Narrow"/>
          <w:sz w:val="22"/>
          <w:lang w:val="en-CA"/>
        </w:rPr>
        <w:t xml:space="preserve"> with this Agreement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9.</w:t>
        <w:tab/>
        <w:t>DOCUMENTS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BodyText"/>
        <w:rPr/>
      </w:pPr>
      <w:r>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10.</w:t>
        <w:tab/>
        <w:t>MISCELLANEOUS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pPr>
      <w:r>
        <w:rPr>
          <w:rFonts w:cs="Arial Narrow" w:ascii="Arial Narrow" w:hAnsi="Arial Narrow"/>
          <w:sz w:val="22"/>
          <w:lang w:val="en-CA"/>
        </w:rPr>
        <w:t>(a)</w:t>
        <w:tab/>
      </w:r>
      <w:r>
        <w:rPr>
          <w:rFonts w:cs="Arial Narrow" w:ascii="Arial Narrow" w:hAnsi="Arial Narrow"/>
          <w:b/>
          <w:i/>
          <w:sz w:val="22"/>
          <w:lang w:val="en-CA"/>
        </w:rPr>
        <w:t>Entire Agreement and Counterparts</w:t>
      </w:r>
      <w:r>
        <w:rPr>
          <w:rFonts w:cs="Arial Narrow" w:ascii="Arial Narrow" w:hAnsi="Arial Narrow"/>
          <w:b/>
          <w:sz w:val="22"/>
          <w:lang w:val="en-CA"/>
        </w:rPr>
        <w:t>.</w:t>
      </w:r>
      <w:r>
        <w:rPr>
          <w:rFonts w:cs="Arial Narrow" w:ascii="Arial Narrow" w:hAnsi="Arial Narrow"/>
          <w:sz w:val="22"/>
          <w:lang w:val="en-CA"/>
        </w:rPr>
        <w:t xml:space="preserve"> This Agreement contains and constitutes the entire agreement between the parties with respect to its subject matter and supersedes all prior oral or written communications or </w:t>
      </w:r>
      <w:r>
        <w:rPr>
          <w:rFonts w:cs="Arial Narrow" w:ascii="Arial Narrow" w:hAnsi="Arial Narrow"/>
          <w:b/>
          <w:i/>
          <w:sz w:val="22"/>
          <w:lang w:val="en-CA"/>
        </w:rPr>
        <w:t>agreements</w:t>
      </w:r>
      <w:r>
        <w:rPr>
          <w:rFonts w:cs="Arial Narrow" w:ascii="Arial Narrow" w:hAnsi="Arial Narrow"/>
          <w:sz w:val="22"/>
          <w:lang w:val="en-CA"/>
        </w:rPr>
        <w:t xml:space="preserve">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(b)</w:t>
        <w:tab/>
      </w:r>
      <w:r>
        <w:rPr>
          <w:rFonts w:cs="Arial Narrow" w:ascii="Arial Narrow" w:hAnsi="Arial Narrow"/>
          <w:b/>
          <w:i/>
          <w:sz w:val="22"/>
          <w:lang w:val="en-CA"/>
        </w:rPr>
        <w:t>Notices</w:t>
      </w:r>
      <w:r>
        <w:rPr>
          <w:rFonts w:cs="Arial Narrow" w:ascii="Arial Narrow" w:hAnsi="Arial Narrow"/>
          <w:b/>
          <w:sz w:val="22"/>
          <w:lang w:val="en-CA"/>
        </w:rPr>
        <w:t>.</w:t>
      </w:r>
      <w:r>
        <w:rPr>
          <w:rFonts w:cs="Arial Narrow" w:ascii="Arial Narrow" w:hAnsi="Arial Narrow"/>
          <w:sz w:val="22"/>
          <w:lang w:val="en-CA"/>
        </w:rPr>
        <w:t xml:space="preserve"> Any notice or other communication in respect of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or number or in accordance with the electronic messaging system details specified in the Schedule (or as may be subsequently designated by effective notice).</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(c)</w:t>
        <w:tab/>
      </w:r>
      <w:r>
        <w:rPr>
          <w:rFonts w:cs="Arial Narrow" w:ascii="Arial Narrow" w:hAnsi="Arial Narrow"/>
          <w:b/>
          <w:i/>
          <w:sz w:val="22"/>
          <w:lang w:val="en-CA"/>
        </w:rPr>
        <w:t>Expenses</w:t>
      </w:r>
      <w:r>
        <w:rPr>
          <w:rFonts w:cs="Arial Narrow" w:ascii="Arial Narrow" w:hAnsi="Arial Narrow"/>
          <w:b/>
          <w:sz w:val="22"/>
          <w:lang w:val="en-CA"/>
        </w:rPr>
        <w:t>.</w:t>
      </w:r>
      <w:r>
        <w:rPr>
          <w:rFonts w:cs="Arial Narrow" w:ascii="Arial Narrow" w:hAnsi="Arial Narrow"/>
          <w:sz w:val="22"/>
          <w:lang w:val="en-CA"/>
        </w:rPr>
        <w:t xml:space="preserv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(d)</w:t>
        <w:tab/>
      </w:r>
      <w:r>
        <w:rPr>
          <w:rFonts w:cs="Arial Narrow" w:ascii="Arial Narrow" w:hAnsi="Arial Narrow"/>
          <w:b/>
          <w:i/>
          <w:sz w:val="22"/>
          <w:lang w:val="en-CA"/>
        </w:rPr>
        <w:t>Survival</w:t>
      </w:r>
      <w:r>
        <w:rPr>
          <w:rFonts w:cs="Arial Narrow" w:ascii="Arial Narrow" w:hAnsi="Arial Narrow"/>
          <w:b/>
          <w:sz w:val="22"/>
          <w:lang w:val="en-CA"/>
        </w:rPr>
        <w:t>.</w:t>
      </w:r>
      <w:r>
        <w:rPr>
          <w:rFonts w:cs="Arial Narrow" w:ascii="Arial Narrow" w:hAnsi="Arial Narrow"/>
          <w:sz w:val="22"/>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(e)</w:t>
        <w:tab/>
      </w:r>
      <w:r>
        <w:rPr>
          <w:rFonts w:cs="Arial Narrow" w:ascii="Arial Narrow" w:hAnsi="Arial Narrow"/>
          <w:b/>
          <w:i/>
          <w:sz w:val="22"/>
          <w:lang w:val="en-CA"/>
        </w:rPr>
        <w:t>Remedies Cumulative</w:t>
      </w:r>
      <w:r>
        <w:rPr>
          <w:rFonts w:cs="Arial Narrow" w:ascii="Arial Narrow" w:hAnsi="Arial Narrow"/>
          <w:sz w:val="22"/>
          <w:lang w:val="en-CA"/>
        </w:rPr>
        <w:t xml:space="preserve">. Except as provided in this Agreement, the rights, powers, remedies and privileges provided in this Agreement are </w:t>
      </w:r>
      <w:r>
        <w:rPr>
          <w:rFonts w:cs="Arial Narrow" w:ascii="Arial Narrow" w:hAnsi="Arial Narrow"/>
          <w:b/>
          <w:i/>
          <w:sz w:val="22"/>
          <w:lang w:val="en-CA"/>
        </w:rPr>
        <w:t>cumulative</w:t>
      </w:r>
      <w:r>
        <w:rPr>
          <w:rFonts w:cs="Arial Narrow" w:ascii="Arial Narrow" w:hAnsi="Arial Narrow"/>
          <w:sz w:val="22"/>
          <w:lang w:val="en-CA"/>
        </w:rPr>
        <w:t xml:space="preserve"> and not exclusive of any rights, powers, remedies and privileges provided by law.</w:t>
      </w:r>
    </w:p>
    <w:p>
      <w:pPr>
        <w:pStyle w:val="Normal"/>
        <w:widowControl w:val="false"/>
        <w:tabs>
          <w:tab w:val="clear" w:pos="720"/>
          <w:tab w:val="left" w:pos="397" w:leader="none"/>
        </w:tabs>
        <w:ind w:hanging="426" w:start="426" w:end="0"/>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pPr>
      <w:r>
        <w:rPr>
          <w:rFonts w:cs="Arial Narrow" w:ascii="Arial Narrow" w:hAnsi="Arial Narrow"/>
          <w:sz w:val="22"/>
          <w:lang w:val="en-CA"/>
        </w:rPr>
        <w:t>(f)</w:t>
        <w:tab/>
      </w:r>
      <w:r>
        <w:rPr>
          <w:rFonts w:cs="Arial Narrow" w:ascii="Arial Narrow" w:hAnsi="Arial Narrow"/>
          <w:b/>
          <w:i/>
          <w:sz w:val="22"/>
          <w:lang w:val="en-CA"/>
        </w:rPr>
        <w:t>Binding Effect and Transfer</w:t>
      </w:r>
      <w:r>
        <w:rPr>
          <w:rFonts w:cs="Arial Narrow" w:ascii="Arial Narrow" w:hAnsi="Arial Narrow"/>
          <w:b/>
          <w:sz w:val="22"/>
          <w:lang w:val="en-CA"/>
        </w:rPr>
        <w:t>.</w:t>
      </w:r>
      <w:r>
        <w:rPr>
          <w:rFonts w:cs="Arial Narrow" w:ascii="Arial Narrow" w:hAnsi="Arial Narrow"/>
          <w:sz w:val="22"/>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w:t>
      </w:r>
      <w:r>
        <w:rPr>
          <w:rFonts w:cs="Arial Narrow" w:ascii="Arial Narrow" w:hAnsi="Arial Narrow"/>
          <w:b/>
          <w:i/>
          <w:sz w:val="22"/>
          <w:lang w:val="en-CA"/>
        </w:rPr>
        <w:t>or</w:t>
      </w:r>
      <w:r>
        <w:rPr>
          <w:rFonts w:cs="Arial Narrow" w:ascii="Arial Narrow" w:hAnsi="Arial Narrow"/>
          <w:sz w:val="22"/>
          <w:lang w:val="en-CA"/>
        </w:rPr>
        <w:t xml:space="preserve"> obligations under this Agreement without the prior written consent of the other party, which consent shall not be unreasonably withheld or delayed, and any purported transfer in breach of this Section 10(f)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ind w:hanging="426" w:start="426" w:end="0"/>
        <w:jc w:val="both"/>
        <w:rPr/>
      </w:pPr>
      <w:r>
        <w:rPr>
          <w:rFonts w:cs="Arial Narrow" w:ascii="Arial Narrow" w:hAnsi="Arial Narrow"/>
          <w:sz w:val="22"/>
          <w:lang w:val="en-CA"/>
        </w:rPr>
        <w:t>(g)</w:t>
        <w:tab/>
      </w:r>
      <w:r>
        <w:rPr>
          <w:rFonts w:cs="Arial Narrow" w:ascii="Arial Narrow" w:hAnsi="Arial Narrow"/>
          <w:b/>
          <w:i/>
          <w:sz w:val="22"/>
          <w:lang w:val="en-CA"/>
        </w:rPr>
        <w:t>Stamp Taxes</w:t>
      </w:r>
      <w:r>
        <w:rPr>
          <w:rFonts w:cs="Arial Narrow" w:ascii="Arial Narrow" w:hAnsi="Arial Narrow"/>
          <w:b/>
          <w:sz w:val="22"/>
          <w:lang w:val="en-CA"/>
        </w:rPr>
        <w:t>.</w:t>
      </w:r>
      <w:r>
        <w:rPr>
          <w:rFonts w:cs="Arial Narrow" w:ascii="Arial Narrow" w:hAnsi="Arial Narrow"/>
          <w:sz w:val="22"/>
          <w:lang w:val="en-CA"/>
        </w:rPr>
        <w:t xml:space="preserve"> Each party agrees with the other that, so long as either party has or may have any obligation under this Agreement that it will pay any stamp, registration, documentation or similar tax (</w:t>
      </w:r>
      <w:r>
        <w:rPr>
          <w:rFonts w:cs="Arial Narrow" w:ascii="Arial Narrow" w:hAnsi="Arial Narrow"/>
          <w:b/>
          <w:i/>
          <w:sz w:val="22"/>
          <w:lang w:val="en-CA"/>
        </w:rPr>
        <w:t>hereinafter</w:t>
      </w:r>
      <w:r>
        <w:rPr>
          <w:rFonts w:cs="Arial Narrow" w:ascii="Arial Narrow" w:hAnsi="Arial Narrow"/>
          <w:sz w:val="22"/>
          <w:lang w:val="en-CA"/>
        </w:rPr>
        <w:t xml:space="preserve"> a "</w:t>
      </w:r>
      <w:r>
        <w:rPr>
          <w:rFonts w:cs="Arial Narrow" w:ascii="Arial Narrow" w:hAnsi="Arial Narrow"/>
          <w:b/>
          <w:sz w:val="22"/>
          <w:lang w:val="en-CA"/>
        </w:rPr>
        <w:t>Stamp Tax</w:t>
      </w:r>
      <w:r>
        <w:rPr>
          <w:rFonts w:cs="Arial Narrow" w:ascii="Arial Narrow" w:hAnsi="Arial Narrow"/>
          <w:sz w:val="22"/>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22"/>
          <w:lang w:val="en-CA"/>
        </w:rPr>
        <w:t>Stamp Tax Jurisdiction</w:t>
      </w:r>
      <w:r>
        <w:rPr>
          <w:rFonts w:cs="Arial Narrow" w:ascii="Arial Narrow" w:hAnsi="Arial Narrow"/>
          <w:sz w:val="22"/>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t>(h)</w:t>
        <w:tab/>
      </w:r>
      <w:r>
        <w:rPr>
          <w:rFonts w:cs="Arial Narrow" w:ascii="Arial Narrow" w:hAnsi="Arial Narrow"/>
          <w:b/>
          <w:i/>
          <w:sz w:val="22"/>
          <w:lang w:val="en-CA"/>
        </w:rPr>
        <w:t>Confidentiality</w:t>
      </w:r>
      <w:r>
        <w:rPr>
          <w:rFonts w:cs="Arial Narrow" w:ascii="Arial Narrow" w:hAnsi="Arial Narrow"/>
          <w:b/>
          <w:sz w:val="22"/>
          <w:lang w:val="en-CA"/>
        </w:rPr>
        <w:t>.</w:t>
      </w:r>
      <w:r>
        <w:rPr>
          <w:rFonts w:cs="Arial Narrow" w:ascii="Arial Narrow" w:hAnsi="Arial Narrow"/>
          <w:sz w:val="22"/>
          <w:lang w:val="en-CA"/>
        </w:rPr>
        <w:t xml:space="preserve"> Neither party shall without the prior written consent of the other Party disclose the existence or the terms of this Agreement or any Credit Support Document to any third party other than to its or its Affiliates' employees, directors, officers, agents, advisors, counsel, lenders or other providers of funds who agree to comply with the provisions of this Section 10(h) in respect of such disclosure. Each party undertakes to use its reasonable endeavours to enforce such compliance. Notwithstanding the foregoing, however, where, in a party’s reasonable opinion, a disclosure of the type referred to in this Section 10(h) is required by </w:t>
      </w:r>
      <w:r>
        <w:rPr>
          <w:rFonts w:cs="Arial Narrow" w:ascii="Arial Narrow" w:hAnsi="Arial Narrow"/>
          <w:b/>
          <w:i/>
          <w:sz w:val="22"/>
          <w:lang w:val="en-CA"/>
        </w:rPr>
        <w:t>law</w:t>
      </w:r>
      <w:r>
        <w:rPr>
          <w:rFonts w:cs="Arial Narrow" w:ascii="Arial Narrow" w:hAnsi="Arial Narrow"/>
          <w:sz w:val="22"/>
          <w:lang w:val="en-CA"/>
        </w:rPr>
        <w:t>,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22"/>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of the disclosure and how it is made.</w:t>
      </w:r>
    </w:p>
    <w:p>
      <w:pPr>
        <w:pStyle w:val="Normal"/>
        <w:widowControl w:val="false"/>
        <w:tabs>
          <w:tab w:val="clear" w:pos="720"/>
          <w:tab w:val="left" w:pos="397" w:leader="none"/>
        </w:tabs>
        <w:jc w:val="both"/>
        <w:rPr>
          <w:rFonts w:ascii="Arial Narrow" w:hAnsi="Arial Narrow" w:cs="Arial Narrow"/>
          <w:b/>
          <w:i/>
          <w:i/>
          <w:sz w:val="22"/>
          <w:lang w:val="en-CA"/>
        </w:rPr>
      </w:pPr>
      <w:r>
        <w:rPr>
          <w:rFonts w:cs="Arial Narrow" w:ascii="Arial Narrow" w:hAnsi="Arial Narrow"/>
          <w:b/>
          <w:i/>
          <w:sz w:val="22"/>
          <w:lang w:val="en-CA"/>
        </w:rPr>
      </w:r>
    </w:p>
    <w:p>
      <w:pPr>
        <w:pStyle w:val="Normal"/>
        <w:widowControl w:val="false"/>
        <w:ind w:hanging="426" w:start="426" w:end="0"/>
        <w:jc w:val="both"/>
        <w:rPr>
          <w:rFonts w:ascii="Arial Narrow" w:hAnsi="Arial Narrow" w:cs="Arial Narrow"/>
          <w:sz w:val="22"/>
          <w:lang w:val="en-CA"/>
        </w:rPr>
      </w:pPr>
      <w:r>
        <w:rPr>
          <w:rFonts w:cs="Arial Narrow" w:ascii="Arial Narrow" w:hAnsi="Arial Narrow"/>
          <w:b/>
          <w:sz w:val="22"/>
          <w:lang w:val="en-CA"/>
        </w:rPr>
        <w:t>11.</w:t>
        <w:tab/>
        <w:t>DEFINITIONS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As used in this Agreement: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The terms "</w:t>
      </w:r>
      <w:r>
        <w:rPr>
          <w:rFonts w:cs="Arial Narrow" w:ascii="Arial Narrow" w:hAnsi="Arial Narrow"/>
          <w:b/>
          <w:sz w:val="22"/>
          <w:lang w:val="en-CA"/>
        </w:rPr>
        <w:t>Alternative Floating Price Source</w:t>
      </w:r>
      <w:r>
        <w:rPr>
          <w:rFonts w:cs="Arial Narrow" w:ascii="Arial Narrow" w:hAnsi="Arial Narrow"/>
          <w:sz w:val="22"/>
          <w:lang w:val="en-CA"/>
        </w:rPr>
        <w:t>", "</w:t>
      </w:r>
      <w:r>
        <w:rPr>
          <w:rFonts w:cs="Arial Narrow" w:ascii="Arial Narrow" w:hAnsi="Arial Narrow"/>
          <w:b/>
          <w:sz w:val="22"/>
          <w:lang w:val="en-CA"/>
        </w:rPr>
        <w:t>Buyer</w:t>
      </w:r>
      <w:r>
        <w:rPr>
          <w:rFonts w:cs="Arial Narrow" w:ascii="Arial Narrow" w:hAnsi="Arial Narrow"/>
          <w:sz w:val="22"/>
          <w:lang w:val="en-CA"/>
        </w:rPr>
        <w:t>", "</w:t>
      </w:r>
      <w:r>
        <w:rPr>
          <w:rFonts w:cs="Arial Narrow" w:ascii="Arial Narrow" w:hAnsi="Arial Narrow"/>
          <w:b/>
          <w:sz w:val="22"/>
          <w:lang w:val="en-CA"/>
        </w:rPr>
        <w:t>Calculation Period</w:t>
      </w:r>
      <w:r>
        <w:rPr>
          <w:rFonts w:cs="Arial Narrow" w:ascii="Arial Narrow" w:hAnsi="Arial Narrow"/>
          <w:sz w:val="22"/>
          <w:lang w:val="en-CA"/>
        </w:rPr>
        <w:t>", "</w:t>
      </w:r>
      <w:r>
        <w:rPr>
          <w:rFonts w:cs="Arial Narrow" w:ascii="Arial Narrow" w:hAnsi="Arial Narrow"/>
          <w:b/>
          <w:sz w:val="22"/>
          <w:lang w:val="en-CA"/>
        </w:rPr>
        <w:t>Contractual Currency</w:t>
      </w:r>
      <w:r>
        <w:rPr>
          <w:rFonts w:cs="Arial Narrow" w:ascii="Arial Narrow" w:hAnsi="Arial Narrow"/>
          <w:sz w:val="22"/>
          <w:lang w:val="en-CA"/>
        </w:rPr>
        <w:t>", "</w:t>
      </w:r>
      <w:r>
        <w:rPr>
          <w:rFonts w:cs="Arial Narrow" w:ascii="Arial Narrow" w:hAnsi="Arial Narrow"/>
          <w:b/>
          <w:sz w:val="22"/>
          <w:lang w:val="en-CA"/>
        </w:rPr>
        <w:t>Exercise Period</w:t>
      </w:r>
      <w:r>
        <w:rPr>
          <w:rFonts w:cs="Arial Narrow" w:ascii="Arial Narrow" w:hAnsi="Arial Narrow"/>
          <w:sz w:val="22"/>
          <w:lang w:val="en-CA"/>
        </w:rPr>
        <w:t>", "</w:t>
      </w:r>
      <w:r>
        <w:rPr>
          <w:rFonts w:cs="Arial Narrow" w:ascii="Arial Narrow" w:hAnsi="Arial Narrow"/>
          <w:b/>
          <w:sz w:val="22"/>
          <w:lang w:val="en-CA"/>
        </w:rPr>
        <w:t>Fixed Price</w:t>
      </w:r>
      <w:r>
        <w:rPr>
          <w:rFonts w:cs="Arial Narrow" w:ascii="Arial Narrow" w:hAnsi="Arial Narrow"/>
          <w:sz w:val="22"/>
          <w:lang w:val="en-CA"/>
        </w:rPr>
        <w:t>", "</w:t>
      </w:r>
      <w:r>
        <w:rPr>
          <w:rFonts w:cs="Arial Narrow" w:ascii="Arial Narrow" w:hAnsi="Arial Narrow"/>
          <w:b/>
          <w:sz w:val="22"/>
          <w:lang w:val="en-CA"/>
        </w:rPr>
        <w:t>Fixed Price Payer</w:t>
      </w:r>
      <w:r>
        <w:rPr>
          <w:rFonts w:cs="Arial Narrow" w:ascii="Arial Narrow" w:hAnsi="Arial Narrow"/>
          <w:sz w:val="22"/>
          <w:lang w:val="en-CA"/>
        </w:rPr>
        <w:t>", "</w:t>
      </w:r>
      <w:r>
        <w:rPr>
          <w:rFonts w:cs="Arial Narrow" w:ascii="Arial Narrow" w:hAnsi="Arial Narrow"/>
          <w:b/>
          <w:sz w:val="22"/>
          <w:lang w:val="en-CA"/>
        </w:rPr>
        <w:t>Floating Price</w:t>
      </w:r>
      <w:r>
        <w:rPr>
          <w:rFonts w:cs="Arial Narrow" w:ascii="Arial Narrow" w:hAnsi="Arial Narrow"/>
          <w:sz w:val="22"/>
          <w:lang w:val="en-CA"/>
        </w:rPr>
        <w:t>", "</w:t>
      </w:r>
      <w:r>
        <w:rPr>
          <w:rFonts w:cs="Arial Narrow" w:ascii="Arial Narrow" w:hAnsi="Arial Narrow"/>
          <w:b/>
          <w:sz w:val="22"/>
          <w:lang w:val="en-CA"/>
        </w:rPr>
        <w:t>Floating Price Payer</w:t>
      </w:r>
      <w:r>
        <w:rPr>
          <w:rFonts w:cs="Arial Narrow" w:ascii="Arial Narrow" w:hAnsi="Arial Narrow"/>
          <w:sz w:val="22"/>
          <w:lang w:val="en-CA"/>
        </w:rPr>
        <w:t>", "</w:t>
      </w:r>
      <w:r>
        <w:rPr>
          <w:rFonts w:cs="Arial Narrow" w:ascii="Arial Narrow" w:hAnsi="Arial Narrow"/>
          <w:b/>
          <w:sz w:val="22"/>
          <w:lang w:val="en-CA"/>
        </w:rPr>
        <w:t>Floating Price Source</w:t>
      </w:r>
      <w:r>
        <w:rPr>
          <w:rFonts w:cs="Arial Narrow" w:ascii="Arial Narrow" w:hAnsi="Arial Narrow"/>
          <w:sz w:val="22"/>
          <w:lang w:val="en-CA"/>
        </w:rPr>
        <w:t>", "</w:t>
      </w:r>
      <w:r>
        <w:rPr>
          <w:rFonts w:cs="Arial Narrow" w:ascii="Arial Narrow" w:hAnsi="Arial Narrow"/>
          <w:b/>
          <w:sz w:val="22"/>
          <w:lang w:val="en-CA"/>
        </w:rPr>
        <w:t>Notional Quantity</w:t>
      </w:r>
      <w:r>
        <w:rPr>
          <w:rFonts w:cs="Arial Narrow" w:ascii="Arial Narrow" w:hAnsi="Arial Narrow"/>
          <w:sz w:val="22"/>
          <w:lang w:val="en-CA"/>
        </w:rPr>
        <w:t>", "</w:t>
      </w:r>
      <w:r>
        <w:rPr>
          <w:rFonts w:cs="Arial Narrow" w:ascii="Arial Narrow" w:hAnsi="Arial Narrow"/>
          <w:b/>
          <w:sz w:val="22"/>
          <w:lang w:val="en-CA"/>
        </w:rPr>
        <w:t>Premium</w:t>
      </w:r>
      <w:r>
        <w:rPr>
          <w:rFonts w:cs="Arial Narrow" w:ascii="Arial Narrow" w:hAnsi="Arial Narrow"/>
          <w:sz w:val="22"/>
          <w:lang w:val="en-CA"/>
        </w:rPr>
        <w:t>", "</w:t>
      </w:r>
      <w:r>
        <w:rPr>
          <w:rFonts w:cs="Arial Narrow" w:ascii="Arial Narrow" w:hAnsi="Arial Narrow"/>
          <w:b/>
          <w:sz w:val="22"/>
          <w:lang w:val="en-CA"/>
        </w:rPr>
        <w:t>Premium Payment Date</w:t>
      </w:r>
      <w:r>
        <w:rPr>
          <w:rFonts w:cs="Arial Narrow" w:ascii="Arial Narrow" w:hAnsi="Arial Narrow"/>
          <w:sz w:val="22"/>
          <w:lang w:val="en-CA"/>
        </w:rPr>
        <w:t>", "</w:t>
      </w:r>
      <w:r>
        <w:rPr>
          <w:rFonts w:cs="Arial Narrow" w:ascii="Arial Narrow" w:hAnsi="Arial Narrow"/>
          <w:b/>
          <w:sz w:val="22"/>
          <w:lang w:val="en-CA"/>
        </w:rPr>
        <w:t>Seller</w:t>
      </w:r>
      <w:r>
        <w:rPr>
          <w:rFonts w:cs="Arial Narrow" w:ascii="Arial Narrow" w:hAnsi="Arial Narrow"/>
          <w:sz w:val="22"/>
          <w:lang w:val="en-CA"/>
        </w:rPr>
        <w:t>", "</w:t>
      </w:r>
      <w:r>
        <w:rPr>
          <w:rFonts w:cs="Arial Narrow" w:ascii="Arial Narrow" w:hAnsi="Arial Narrow"/>
          <w:b/>
          <w:sz w:val="22"/>
          <w:lang w:val="en-CA"/>
        </w:rPr>
        <w:t>Settlement Period</w:t>
      </w:r>
      <w:r>
        <w:rPr>
          <w:rFonts w:cs="Arial Narrow" w:ascii="Arial Narrow" w:hAnsi="Arial Narrow"/>
          <w:sz w:val="22"/>
          <w:lang w:val="en-CA"/>
        </w:rPr>
        <w:t>" and "</w:t>
      </w:r>
      <w:r>
        <w:rPr>
          <w:rFonts w:cs="Arial Narrow" w:ascii="Arial Narrow" w:hAnsi="Arial Narrow"/>
          <w:b/>
          <w:sz w:val="22"/>
          <w:lang w:val="en-CA"/>
        </w:rPr>
        <w:t>Strike Price</w:t>
      </w:r>
      <w:r>
        <w:rPr>
          <w:rFonts w:cs="Arial Narrow" w:ascii="Arial Narrow" w:hAnsi="Arial Narrow"/>
          <w:sz w:val="22"/>
          <w:lang w:val="en-CA"/>
        </w:rPr>
        <w:t>" have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Affiliate</w:t>
      </w:r>
      <w:r>
        <w:rPr>
          <w:rFonts w:cs="Arial Narrow" w:ascii="Arial Narrow" w:hAnsi="Arial Narrow"/>
          <w:sz w:val="22"/>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22"/>
          <w:lang w:val="en-CA"/>
        </w:rPr>
        <w:t>control</w:t>
      </w:r>
      <w:r>
        <w:rPr>
          <w:rFonts w:cs="Arial Narrow" w:ascii="Arial Narrow" w:hAnsi="Arial Narrow"/>
          <w:sz w:val="22"/>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22"/>
          <w:lang w:val="en-CA"/>
        </w:rPr>
        <w:t>controlled</w:t>
      </w:r>
      <w:r>
        <w:rPr>
          <w:rFonts w:cs="Arial Narrow" w:ascii="Arial Narrow" w:hAnsi="Arial Narrow"/>
          <w:sz w:val="22"/>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Asian Option</w:t>
      </w:r>
      <w:r>
        <w:rPr>
          <w:rFonts w:cs="Arial Narrow" w:ascii="Arial Narrow" w:hAnsi="Arial Narrow"/>
          <w:sz w:val="22"/>
          <w:lang w:val="en-CA"/>
        </w:rPr>
        <w:t>" means a style of option pursuant to which Floating Price is the unweighted arithmetic average (or such other method of averaging as is specified in the Confirmation) of the floating prices quoted by the Floating Price Source for the period(s) specified in the Confirmation.</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Business Day</w:t>
      </w:r>
      <w:r>
        <w:rPr>
          <w:rFonts w:cs="Arial Narrow" w:ascii="Arial Narrow" w:hAnsi="Arial Narrow"/>
          <w:sz w:val="22"/>
          <w:lang w:val="en-CA"/>
        </w:rPr>
        <w:t>" means a day on which commercial banks are open for business generally (a) in relation to any payment to be made under this Agreement, in all of the places where the parties’ respective accounts are located as specified in the Schedule and (b) in relation to any other obligation under this Agreement, in all of the cities where the parties’ respective addresses for notices and communications are located as specified in the Schedule.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Call</w:t>
      </w:r>
      <w:r>
        <w:rPr>
          <w:rFonts w:cs="Arial Narrow" w:ascii="Arial Narrow" w:hAnsi="Arial Narrow"/>
          <w:sz w:val="22"/>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Costs</w:t>
      </w:r>
      <w:r>
        <w:rPr>
          <w:rFonts w:cs="Arial Narrow" w:ascii="Arial Narrow" w:hAnsi="Arial Narrow"/>
          <w:sz w:val="22"/>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Credit Support Documents</w:t>
      </w:r>
      <w:r>
        <w:rPr>
          <w:rFonts w:cs="Arial Narrow" w:ascii="Arial Narrow" w:hAnsi="Arial Narrow"/>
          <w:sz w:val="22"/>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Credit Support Provider</w:t>
      </w:r>
      <w:r>
        <w:rPr>
          <w:rFonts w:cs="Arial Narrow" w:ascii="Arial Narrow" w:hAnsi="Arial Narrow"/>
          <w:sz w:val="22"/>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Effective Time</w:t>
      </w:r>
      <w:r>
        <w:rPr>
          <w:rFonts w:cs="Arial Narrow" w:ascii="Arial Narrow" w:hAnsi="Arial Narrow"/>
          <w:sz w:val="22"/>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Event of Change</w:t>
      </w:r>
      <w:r>
        <w:rPr>
          <w:rFonts w:cs="Arial Narrow" w:ascii="Arial Narrow" w:hAnsi="Arial Narrow"/>
          <w:sz w:val="22"/>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22"/>
          <w:lang w:val="en-CA"/>
        </w:rPr>
        <w:t>New Tax</w:t>
      </w:r>
      <w:r>
        <w:rPr>
          <w:rFonts w:cs="Arial Narrow" w:ascii="Arial Narrow" w:hAnsi="Arial Narrow"/>
          <w:sz w:val="22"/>
          <w:lang w:val="en-CA"/>
        </w:rPr>
        <w:t>") by any government or taxing authority upon the making of payments (other than payments of interest) hereunder by a party (the "</w:t>
      </w:r>
      <w:r>
        <w:rPr>
          <w:rFonts w:cs="Arial Narrow" w:ascii="Arial Narrow" w:hAnsi="Arial Narrow"/>
          <w:b/>
          <w:sz w:val="22"/>
          <w:lang w:val="en-CA"/>
        </w:rPr>
        <w:t>Burdened Party</w:t>
      </w:r>
      <w:r>
        <w:rPr>
          <w:rFonts w:cs="Arial Narrow" w:ascii="Arial Narrow" w:hAnsi="Arial Narrow"/>
          <w:sz w:val="22"/>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22"/>
          <w:lang w:val="en-CA"/>
        </w:rPr>
        <w:t>Illegality</w:t>
      </w:r>
      <w:r>
        <w:rPr>
          <w:rFonts w:cs="Arial Narrow" w:ascii="Arial Narrow" w:hAnsi="Arial Narrow"/>
          <w:sz w:val="22"/>
          <w:lang w:val="en-CA"/>
        </w:rPr>
        <w: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Event of Default</w:t>
      </w:r>
      <w:r>
        <w:rPr>
          <w:rFonts w:cs="Arial Narrow" w:ascii="Arial Narrow" w:hAnsi="Arial Narrow"/>
          <w:sz w:val="22"/>
          <w:lang w:val="en-CA"/>
        </w:rPr>
        <w:t>" has the meaning specified in Section 5 and, if applicable, in the Schedule.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Expiration Time</w:t>
      </w:r>
      <w:r>
        <w:rPr>
          <w:rFonts w:cs="Arial Narrow" w:ascii="Arial Narrow" w:hAnsi="Arial Narrow"/>
          <w:sz w:val="22"/>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Gain</w:t>
      </w:r>
      <w:r>
        <w:rPr>
          <w:rFonts w:cs="Arial Narrow" w:ascii="Arial Narrow" w:hAnsi="Arial Narrow"/>
          <w:sz w:val="22"/>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Indemnifiable Tax</w:t>
      </w:r>
      <w:r>
        <w:rPr>
          <w:rFonts w:cs="Arial Narrow" w:ascii="Arial Narrow" w:hAnsi="Arial Narrow"/>
          <w:sz w:val="22"/>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Insolvency Event</w:t>
      </w:r>
      <w:r>
        <w:rPr>
          <w:rFonts w:cs="Arial Narrow" w:ascii="Arial Narrow" w:hAnsi="Arial Narrow"/>
          <w:sz w:val="22"/>
          <w:lang w:val="en-CA"/>
        </w:rPr>
        <w:t xml:space="preserve">" means, with respect to any party, any of the following: </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6"/>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party or, if applicable, any Credit Support Provider of such party is insolvent, or generally does not or is not able to pay its debts as they become due, or admits in writing its inability to pay its debts generally as they become due; </w:t>
        <w:br/>
      </w:r>
    </w:p>
    <w:p>
      <w:pPr>
        <w:pStyle w:val="Normal"/>
        <w:widowControl w:val="false"/>
        <w:numPr>
          <w:ilvl w:val="0"/>
          <w:numId w:val="16"/>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party or any Credit Support Provider of such party applies for, consents to the appointment of or has appointed for it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6"/>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party or any Credit Support Provider of such party consents to the dissolution or winding up of its affairs (other than pursuant to a consolidation, amalgamation, or merger);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6"/>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party or any Credit Support Provider of such party takes any corporate or other appropriate organisational action to authorise any of the actions described in clauses (a), (b) or (c) above; or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16"/>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within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Interest Rate</w:t>
      </w:r>
      <w:r>
        <w:rPr>
          <w:rFonts w:cs="Arial Narrow" w:ascii="Arial Narrow" w:hAnsi="Arial Narrow"/>
          <w:sz w:val="22"/>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Loss</w:t>
      </w:r>
      <w:r>
        <w:rPr>
          <w:rFonts w:cs="Arial Narrow" w:ascii="Arial Narrow" w:hAnsi="Arial Narrow"/>
          <w:sz w:val="22"/>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Market Disruption Event</w:t>
      </w:r>
      <w:r>
        <w:rPr>
          <w:rFonts w:cs="Arial Narrow" w:ascii="Arial Narrow" w:hAnsi="Arial Narrow"/>
          <w:sz w:val="22"/>
          <w:lang w:val="en-CA"/>
        </w:rPr>
        <w:t xml:space="preserve">" means, with respect to a Floating Price Source, any of the following events: </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failure of the Floating Price Source to announce or publish information necessary for determining the Floating Price;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the failure of trading to commence or the permanent discontinuation or material suspension of trading on the exchange or market (e.g. Nord Pool ASA) acting as the Floating Price Source (the "</w:t>
      </w:r>
      <w:r>
        <w:rPr>
          <w:rFonts w:cs="Arial Narrow" w:ascii="Arial Narrow" w:hAnsi="Arial Narrow"/>
          <w:b/>
          <w:sz w:val="22"/>
          <w:lang w:val="en-CA"/>
        </w:rPr>
        <w:t>Exchange</w:t>
      </w:r>
      <w:r>
        <w:rPr>
          <w:rFonts w:cs="Arial Narrow" w:ascii="Arial Narrow" w:hAnsi="Arial Narrow"/>
          <w:sz w:val="22"/>
          <w:lang w:val="en-CA"/>
        </w:rPr>
        <w:t xml:space="preserve">");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temporary or permanent discontinuance or unavailability of any relevant Floating Price Source;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temporary or permanent closing of the Exchange acting as the Floating Price Source;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the imposition of trading limits by the Exchange such that there are limits on the range within which the price of the relevant commodity may fluctuate and the closing or settlement price of such commodity on such day is at the upper or lower limit of that range; or </w:t>
      </w:r>
    </w:p>
    <w:p>
      <w:pPr>
        <w:pStyle w:val="Normal"/>
        <w:widowControl w:val="false"/>
        <w:ind w:hanging="426" w:start="426" w:end="0"/>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3"/>
        </w:numPr>
        <w:tabs>
          <w:tab w:val="clear" w:pos="720"/>
        </w:tabs>
        <w:ind w:hanging="426" w:start="426" w:end="0"/>
        <w:jc w:val="both"/>
        <w:rPr>
          <w:rFonts w:ascii="Arial Narrow" w:hAnsi="Arial Narrow" w:cs="Arial Narrow"/>
          <w:sz w:val="22"/>
          <w:lang w:val="en-CA"/>
        </w:rPr>
      </w:pPr>
      <w:r>
        <w:rPr>
          <w:rFonts w:eastAsia="Arial Narrow" w:cs="Arial Narrow" w:ascii="Arial Narrow" w:hAnsi="Arial Narrow"/>
          <w:sz w:val="22"/>
          <w:lang w:val="en-CA"/>
        </w:rPr>
        <w:t xml:space="preserve"> </w:t>
      </w:r>
      <w:r>
        <w:rPr>
          <w:rFonts w:cs="Arial Narrow" w:ascii="Arial Narrow" w:hAnsi="Arial Narrow"/>
          <w:sz w:val="22"/>
          <w:lang w:val="en-CA"/>
        </w:rPr>
        <w:t>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Merger Event</w:t>
      </w:r>
      <w:r>
        <w:rPr>
          <w:rFonts w:cs="Arial Narrow" w:ascii="Arial Narrow" w:hAnsi="Arial Narrow"/>
          <w:sz w:val="22"/>
          <w:lang w:val="en-CA"/>
        </w:rPr>
        <w:t>" means, with respect to a party or, if applicable, any Credit Support Provider of such party (in each case, the "</w:t>
      </w:r>
      <w:r>
        <w:rPr>
          <w:rFonts w:cs="Arial Narrow" w:ascii="Arial Narrow" w:hAnsi="Arial Narrow"/>
          <w:b/>
          <w:sz w:val="22"/>
          <w:lang w:val="en-CA"/>
        </w:rPr>
        <w:t>Affected Party</w:t>
      </w:r>
      <w:r>
        <w:rPr>
          <w:rFonts w:cs="Arial Narrow" w:ascii="Arial Narrow" w:hAnsi="Arial Narrow"/>
          <w:sz w:val="22"/>
          <w:lang w:val="en-CA"/>
        </w:rPr>
        <w:t xml:space="preserve">"), the consolidation or amalgamation with, merger with or into, or transfer of all or substantially all of its assets to, another entity and </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numPr>
          <w:ilvl w:val="0"/>
          <w:numId w:val="2"/>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 xml:space="preserve">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satisfactory to the other party or </w:t>
        <w:br/>
      </w:r>
    </w:p>
    <w:p>
      <w:pPr>
        <w:pStyle w:val="Normal"/>
        <w:widowControl w:val="false"/>
        <w:numPr>
          <w:ilvl w:val="0"/>
          <w:numId w:val="2"/>
        </w:numPr>
        <w:tabs>
          <w:tab w:val="clear" w:pos="720"/>
        </w:tabs>
        <w:ind w:hanging="426" w:start="426" w:end="0"/>
        <w:jc w:val="both"/>
        <w:rPr>
          <w:rFonts w:ascii="Arial Narrow" w:hAnsi="Arial Narrow" w:cs="Arial Narrow"/>
          <w:sz w:val="22"/>
          <w:lang w:val="en-CA"/>
        </w:rPr>
      </w:pPr>
      <w:r>
        <w:rPr>
          <w:rFonts w:cs="Arial Narrow" w:ascii="Arial Narrow" w:hAnsi="Arial Narrow"/>
          <w:sz w:val="22"/>
          <w:lang w:val="en-CA"/>
        </w:rPr>
        <w:t>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Notice of Exercise</w:t>
      </w:r>
      <w:r>
        <w:rPr>
          <w:rFonts w:cs="Arial Narrow" w:ascii="Arial Narrow" w:hAnsi="Arial Narrow"/>
          <w:sz w:val="22"/>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Payment Date</w:t>
      </w:r>
      <w:r>
        <w:rPr>
          <w:rFonts w:cs="Arial Narrow" w:ascii="Arial Narrow" w:hAnsi="Arial Narrow"/>
          <w:sz w:val="22"/>
          <w:lang w:val="en-CA"/>
        </w:rPr>
        <w:t>" means, with respect to each Transaction, unless otherwise specified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Put</w:t>
      </w:r>
      <w:r>
        <w:rPr>
          <w:rFonts w:cs="Arial Narrow" w:ascii="Arial Narrow" w:hAnsi="Arial Narrow"/>
          <w:sz w:val="22"/>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Relevant Jurisdiction</w:t>
      </w:r>
      <w:r>
        <w:rPr>
          <w:rFonts w:cs="Arial Narrow" w:ascii="Arial Narrow" w:hAnsi="Arial Narrow"/>
          <w:sz w:val="22"/>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Swap</w:t>
      </w:r>
      <w:r>
        <w:rPr>
          <w:rFonts w:cs="Arial Narrow" w:ascii="Arial Narrow" w:hAnsi="Arial Narrow"/>
          <w:sz w:val="22"/>
          <w:lang w:val="en-CA"/>
        </w:rPr>
        <w:t>" means a Transaction in which the Floating Price Payer is obliged to make a cash payment to the Fixed Price Payer for those Calculation Periods where the Floating Price exceeds the Fixed Price and the Fixed Price Payer is obliged to make a cash payment to the Floating Price Payer for those Calculation Periods where the Fixed Price exceeds the Floating Price.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Swaption</w:t>
      </w:r>
      <w:r>
        <w:rPr>
          <w:rFonts w:cs="Arial Narrow" w:ascii="Arial Narrow" w:hAnsi="Arial Narrow"/>
          <w:sz w:val="22"/>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Tax</w:t>
      </w:r>
      <w:r>
        <w:rPr>
          <w:rFonts w:cs="Arial Narrow" w:ascii="Arial Narrow" w:hAnsi="Arial Narrow"/>
          <w:sz w:val="22"/>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Termination Currency</w:t>
      </w:r>
      <w:r>
        <w:rPr>
          <w:rFonts w:cs="Arial Narrow" w:ascii="Arial Narrow" w:hAnsi="Arial Narrow"/>
          <w:sz w:val="22"/>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Termination Currency Equivalent</w:t>
      </w:r>
      <w:r>
        <w:rPr>
          <w:rFonts w:cs="Arial Narrow" w:ascii="Arial Narrow" w:hAnsi="Arial Narrow"/>
          <w:sz w:val="22"/>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22"/>
          <w:lang w:val="en-CA"/>
        </w:rPr>
        <w:t>Other Currency</w:t>
      </w:r>
      <w:r>
        <w:rPr>
          <w:rFonts w:cs="Arial Narrow" w:ascii="Arial Narrow" w:hAnsi="Arial Narrow"/>
          <w:sz w:val="22"/>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pPr>
      <w:r>
        <w:rPr>
          <w:rFonts w:cs="Arial Narrow" w:ascii="Arial Narrow" w:hAnsi="Arial Narrow"/>
          <w:sz w:val="22"/>
          <w:lang w:val="en-CA"/>
        </w:rPr>
        <w:t>"</w:t>
      </w:r>
      <w:r>
        <w:rPr>
          <w:rFonts w:cs="Arial Narrow" w:ascii="Arial Narrow" w:hAnsi="Arial Narrow"/>
          <w:b/>
          <w:sz w:val="22"/>
          <w:lang w:val="en-CA"/>
        </w:rPr>
        <w:t>Unpaid Amounts</w:t>
      </w:r>
      <w:r>
        <w:rPr>
          <w:rFonts w:cs="Arial Narrow" w:ascii="Arial Narrow" w:hAnsi="Arial Narrow"/>
          <w:sz w:val="22"/>
          <w:lang w:val="en-CA"/>
        </w:rPr>
        <w:t>" means the Termination Currency Equivalent to any unpaid amount or amounts in respect of terminated Transactions that became due and payable (or would have become due and payable but for Section 2(e))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IN WITNESS WHEREOF, the parties hereto have executed and delivered this Master Agreement on the respective dates specified below, but with effect as from the date first above written.</w:t>
      </w:r>
    </w:p>
    <w:p>
      <w:pPr>
        <w:pStyle w:val="Normal"/>
        <w:widowControl w:val="false"/>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r>
    </w:p>
    <w:tbl>
      <w:tblPr>
        <w:tblW w:w="9572" w:type="dxa"/>
        <w:jc w:val="start"/>
        <w:tblInd w:w="0" w:type="dxa"/>
        <w:tblLayout w:type="fixed"/>
        <w:tblCellMar>
          <w:top w:w="0" w:type="dxa"/>
          <w:start w:w="108" w:type="dxa"/>
          <w:bottom w:w="0" w:type="dxa"/>
          <w:end w:w="108" w:type="dxa"/>
        </w:tblCellMar>
      </w:tblPr>
      <w:tblGrid>
        <w:gridCol w:w="4786"/>
        <w:gridCol w:w="4786"/>
      </w:tblGrid>
      <w:tr>
        <w:trPr/>
        <w:tc>
          <w:tcPr>
            <w:tcW w:w="4786" w:type="dxa"/>
            <w:tcBorders/>
          </w:tcPr>
          <w:p>
            <w:pPr>
              <w:pStyle w:val="Normal"/>
              <w:widowControl w:val="false"/>
              <w:snapToGrid w:val="false"/>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widowControl w:val="false"/>
              <w:spacing w:before="0" w:after="120"/>
              <w:ind w:start="709" w:end="0"/>
              <w:jc w:val="both"/>
              <w:rPr>
                <w:rFonts w:ascii="Arial Narrow" w:hAnsi="Arial Narrow" w:cs="Arial Narrow"/>
                <w:sz w:val="22"/>
                <w:lang w:val="en-CA"/>
              </w:rPr>
            </w:pPr>
            <w:r>
              <w:rPr>
                <w:rFonts w:cs="Arial Narrow" w:ascii="Arial Narrow" w:hAnsi="Arial Narrow"/>
                <w:sz w:val="22"/>
                <w:u w:val="single"/>
                <w:lang w:val="en-CA"/>
              </w:rPr>
              <w:tab/>
              <w:tab/>
              <w:tab/>
              <w:tab/>
              <w:tab/>
              <w:tab/>
            </w:r>
          </w:p>
          <w:p>
            <w:pPr>
              <w:pStyle w:val="Normal"/>
              <w:widowControl w:val="false"/>
              <w:spacing w:before="0" w:after="120"/>
              <w:ind w:start="709" w:end="0"/>
              <w:jc w:val="center"/>
              <w:rPr>
                <w:rFonts w:ascii="Arial Narrow" w:hAnsi="Arial Narrow" w:cs="Arial Narrow"/>
                <w:sz w:val="22"/>
                <w:lang w:val="en-CA"/>
              </w:rPr>
            </w:pPr>
            <w:r>
              <w:rPr>
                <w:rFonts w:cs="Arial Narrow" w:ascii="Arial Narrow" w:hAnsi="Arial Narrow"/>
                <w:sz w:val="22"/>
                <w:lang w:val="en-CA"/>
              </w:rPr>
              <w:t>(Name of Party A)</w:t>
            </w:r>
          </w:p>
          <w:p>
            <w:pPr>
              <w:pStyle w:val="Normal"/>
              <w:widowControl w:val="false"/>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widowControl w:val="false"/>
              <w:spacing w:before="0" w:after="120"/>
              <w:jc w:val="both"/>
              <w:rPr/>
            </w:pPr>
            <w:r>
              <w:rPr>
                <w:rFonts w:cs="Arial Narrow" w:ascii="Arial Narrow" w:hAnsi="Arial Narrow"/>
                <w:sz w:val="22"/>
                <w:lang w:val="en-CA"/>
              </w:rPr>
              <w:t>By:</w:t>
              <w:tab/>
            </w:r>
            <w:r>
              <w:rPr>
                <w:rFonts w:cs="Arial Narrow" w:ascii="Arial Narrow" w:hAnsi="Arial Narrow"/>
                <w:sz w:val="22"/>
                <w:u w:val="single"/>
                <w:lang w:val="en-CA"/>
              </w:rPr>
              <w:tab/>
              <w:tab/>
              <w:tab/>
              <w:tab/>
              <w:tab/>
            </w:r>
          </w:p>
          <w:p>
            <w:pPr>
              <w:pStyle w:val="Normal"/>
              <w:widowControl w:val="false"/>
              <w:spacing w:before="0" w:after="120"/>
              <w:jc w:val="both"/>
              <w:rPr>
                <w:rFonts w:ascii="Arial Narrow" w:hAnsi="Arial Narrow" w:cs="Arial Narrow"/>
                <w:sz w:val="22"/>
                <w:lang w:val="en-CA"/>
              </w:rPr>
            </w:pPr>
            <w:r>
              <w:rPr>
                <w:rFonts w:cs="Arial Narrow" w:ascii="Arial Narrow" w:hAnsi="Arial Narrow"/>
                <w:sz w:val="22"/>
                <w:lang w:val="en-CA"/>
              </w:rPr>
              <w:t>Name:</w:t>
              <w:tab/>
            </w:r>
            <w:r>
              <w:rPr>
                <w:rFonts w:cs="Arial Narrow" w:ascii="Arial Narrow" w:hAnsi="Arial Narrow"/>
                <w:sz w:val="22"/>
                <w:u w:val="single"/>
                <w:lang w:val="en-CA"/>
              </w:rPr>
              <w:tab/>
              <w:tab/>
              <w:tab/>
              <w:tab/>
              <w:tab/>
            </w:r>
          </w:p>
          <w:p>
            <w:pPr>
              <w:pStyle w:val="Normal"/>
              <w:widowControl w:val="false"/>
              <w:spacing w:before="0" w:after="120"/>
              <w:jc w:val="both"/>
              <w:rPr/>
            </w:pPr>
            <w:r>
              <w:rPr>
                <w:rFonts w:cs="Arial Narrow" w:ascii="Arial Narrow" w:hAnsi="Arial Narrow"/>
                <w:sz w:val="22"/>
                <w:lang w:val="en-CA"/>
              </w:rPr>
              <w:t>Title:</w:t>
              <w:tab/>
            </w:r>
            <w:r>
              <w:rPr>
                <w:rFonts w:cs="Arial Narrow" w:ascii="Arial Narrow" w:hAnsi="Arial Narrow"/>
                <w:sz w:val="22"/>
                <w:u w:val="single"/>
                <w:lang w:val="en-CA"/>
              </w:rPr>
              <w:tab/>
              <w:tab/>
              <w:tab/>
              <w:tab/>
              <w:tab/>
            </w:r>
          </w:p>
          <w:p>
            <w:pPr>
              <w:pStyle w:val="Textkrper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sz w:val="22"/>
                <w:lang w:val="en-CA"/>
              </w:rPr>
            </w:pPr>
            <w:r>
              <w:rPr>
                <w:rFonts w:cs="Arial Narrow" w:ascii="Arial Narrow" w:hAnsi="Arial Narrow"/>
                <w:sz w:val="22"/>
                <w:lang w:val="en-CA"/>
              </w:rPr>
              <w:t>Date:</w:t>
            </w:r>
          </w:p>
          <w:p>
            <w:pPr>
              <w:pStyle w:val="Normal"/>
              <w:widowControl w:val="false"/>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widowControl w:val="false"/>
              <w:spacing w:before="0" w:after="120"/>
              <w:jc w:val="both"/>
              <w:rPr>
                <w:rFonts w:ascii="Arial Narrow" w:hAnsi="Arial Narrow" w:cs="Arial Narrow"/>
                <w:sz w:val="22"/>
                <w:lang w:val="en-CA"/>
              </w:rPr>
            </w:pPr>
            <w:r>
              <w:rPr>
                <w:rFonts w:cs="Arial Narrow" w:ascii="Arial Narrow" w:hAnsi="Arial Narrow"/>
                <w:sz w:val="22"/>
                <w:lang w:val="en-CA"/>
              </w:rPr>
            </w:r>
          </w:p>
        </w:tc>
        <w:tc>
          <w:tcPr>
            <w:tcW w:w="4786" w:type="dxa"/>
            <w:tcBorders/>
          </w:tcPr>
          <w:p>
            <w:pPr>
              <w:pStyle w:val="Normal"/>
              <w:widowControl w:val="false"/>
              <w:spacing w:before="0" w:after="120"/>
              <w:ind w:start="709" w:end="0"/>
              <w:jc w:val="both"/>
              <w:rPr>
                <w:rFonts w:ascii="Arial Narrow" w:hAnsi="Arial Narrow" w:cs="Arial Narrow"/>
                <w:sz w:val="22"/>
                <w:u w:val="single"/>
                <w:lang w:val="en-CA"/>
              </w:rPr>
            </w:pPr>
            <w:r>
              <w:rPr>
                <w:rFonts w:cs="Arial Narrow" w:ascii="Arial Narrow" w:hAnsi="Arial Narrow"/>
                <w:sz w:val="22"/>
                <w:u w:val="single"/>
                <w:lang w:val="en-CA"/>
              </w:rPr>
              <w:tab/>
            </w:r>
          </w:p>
          <w:p>
            <w:pPr>
              <w:pStyle w:val="Normal"/>
              <w:widowControl w:val="false"/>
              <w:spacing w:before="0" w:after="120"/>
              <w:ind w:start="709" w:end="0"/>
              <w:jc w:val="both"/>
              <w:rPr>
                <w:rFonts w:ascii="Arial Narrow" w:hAnsi="Arial Narrow" w:cs="Arial Narrow"/>
                <w:sz w:val="22"/>
                <w:lang w:val="en-CA"/>
              </w:rPr>
            </w:pPr>
            <w:r>
              <w:rPr>
                <w:rFonts w:cs="Arial Narrow" w:ascii="Arial Narrow" w:hAnsi="Arial Narrow"/>
                <w:sz w:val="22"/>
                <w:u w:val="single"/>
                <w:lang w:val="en-CA"/>
              </w:rPr>
              <w:tab/>
              <w:tab/>
              <w:tab/>
              <w:tab/>
              <w:tab/>
            </w:r>
          </w:p>
          <w:p>
            <w:pPr>
              <w:pStyle w:val="Normal"/>
              <w:widowControl w:val="false"/>
              <w:spacing w:before="0" w:after="120"/>
              <w:ind w:start="709" w:end="0"/>
              <w:jc w:val="center"/>
              <w:rPr>
                <w:rFonts w:ascii="Arial Narrow" w:hAnsi="Arial Narrow" w:cs="Arial Narrow"/>
                <w:sz w:val="22"/>
                <w:u w:val="single"/>
                <w:lang w:val="en-CA"/>
              </w:rPr>
            </w:pPr>
            <w:r>
              <w:rPr>
                <w:rFonts w:cs="Arial Narrow" w:ascii="Arial Narrow" w:hAnsi="Arial Narrow"/>
                <w:sz w:val="22"/>
                <w:lang w:val="en-CA"/>
              </w:rPr>
              <w:t>(Name of Party B)</w:t>
            </w:r>
          </w:p>
          <w:p>
            <w:pPr>
              <w:pStyle w:val="Normal"/>
              <w:widowControl w:val="false"/>
              <w:spacing w:before="0" w:after="120"/>
              <w:jc w:val="both"/>
              <w:rPr>
                <w:rFonts w:ascii="Arial Narrow" w:hAnsi="Arial Narrow" w:cs="Arial Narrow"/>
                <w:sz w:val="22"/>
                <w:u w:val="single"/>
                <w:lang w:val="en-CA"/>
              </w:rPr>
            </w:pPr>
            <w:r>
              <w:rPr>
                <w:rFonts w:cs="Arial Narrow" w:ascii="Arial Narrow" w:hAnsi="Arial Narrow"/>
                <w:sz w:val="22"/>
                <w:u w:val="single"/>
                <w:lang w:val="en-CA"/>
              </w:rPr>
            </w:r>
          </w:p>
          <w:p>
            <w:pPr>
              <w:pStyle w:val="Normal"/>
              <w:widowControl w:val="false"/>
              <w:spacing w:before="0" w:after="120"/>
              <w:jc w:val="both"/>
              <w:rPr/>
            </w:pPr>
            <w:r>
              <w:rPr>
                <w:rFonts w:cs="Arial Narrow" w:ascii="Arial Narrow" w:hAnsi="Arial Narrow"/>
                <w:sz w:val="22"/>
                <w:lang w:val="en-CA"/>
              </w:rPr>
              <w:t>By:</w:t>
              <w:tab/>
            </w:r>
            <w:r>
              <w:rPr>
                <w:rFonts w:cs="Arial Narrow" w:ascii="Arial Narrow" w:hAnsi="Arial Narrow"/>
                <w:sz w:val="22"/>
                <w:u w:val="single"/>
                <w:lang w:val="en-CA"/>
              </w:rPr>
              <w:tab/>
              <w:tab/>
              <w:tab/>
              <w:tab/>
              <w:tab/>
            </w:r>
          </w:p>
          <w:p>
            <w:pPr>
              <w:pStyle w:val="Normal"/>
              <w:widowControl w:val="false"/>
              <w:spacing w:before="0" w:after="120"/>
              <w:jc w:val="both"/>
              <w:rPr/>
            </w:pPr>
            <w:r>
              <w:rPr>
                <w:rFonts w:cs="Arial Narrow" w:ascii="Arial Narrow" w:hAnsi="Arial Narrow"/>
                <w:sz w:val="22"/>
                <w:lang w:val="en-CA"/>
              </w:rPr>
              <w:t xml:space="preserve">Name: </w:t>
              <w:tab/>
            </w:r>
            <w:r>
              <w:rPr>
                <w:rFonts w:cs="Arial Narrow" w:ascii="Arial Narrow" w:hAnsi="Arial Narrow"/>
                <w:sz w:val="22"/>
                <w:u w:val="single"/>
                <w:lang w:val="en-CA"/>
              </w:rPr>
              <w:tab/>
              <w:tab/>
              <w:tab/>
              <w:tab/>
              <w:tab/>
            </w:r>
          </w:p>
          <w:p>
            <w:pPr>
              <w:pStyle w:val="Normal"/>
              <w:widowControl w:val="false"/>
              <w:spacing w:before="0" w:after="120"/>
              <w:jc w:val="both"/>
              <w:rPr/>
            </w:pPr>
            <w:r>
              <w:rPr>
                <w:rFonts w:cs="Arial Narrow" w:ascii="Arial Narrow" w:hAnsi="Arial Narrow"/>
                <w:sz w:val="22"/>
                <w:lang w:val="en-CA"/>
              </w:rPr>
              <w:t>Title:</w:t>
              <w:tab/>
            </w:r>
            <w:r>
              <w:rPr>
                <w:rFonts w:cs="Arial Narrow" w:ascii="Arial Narrow" w:hAnsi="Arial Narrow"/>
                <w:sz w:val="22"/>
                <w:u w:val="single"/>
                <w:lang w:val="en-CA"/>
              </w:rPr>
              <w:tab/>
              <w:tab/>
              <w:tab/>
              <w:tab/>
              <w:tab/>
            </w:r>
          </w:p>
          <w:p>
            <w:pPr>
              <w:pStyle w:val="Normal"/>
              <w:widowControl w:val="false"/>
              <w:spacing w:before="0" w:after="120"/>
              <w:jc w:val="both"/>
              <w:rPr>
                <w:rFonts w:ascii="Arial Narrow" w:hAnsi="Arial Narrow" w:cs="Arial Narrow"/>
                <w:sz w:val="22"/>
                <w:lang w:val="en-CA"/>
              </w:rPr>
            </w:pPr>
            <w:r>
              <w:rPr>
                <w:rFonts w:cs="Arial Narrow" w:ascii="Arial Narrow" w:hAnsi="Arial Narrow"/>
                <w:sz w:val="22"/>
                <w:lang w:val="en-CA"/>
              </w:rPr>
              <w:t>Date:</w:t>
            </w:r>
          </w:p>
        </w:tc>
      </w:tr>
    </w:tbl>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formProt w:val="false"/>
          <w:titlePg/>
          <w:textDirection w:val="lrTb"/>
          <w:docGrid w:type="default" w:linePitch="360" w:charSpace="0"/>
        </w:sectPr>
      </w:pP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sectPr>
          <w:type w:val="continuous"/>
          <w:pgSz w:w="11906" w:h="16838"/>
          <w:pgMar w:left="992" w:right="851" w:gutter="0" w:header="720" w:top="1134" w:footer="607" w:bottom="1418"/>
          <w:cols w:num="2" w:space="708" w:equalWidth="true" w:sep="false"/>
          <w:formProt w:val="false"/>
          <w:titlePg/>
          <w:textDirection w:val="lrTb"/>
          <w:docGrid w:type="default" w:linePitch="360" w:charSpace="0"/>
        </w:sectPr>
      </w:pPr>
    </w:p>
    <w:p>
      <w:pPr>
        <w:pStyle w:val="Header"/>
        <w:spacing w:before="0" w:after="120"/>
        <w:jc w:val="center"/>
        <w:rPr>
          <w:rFonts w:ascii="Arial Narrow" w:hAnsi="Arial Narrow" w:cs="Arial Narrow"/>
          <w:sz w:val="22"/>
          <w:lang w:val="en-CA"/>
        </w:rPr>
      </w:pPr>
      <w:r>
        <w:rPr>
          <w:rFonts w:cs="Arial Narrow" w:ascii="Arial Narrow" w:hAnsi="Arial Narrow"/>
          <w:sz w:val="22"/>
          <w:lang w:val="en-CA"/>
        </w:rPr>
      </w:r>
    </w:p>
    <w:p>
      <w:pPr>
        <w:pStyle w:val="Header"/>
        <w:spacing w:before="0" w:after="120"/>
        <w:jc w:val="center"/>
        <w:rPr>
          <w:rFonts w:ascii="Arial Narrow" w:hAnsi="Arial Narrow" w:cs="Arial Narrow"/>
          <w:sz w:val="22"/>
          <w:lang w:val="en-CA"/>
        </w:rPr>
      </w:pPr>
      <w:r>
        <w:rPr>
          <w:rFonts w:cs="Arial Narrow" w:ascii="Arial Narrow" w:hAnsi="Arial Narrow"/>
          <w:sz w:val="22"/>
          <w:lang w:val="en-CA"/>
        </w:rPr>
        <w:t xml:space="preserve">dated _______________________ </w:t>
      </w:r>
    </w:p>
    <w:p>
      <w:pPr>
        <w:pStyle w:val="Header"/>
        <w:spacing w:before="0" w:after="120"/>
        <w:jc w:val="center"/>
        <w:rPr>
          <w:rFonts w:ascii="Arial Narrow" w:hAnsi="Arial Narrow" w:cs="Arial Narrow"/>
          <w:sz w:val="22"/>
          <w:lang w:val="en-CA"/>
        </w:rPr>
      </w:pPr>
      <w:r>
        <w:rPr>
          <w:rFonts w:cs="Arial Narrow" w:ascii="Arial Narrow" w:hAnsi="Arial Narrow"/>
          <w:sz w:val="22"/>
          <w:lang w:val="en-CA"/>
        </w:rPr>
      </w:r>
    </w:p>
    <w:p>
      <w:pPr>
        <w:pStyle w:val="Header"/>
        <w:spacing w:before="0" w:after="120"/>
        <w:jc w:val="both"/>
        <w:rPr>
          <w:rFonts w:ascii="Arial Narrow" w:hAnsi="Arial Narrow" w:cs="Arial Narrow"/>
          <w:sz w:val="22"/>
          <w:lang w:val="en-CA"/>
        </w:rPr>
      </w:pPr>
      <w:r>
        <w:rPr>
          <w:rFonts w:cs="Arial Narrow" w:ascii="Arial Narrow" w:hAnsi="Arial Narrow"/>
          <w:sz w:val="22"/>
          <w:lang w:val="en-CA"/>
        </w:rPr>
        <w:t>between ______________________________ ("Party A") and __________________________________ ("Party B").</w:t>
      </w:r>
    </w:p>
    <w:p>
      <w:pPr>
        <w:pStyle w:val="Header"/>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ind w:hanging="567" w:start="567" w:end="0"/>
        <w:jc w:val="both"/>
        <w:rPr/>
      </w:pPr>
      <w:r>
        <w:rPr>
          <w:rFonts w:cs="Arial Narrow" w:ascii="Arial Narrow" w:hAnsi="Arial Narrow"/>
          <w:sz w:val="22"/>
          <w:lang w:val="en-CA"/>
        </w:rPr>
        <w:t>Part 1.</w:t>
        <w:tab/>
      </w:r>
      <w:r>
        <w:rPr>
          <w:rFonts w:cs="Arial Narrow" w:ascii="Arial Narrow" w:hAnsi="Arial Narrow"/>
          <w:b/>
          <w:sz w:val="22"/>
          <w:lang w:val="en-CA"/>
        </w:rPr>
        <w:t>Payment Netting</w:t>
      </w:r>
      <w:r>
        <w:rPr>
          <w:rFonts w:cs="Arial Narrow" w:ascii="Arial Narrow" w:hAnsi="Arial Narrow"/>
          <w:sz w:val="22"/>
          <w:lang w:val="en-CA"/>
        </w:rPr>
        <w:t>.</w:t>
      </w:r>
    </w:p>
    <w:p>
      <w:pPr>
        <w:pStyle w:val="Normal"/>
        <w:spacing w:before="0" w:after="120"/>
        <w:ind w:hanging="709" w:start="709" w:end="0"/>
        <w:jc w:val="both"/>
        <w:rPr>
          <w:rFonts w:ascii="Arial Narrow" w:hAnsi="Arial Narrow" w:cs="Arial Narrow"/>
          <w:sz w:val="22"/>
          <w:lang w:val="en-CA"/>
        </w:rPr>
      </w:pPr>
      <w:r>
        <w:rPr>
          <w:rFonts w:cs="Arial Narrow" w:ascii="Arial Narrow" w:hAnsi="Arial Narrow"/>
          <w:sz w:val="22"/>
          <w:lang w:val="en-CA"/>
        </w:rPr>
        <w:t>The “Payment Netting” provisions of Section 2(h) shall/shall not* apply.</w:t>
      </w:r>
    </w:p>
    <w:p>
      <w:pPr>
        <w:pStyle w:val="Normal"/>
        <w:spacing w:before="0" w:after="120"/>
        <w:ind w:hanging="709" w:start="709" w:end="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ind w:hanging="567" w:start="567" w:end="0"/>
        <w:jc w:val="both"/>
        <w:rPr/>
      </w:pPr>
      <w:r>
        <w:rPr>
          <w:rFonts w:cs="Arial Narrow" w:ascii="Arial Narrow" w:hAnsi="Arial Narrow"/>
          <w:sz w:val="22"/>
          <w:lang w:val="en-CA"/>
        </w:rPr>
        <w:t>Part 2.</w:t>
        <w:tab/>
      </w:r>
      <w:r>
        <w:rPr>
          <w:rFonts w:cs="Arial Narrow" w:ascii="Arial Narrow" w:hAnsi="Arial Narrow"/>
          <w:b/>
          <w:sz w:val="22"/>
          <w:lang w:val="en-CA"/>
        </w:rPr>
        <w:t>Termination Provisions</w:t>
      </w:r>
      <w:r>
        <w:rPr>
          <w:rFonts w:cs="Arial Narrow" w:ascii="Arial Narrow" w:hAnsi="Arial Narrow"/>
          <w:sz w:val="22"/>
          <w:lang w:val="en-CA"/>
        </w:rPr>
        <w:t>.</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rFonts w:ascii="Arial Narrow" w:hAnsi="Arial Narrow" w:cs="Arial Narrow"/>
          <w:kern w:val="0"/>
          <w:sz w:val="22"/>
          <w:lang w:val="en-CA"/>
        </w:rPr>
      </w:pPr>
      <w:r>
        <w:rPr>
          <w:rFonts w:cs="Arial Narrow" w:ascii="Arial Narrow" w:hAnsi="Arial Narrow"/>
          <w:kern w:val="0"/>
          <w:sz w:val="22"/>
          <w:lang w:val="en-CA"/>
        </w:rPr>
        <w:t>(a)</w:t>
        <w:tab/>
        <w:t>The “Automatic Early Termination” provision of Section 6 shall/shall not* apply to Party A.</w:t>
      </w:r>
    </w:p>
    <w:p>
      <w:pPr>
        <w:pStyle w:val="Textkrper3"/>
        <w:tabs>
          <w:tab w:val="clear" w:pos="709"/>
          <w:tab w:val="clear" w:pos="1418"/>
          <w:tab w:val="clear" w:pos="2126"/>
          <w:tab w:val="clear" w:pos="2835"/>
          <w:tab w:val="clear" w:pos="3544"/>
          <w:tab w:val="clear" w:pos="3686"/>
          <w:tab w:val="clear" w:pos="4253"/>
          <w:tab w:val="clear" w:pos="4961"/>
          <w:tab w:val="clear" w:pos="5670"/>
          <w:tab w:val="clear" w:pos="8363"/>
          <w:tab w:val="right" w:pos="7655" w:leader="none"/>
        </w:tabs>
        <w:ind w:hanging="7797" w:start="7797" w:end="0"/>
        <w:jc w:val="both"/>
        <w:rPr>
          <w:sz w:val="22"/>
          <w:lang w:val="en-CA"/>
        </w:rPr>
      </w:pPr>
      <w:r>
        <w:rPr>
          <w:sz w:val="22"/>
          <w:lang w:val="en-CA"/>
        </w:rPr>
        <w:tab/>
        <w:t xml:space="preserve"> shall/shall not* apply to Party B.</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pPr>
      <w:r>
        <w:rPr>
          <w:rFonts w:cs="Arial Narrow" w:ascii="Arial Narrow" w:hAnsi="Arial Narrow"/>
          <w:sz w:val="22"/>
          <w:lang w:val="en-CA"/>
        </w:rPr>
        <w:t>(b)</w:t>
        <w:tab/>
        <w:t>The “Cross-default” provisions of Section 5(f) shall/shall not</w:t>
      </w:r>
      <w:r>
        <w:rPr>
          <w:rStyle w:val="FootnoteCharacters"/>
          <w:rStyle w:val="FootnoteReference"/>
          <w:rFonts w:cs="Arial Narrow" w:ascii="Arial Narrow" w:hAnsi="Arial Narrow"/>
          <w:sz w:val="22"/>
          <w:lang w:val="en-CA"/>
        </w:rPr>
        <w:footnoteReference w:id="2"/>
      </w:r>
      <w:r>
        <w:rPr>
          <w:rFonts w:cs="Arial Narrow" w:ascii="Arial Narrow" w:hAnsi="Arial Narrow"/>
          <w:sz w:val="22"/>
          <w:lang w:val="en-CA"/>
        </w:rPr>
        <w:t xml:space="preserve"> apply to Party A.</w:t>
      </w:r>
    </w:p>
    <w:p>
      <w:pPr>
        <w:pStyle w:val="Normal"/>
        <w:spacing w:before="0" w:after="120"/>
        <w:ind w:hanging="4253" w:start="4253" w:end="0"/>
        <w:jc w:val="both"/>
        <w:rPr>
          <w:rFonts w:ascii="Arial Narrow" w:hAnsi="Arial Narrow" w:cs="Arial Narrow"/>
          <w:sz w:val="22"/>
          <w:lang w:val="en-CA"/>
        </w:rPr>
      </w:pPr>
      <w:r>
        <w:rPr>
          <w:rFonts w:cs="Arial Narrow" w:ascii="Arial Narrow" w:hAnsi="Arial Narrow"/>
          <w:sz w:val="22"/>
          <w:lang w:val="en-CA"/>
        </w:rPr>
        <w:tab/>
        <w:t xml:space="preserve">shall/shall not* apply to Party B. </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rPr/>
      </w:pPr>
      <w:r>
        <w:rPr>
          <w:rFonts w:cs="Arial Narrow" w:ascii="Arial Narrow" w:hAnsi="Arial Narrow"/>
          <w:sz w:val="22"/>
          <w:lang w:val="en-CA"/>
        </w:rPr>
        <w:t>(c)</w:t>
        <w:tab/>
        <w:t>“</w:t>
      </w:r>
      <w:r>
        <w:rPr>
          <w:rFonts w:cs="Arial Narrow" w:ascii="Arial Narrow" w:hAnsi="Arial Narrow"/>
          <w:kern w:val="0"/>
          <w:sz w:val="22"/>
          <w:lang w:val="en-CA"/>
        </w:rPr>
        <w:t>Threshold</w:t>
      </w:r>
      <w:r>
        <w:rPr>
          <w:rFonts w:cs="Arial Narrow" w:ascii="Arial Narrow" w:hAnsi="Arial Narrow"/>
          <w:sz w:val="22"/>
          <w:lang w:val="en-CA"/>
        </w:rPr>
        <w:t xml:space="preserve"> Amount” means with respect to Party A …………………………………………………… (or its equivalent in another currency).</w:t>
      </w:r>
    </w:p>
    <w:p>
      <w:pPr>
        <w:pStyle w:val="Normal"/>
        <w:spacing w:before="0" w:after="120"/>
        <w:ind w:hanging="567" w:start="567" w:end="0"/>
        <w:jc w:val="both"/>
        <w:rPr>
          <w:rFonts w:ascii="Arial Narrow" w:hAnsi="Arial Narrow" w:cs="Arial Narrow"/>
          <w:sz w:val="22"/>
          <w:lang w:val="en-CA"/>
        </w:rPr>
      </w:pPr>
      <w:r>
        <w:rPr>
          <w:rFonts w:cs="Arial Narrow" w:ascii="Arial Narrow" w:hAnsi="Arial Narrow"/>
          <w:sz w:val="22"/>
          <w:lang w:val="en-CA"/>
        </w:rPr>
        <w:tab/>
        <w:t>“Threshold Amount” means with respect to Party B …………………………………………………… (or its equivalent in another currency).</w:t>
      </w:r>
    </w:p>
    <w:p>
      <w:pPr>
        <w:pStyle w:val="Textkrper2"/>
        <w:tabs>
          <w:tab w:val="clear" w:pos="426"/>
          <w:tab w:val="clear" w:pos="709"/>
          <w:tab w:val="clear" w:pos="1418"/>
          <w:tab w:val="clear" w:pos="2126"/>
          <w:tab w:val="clear" w:pos="2835"/>
          <w:tab w:val="clear" w:pos="3544"/>
          <w:tab w:val="clear" w:pos="4253"/>
          <w:tab w:val="clear" w:pos="4961"/>
          <w:tab w:val="clear" w:pos="5670"/>
          <w:tab w:val="clear" w:pos="8363"/>
        </w:tabs>
        <w:ind w:hanging="567" w:start="567" w:end="0"/>
        <w:jc w:val="start"/>
        <w:rPr/>
      </w:pPr>
      <w:r>
        <w:rPr>
          <w:rFonts w:cs="Arial Narrow" w:ascii="Arial Narrow" w:hAnsi="Arial Narrow"/>
          <w:sz w:val="22"/>
          <w:lang w:val="en-CA"/>
        </w:rPr>
        <w:t>(d)</w:t>
        <w:tab/>
      </w:r>
      <w:r>
        <w:rPr>
          <w:rFonts w:cs="Arial Narrow" w:ascii="Arial Narrow" w:hAnsi="Arial Narrow"/>
          <w:kern w:val="0"/>
          <w:sz w:val="22"/>
          <w:lang w:val="en-CA"/>
        </w:rPr>
        <w:t>The</w:t>
      </w:r>
      <w:r>
        <w:rPr>
          <w:rFonts w:cs="Arial Narrow" w:ascii="Arial Narrow" w:hAnsi="Arial Narrow"/>
          <w:sz w:val="22"/>
          <w:lang w:val="en-CA"/>
        </w:rPr>
        <w:t xml:space="preserve"> “Termination Currency" means…………………………………………………………………………………………</w:t>
      </w:r>
    </w:p>
    <w:p>
      <w:pPr>
        <w:pStyle w:val="Textkrper3"/>
        <w:jc w:val="both"/>
        <w:rPr>
          <w:rFonts w:ascii="Arial Narrow" w:hAnsi="Arial Narrow" w:cs="Arial Narrow"/>
          <w:sz w:val="22"/>
          <w:lang w:val="en-CA"/>
        </w:rPr>
      </w:pPr>
      <w:r>
        <w:rPr>
          <w:rFonts w:cs="Arial Narrow"/>
          <w:sz w:val="22"/>
          <w:lang w:val="en-CA"/>
        </w:rPr>
      </w:r>
    </w:p>
    <w:p>
      <w:pPr>
        <w:pStyle w:val="Normal"/>
        <w:spacing w:before="0" w:after="120"/>
        <w:ind w:hanging="567" w:start="567" w:end="0"/>
        <w:jc w:val="both"/>
        <w:rPr>
          <w:rFonts w:ascii="Arial Narrow" w:hAnsi="Arial Narrow" w:cs="Arial Narrow"/>
          <w:sz w:val="22"/>
          <w:lang w:val="en-CA"/>
        </w:rPr>
      </w:pPr>
      <w:r>
        <w:rPr>
          <w:rFonts w:cs="Arial Narrow" w:ascii="Arial Narrow" w:hAnsi="Arial Narrow"/>
          <w:sz w:val="22"/>
          <w:lang w:val="en-CA"/>
        </w:rPr>
        <w:t>Part 3.</w:t>
        <w:tab/>
      </w:r>
      <w:r>
        <w:rPr>
          <w:rFonts w:cs="Arial Narrow" w:ascii="Arial Narrow" w:hAnsi="Arial Narrow"/>
          <w:b/>
          <w:sz w:val="22"/>
          <w:lang w:val="en-CA"/>
        </w:rPr>
        <w:t>Governing Law and Jurisdiction.</w:t>
      </w:r>
    </w:p>
    <w:p>
      <w:pPr>
        <w:pStyle w:val="Textkrper-Einzug2"/>
        <w:keepNext w:val="true"/>
        <w:keepLines/>
        <w:spacing w:before="0" w:after="120"/>
        <w:ind w:hanging="567" w:start="567" w:end="0"/>
        <w:jc w:val="both"/>
        <w:rPr/>
      </w:pPr>
      <w:r>
        <w:rPr>
          <w:sz w:val="22"/>
          <w:lang w:val="en-CA"/>
        </w:rPr>
        <w:t>(a)</w:t>
        <w:tab/>
      </w:r>
      <w:r>
        <w:rPr>
          <w:b/>
          <w:i/>
          <w:sz w:val="22"/>
          <w:lang w:val="en-CA"/>
        </w:rPr>
        <w:t>Governing Law</w:t>
      </w:r>
      <w:r>
        <w:rPr>
          <w:sz w:val="22"/>
          <w:lang w:val="en-CA"/>
        </w:rPr>
        <w:t>. For the purpose of Section 8(a), this Agreement is governed by, and shall be construed in accordance with, …………………………..………………………. (without regard to the principles of conflict of laws thereof).</w:t>
      </w:r>
    </w:p>
    <w:p>
      <w:pPr>
        <w:pStyle w:val="Textkrper-Einzug2"/>
        <w:keepNext w:val="true"/>
        <w:keepLines/>
        <w:spacing w:before="0" w:after="120"/>
        <w:ind w:hanging="567" w:start="567" w:end="0"/>
        <w:rPr/>
      </w:pPr>
      <w:r>
        <w:rPr>
          <w:sz w:val="22"/>
          <w:lang w:val="en-CA"/>
        </w:rPr>
        <w:t>(b)</w:t>
        <w:tab/>
      </w:r>
      <w:r>
        <w:rPr>
          <w:b/>
          <w:i/>
          <w:sz w:val="22"/>
          <w:lang w:val="en-CA"/>
        </w:rPr>
        <w:t>Jurisdiction</w:t>
      </w:r>
      <w:r>
        <w:rPr>
          <w:sz w:val="22"/>
          <w:lang w:val="en-CA"/>
        </w:rPr>
        <w:t>. For the purpose of Section 8(b), each party irrevocably submits to the following jurisdiction:- ………………………………………..………………………………………………………. ………………………............................................................................………………..</w:t>
      </w:r>
    </w:p>
    <w:p>
      <w:pPr>
        <w:pStyle w:val="Normal"/>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ind w:hanging="567" w:start="567" w:end="0"/>
        <w:jc w:val="both"/>
        <w:rPr/>
      </w:pPr>
      <w:r>
        <w:rPr>
          <w:rFonts w:cs="Arial Narrow" w:ascii="Arial Narrow" w:hAnsi="Arial Narrow"/>
          <w:sz w:val="22"/>
          <w:lang w:val="en-CA"/>
        </w:rPr>
        <w:t>Part 4.</w:t>
        <w:tab/>
      </w:r>
      <w:r>
        <w:rPr>
          <w:rFonts w:cs="Arial Narrow" w:ascii="Arial Narrow" w:hAnsi="Arial Narrow"/>
          <w:b/>
          <w:sz w:val="22"/>
          <w:lang w:val="en-CA"/>
        </w:rPr>
        <w:t>Agreement to Deliver Documents</w:t>
      </w:r>
      <w:r>
        <w:rPr>
          <w:rFonts w:cs="Arial Narrow" w:ascii="Arial Narrow" w:hAnsi="Arial Narrow"/>
          <w:sz w:val="22"/>
          <w:lang w:val="en-CA"/>
        </w:rPr>
        <w:t>.</w:t>
      </w:r>
    </w:p>
    <w:p>
      <w:pPr>
        <w:pStyle w:val="Normal"/>
        <w:spacing w:before="0" w:after="120"/>
        <w:jc w:val="both"/>
        <w:rPr>
          <w:rFonts w:ascii="Arial Narrow" w:hAnsi="Arial Narrow" w:cs="Arial Narrow"/>
          <w:sz w:val="22"/>
          <w:lang w:val="en-CA"/>
        </w:rPr>
      </w:pPr>
      <w:r>
        <w:rPr>
          <w:rFonts w:cs="Arial Narrow" w:ascii="Arial Narrow" w:hAnsi="Arial Narrow"/>
          <w:sz w:val="22"/>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22"/>
                <w:lang w:val="en-CA"/>
              </w:rPr>
            </w:pPr>
            <w:r>
              <w:rPr>
                <w:rFonts w:cs="Arial Narrow" w:ascii="Arial Narrow" w:hAnsi="Arial Narrow"/>
                <w:b/>
                <w:sz w:val="22"/>
                <w:lang w:val="en-CA"/>
              </w:rPr>
              <w:t>Party required to deliver document</w:t>
            </w:r>
          </w:p>
        </w:tc>
        <w:tc>
          <w:tcPr>
            <w:tcW w:w="2977" w:type="dxa"/>
            <w:tcBorders/>
          </w:tcPr>
          <w:p>
            <w:pPr>
              <w:pStyle w:val="Heading2"/>
              <w:spacing w:before="0" w:after="120"/>
              <w:ind w:hanging="0" w:start="0"/>
              <w:rPr/>
            </w:pPr>
            <w:r>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22"/>
                <w:lang w:val="en-CA"/>
              </w:rPr>
            </w:pPr>
            <w:r>
              <w:rPr>
                <w:rFonts w:cs="Arial Narrow" w:ascii="Arial Narrow" w:hAnsi="Arial Narrow"/>
                <w:b/>
                <w:sz w:val="22"/>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tc>
      </w:tr>
    </w:tbl>
    <w:p>
      <w:pPr>
        <w:pStyle w:val="Normal"/>
        <w:spacing w:before="0" w:after="120"/>
        <w:rPr>
          <w:rFonts w:ascii="Arial Narrow" w:hAnsi="Arial Narrow" w:cs="Arial Narrow"/>
          <w:sz w:val="22"/>
          <w:lang w:val="en-CA"/>
        </w:rPr>
      </w:pPr>
      <w:r>
        <w:rPr>
          <w:rFonts w:cs="Arial Narrow" w:ascii="Arial Narrow" w:hAnsi="Arial Narrow"/>
          <w:sz w:val="22"/>
          <w:lang w:val="en-CA"/>
        </w:rPr>
      </w:r>
      <w:r>
        <w:br w:type="page"/>
      </w:r>
    </w:p>
    <w:p>
      <w:pPr>
        <w:pStyle w:val="Normal"/>
        <w:spacing w:before="0" w:after="120"/>
        <w:rPr>
          <w:rFonts w:ascii="Arial Narrow" w:hAnsi="Arial Narrow" w:cs="Arial Narrow"/>
          <w:sz w:val="22"/>
          <w:lang w:val="en-CA"/>
        </w:rPr>
      </w:pPr>
      <w:r>
        <w:rPr>
          <w:rFonts w:cs="Arial Narrow" w:ascii="Arial Narrow" w:hAnsi="Arial Narrow"/>
          <w:sz w:val="22"/>
          <w:lang w:val="en-CA"/>
        </w:rPr>
      </w:r>
    </w:p>
    <w:p>
      <w:pPr>
        <w:pStyle w:val="Normal"/>
        <w:keepNext w:val="true"/>
        <w:spacing w:before="0" w:after="120"/>
        <w:ind w:hanging="567" w:start="567" w:end="0"/>
        <w:jc w:val="both"/>
        <w:rPr>
          <w:rFonts w:ascii="Arial Narrow" w:hAnsi="Arial Narrow" w:cs="Arial Narrow"/>
          <w:sz w:val="22"/>
          <w:lang w:val="en-CA"/>
        </w:rPr>
      </w:pPr>
      <w:r>
        <w:rPr>
          <w:rFonts w:cs="Arial Narrow" w:ascii="Arial Narrow" w:hAnsi="Arial Narrow"/>
          <w:sz w:val="22"/>
          <w:lang w:val="en-CA"/>
        </w:rPr>
        <w:t>Part 5.</w:t>
        <w:tab/>
      </w:r>
      <w:r>
        <w:rPr>
          <w:rFonts w:cs="Arial Narrow" w:ascii="Arial Narrow" w:hAnsi="Arial Narrow"/>
          <w:b/>
          <w:sz w:val="22"/>
          <w:lang w:val="en-CA"/>
        </w:rPr>
        <w:t>Notices and Communications.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keepNext w:val="true"/>
              <w:spacing w:before="0" w:after="120"/>
              <w:rPr>
                <w:rFonts w:ascii="Arial Narrow" w:hAnsi="Arial Narrow" w:cs="Arial Narrow"/>
                <w:sz w:val="22"/>
                <w:u w:val="single"/>
                <w:lang w:val="en-CA"/>
              </w:rPr>
            </w:pPr>
            <w:r>
              <w:rPr>
                <w:rFonts w:cs="Arial Narrow" w:ascii="Arial Narrow" w:hAnsi="Arial Narrow"/>
                <w:sz w:val="22"/>
                <w:lang w:val="en-CA"/>
              </w:rPr>
              <w:t>Address for notices and communications to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keepNext w:val="true"/>
              <w:spacing w:before="0" w:after="120"/>
              <w:rPr>
                <w:rFonts w:ascii="Arial Narrow" w:hAnsi="Arial Narrow" w:cs="Arial Narrow"/>
                <w:sz w:val="22"/>
                <w:u w:val="single"/>
                <w:lang w:val="en-CA"/>
              </w:rPr>
            </w:pPr>
            <w:r>
              <w:rPr>
                <w:rFonts w:cs="Arial Narrow" w:ascii="Arial Narrow" w:hAnsi="Arial Narrow"/>
                <w:sz w:val="22"/>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u w:val="single"/>
                <w:lang w:val="en-CA"/>
              </w:rPr>
            </w:pPr>
            <w:r>
              <w:rPr>
                <w:rFonts w:cs="Arial Narrow" w:ascii="Arial Narrow" w:hAnsi="Arial Narrow"/>
                <w:sz w:val="22"/>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Attn.: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u w:val="single"/>
                <w:lang w:val="en-CA"/>
              </w:rPr>
            </w:pPr>
            <w:r>
              <w:rPr>
                <w:rFonts w:cs="Arial Narrow" w:ascii="Arial Narrow" w:hAnsi="Arial Narrow"/>
                <w:sz w:val="22"/>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Facsimile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u w:val="single"/>
                <w:lang w:val="en-CA"/>
              </w:rPr>
            </w:pPr>
            <w:r>
              <w:rPr>
                <w:rFonts w:cs="Arial Narrow" w:ascii="Arial Narrow" w:hAnsi="Arial Narrow"/>
                <w:sz w:val="22"/>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Electronic Mail 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Electronic Mail Address:</w:t>
            </w:r>
          </w:p>
        </w:tc>
      </w:tr>
    </w:tbl>
    <w:p>
      <w:pPr>
        <w:pStyle w:val="Normal"/>
        <w:spacing w:before="0" w:after="120"/>
        <w:ind w:hanging="709" w:start="709" w:end="0"/>
        <w:rPr>
          <w:rFonts w:ascii="Arial Narrow" w:hAnsi="Arial Narrow" w:cs="Arial Narrow"/>
          <w:sz w:val="22"/>
          <w:lang w:val="en-CA"/>
        </w:rPr>
      </w:pPr>
      <w:r>
        <w:rPr>
          <w:rFonts w:cs="Arial Narrow" w:ascii="Arial Narrow" w:hAnsi="Arial Narrow"/>
          <w:sz w:val="22"/>
          <w:lang w:val="en-CA"/>
        </w:rPr>
      </w:r>
    </w:p>
    <w:p>
      <w:pPr>
        <w:pStyle w:val="Normal"/>
        <w:spacing w:before="0" w:after="120"/>
        <w:ind w:hanging="709" w:start="709" w:end="0"/>
        <w:rPr>
          <w:rFonts w:ascii="Arial Narrow" w:hAnsi="Arial Narrow" w:cs="Arial Narrow"/>
          <w:sz w:val="22"/>
          <w:lang w:val="en-CA"/>
        </w:rPr>
      </w:pPr>
      <w:r>
        <w:rPr>
          <w:rFonts w:cs="Arial Narrow" w:ascii="Arial Narrow" w:hAnsi="Arial Narrow"/>
          <w:sz w:val="22"/>
          <w:lang w:val="en-CA"/>
        </w:rPr>
        <w:t>Part 6.</w:t>
        <w:tab/>
      </w:r>
      <w:r>
        <w:rPr>
          <w:rFonts w:cs="Arial Narrow" w:ascii="Arial Narrow" w:hAnsi="Arial Narrow"/>
          <w:b/>
          <w:sz w:val="22"/>
          <w:lang w:val="en-CA"/>
        </w:rPr>
        <w:t>Account Details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u w:val="single"/>
                <w:lang w:val="en-CA"/>
              </w:rPr>
            </w:pPr>
            <w:r>
              <w:rPr>
                <w:rFonts w:cs="Arial Narrow" w:ascii="Arial Narrow" w:hAnsi="Arial Narrow"/>
                <w:sz w:val="22"/>
                <w:lang w:val="en-CA"/>
              </w:rPr>
              <w:t>Account Details for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u w:val="single"/>
                <w:lang w:val="en-CA"/>
              </w:rPr>
            </w:pPr>
            <w:r>
              <w:rPr>
                <w:rFonts w:cs="Arial Narrow" w:ascii="Arial Narrow" w:hAnsi="Arial Narrow"/>
                <w:sz w:val="22"/>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Financial Institution: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22"/>
                <w:lang w:val="en-CA"/>
              </w:rPr>
            </w:pPr>
            <w:r>
              <w:rPr>
                <w:rFonts w:cs="Arial Narrow" w:ascii="Arial Narrow" w:hAnsi="Arial Narrow"/>
                <w:sz w:val="22"/>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Account.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2"/>
                <w:lang w:val="en-CA"/>
              </w:rPr>
            </w:pPr>
            <w:r>
              <w:rPr>
                <w:rFonts w:cs="Arial Narrow" w:ascii="Arial Narrow" w:hAnsi="Arial Narrow"/>
                <w:sz w:val="22"/>
                <w:lang w:val="en-CA"/>
              </w:rPr>
              <w:t>Account. No.:</w:t>
            </w:r>
          </w:p>
        </w:tc>
      </w:tr>
    </w:tbl>
    <w:p>
      <w:pPr>
        <w:pStyle w:val="Normal"/>
        <w:spacing w:before="0" w:after="120"/>
        <w:ind w:hanging="709" w:start="709" w:end="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jc w:val="both"/>
        <w:rPr>
          <w:rFonts w:ascii="Arial Narrow" w:hAnsi="Arial Narrow" w:cs="Arial Narrow"/>
          <w:sz w:val="22"/>
          <w:lang w:val="en-CA"/>
        </w:rPr>
      </w:pPr>
      <w:r>
        <w:rPr>
          <w:rFonts w:cs="Arial Narrow" w:ascii="Arial Narrow" w:hAnsi="Arial Narrow"/>
          <w:sz w:val="22"/>
          <w:lang w:val="en-CA"/>
        </w:rPr>
        <w:t>Part 7.</w:t>
        <w:tab/>
      </w:r>
      <w:r>
        <w:rPr>
          <w:rFonts w:cs="Arial Narrow" w:ascii="Arial Narrow" w:hAnsi="Arial Narrow"/>
          <w:b/>
          <w:sz w:val="22"/>
          <w:lang w:val="en-CA"/>
        </w:rPr>
        <w:t>Interest Rate</w:t>
      </w:r>
    </w:p>
    <w:p>
      <w:pPr>
        <w:pStyle w:val="Normal"/>
        <w:spacing w:before="0" w:after="120"/>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 xml:space="preserve">Interest Rate” means </w:t>
      </w:r>
    </w:p>
    <w:p>
      <w:pPr>
        <w:pStyle w:val="BodyText"/>
        <w:widowControl/>
        <w:tabs>
          <w:tab w:val="clear" w:pos="397"/>
        </w:tabs>
        <w:spacing w:before="0" w:after="120"/>
        <w:rPr/>
      </w:pPr>
      <w:r>
        <w:rPr/>
        <w:t>…………………………………………………………………………………………………………………………………………</w:t>
      </w:r>
      <w:r>
        <w:rPr/>
        <w:t>..</w:t>
      </w:r>
    </w:p>
    <w:p>
      <w:pPr>
        <w:pStyle w:val="Normal"/>
        <w:spacing w:before="0" w:after="120"/>
        <w:ind w:hanging="709" w:start="709" w:end="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ind w:hanging="567" w:start="567" w:end="0"/>
        <w:jc w:val="both"/>
        <w:rPr/>
      </w:pPr>
      <w:r>
        <w:rPr>
          <w:rFonts w:cs="Arial Narrow" w:ascii="Arial Narrow" w:hAnsi="Arial Narrow"/>
          <w:sz w:val="22"/>
          <w:lang w:val="en-CA"/>
        </w:rPr>
        <w:t>Part 8.</w:t>
        <w:tab/>
      </w:r>
      <w:r>
        <w:rPr>
          <w:rFonts w:cs="Arial Narrow" w:ascii="Arial Narrow" w:hAnsi="Arial Narrow"/>
          <w:b/>
          <w:sz w:val="22"/>
          <w:lang w:val="en-CA"/>
        </w:rPr>
        <w:t>Credit Support Documents and Credit Support Provider(s)</w:t>
      </w:r>
      <w:r>
        <w:rPr>
          <w:rFonts w:cs="Arial Narrow" w:ascii="Arial Narrow" w:hAnsi="Arial Narrow"/>
          <w:sz w:val="22"/>
          <w:lang w:val="en-CA"/>
        </w:rPr>
        <w:t>.</w:t>
      </w:r>
    </w:p>
    <w:p>
      <w:pPr>
        <w:pStyle w:val="Normal"/>
        <w:widowControl w:val="false"/>
        <w:spacing w:before="0" w:after="120"/>
        <w:ind w:hanging="567" w:start="567" w:end="0"/>
        <w:jc w:val="both"/>
        <w:rPr/>
      </w:pPr>
      <w:r>
        <w:rPr>
          <w:rFonts w:cs="Arial Narrow" w:ascii="Arial Narrow" w:hAnsi="Arial Narrow"/>
          <w:sz w:val="22"/>
          <w:lang w:val="en-CA"/>
        </w:rPr>
        <w:t>(a)</w:t>
        <w:tab/>
      </w:r>
      <w:r>
        <w:rPr>
          <w:rFonts w:cs="Arial Narrow" w:ascii="Arial Narrow" w:hAnsi="Arial Narrow"/>
          <w:b/>
          <w:i/>
          <w:sz w:val="22"/>
          <w:lang w:val="en-CA"/>
        </w:rPr>
        <w:t>Credit Support Documents</w:t>
      </w:r>
      <w:r>
        <w:rPr>
          <w:rFonts w:cs="Arial Narrow" w:ascii="Arial Narrow" w:hAnsi="Arial Narrow"/>
          <w:sz w:val="22"/>
          <w:lang w:val="en-CA"/>
        </w:rPr>
        <w:t>. Details of any Credit Support Documents:</w:t>
      </w:r>
    </w:p>
    <w:p>
      <w:pPr>
        <w:pStyle w:val="Blocktext"/>
        <w:ind w:start="567" w:end="-142"/>
        <w:jc w:val="both"/>
        <w:rPr>
          <w:sz w:val="22"/>
          <w:lang w:val="en-CA"/>
        </w:rPr>
      </w:pPr>
      <w:r>
        <w:rPr>
          <w:sz w:val="22"/>
          <w:lang w:val="en-CA"/>
        </w:rPr>
        <w:t>…………………………………………………………………………………………………………………………………</w:t>
      </w:r>
      <w:r>
        <w:rPr>
          <w:sz w:val="22"/>
          <w:lang w:val="en-CA"/>
        </w:rPr>
        <w:t>.</w:t>
      </w:r>
    </w:p>
    <w:p>
      <w:pPr>
        <w:pStyle w:val="Normal"/>
        <w:widowControl w:val="false"/>
        <w:spacing w:before="0" w:after="120"/>
        <w:ind w:start="567" w:end="-142"/>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p>
      <w:pPr>
        <w:pStyle w:val="Normal"/>
        <w:widowControl w:val="false"/>
        <w:spacing w:before="0" w:after="120"/>
        <w:ind w:hanging="567" w:start="567" w:end="0"/>
        <w:jc w:val="both"/>
        <w:rPr/>
      </w:pPr>
      <w:r>
        <w:rPr>
          <w:rFonts w:cs="Arial Narrow" w:ascii="Arial Narrow" w:hAnsi="Arial Narrow"/>
          <w:sz w:val="22"/>
          <w:lang w:val="en-CA"/>
        </w:rPr>
        <w:t>(b)</w:t>
        <w:tab/>
      </w:r>
      <w:r>
        <w:rPr>
          <w:rFonts w:cs="Arial Narrow" w:ascii="Arial Narrow" w:hAnsi="Arial Narrow"/>
          <w:b/>
          <w:i/>
          <w:sz w:val="22"/>
          <w:lang w:val="en-CA"/>
        </w:rPr>
        <w:t>Credit Support Provider</w:t>
      </w:r>
      <w:r>
        <w:rPr>
          <w:rFonts w:cs="Arial Narrow" w:ascii="Arial Narrow" w:hAnsi="Arial Narrow"/>
          <w:sz w:val="22"/>
          <w:lang w:val="en-CA"/>
        </w:rPr>
        <w:t>. Credit Support Provider means in relation to Party A:</w:t>
      </w:r>
    </w:p>
    <w:p>
      <w:pPr>
        <w:pStyle w:val="Normal"/>
        <w:widowControl w:val="false"/>
        <w:spacing w:before="0" w:after="120"/>
        <w:ind w:start="567" w:end="-142"/>
        <w:jc w:val="both"/>
        <w:rPr>
          <w:rFonts w:ascii="Arial Narrow" w:hAnsi="Arial Narrow" w:cs="Arial Narrow"/>
          <w:sz w:val="22"/>
          <w:lang w:val="en-CA"/>
        </w:rPr>
      </w:pPr>
      <w:r>
        <w:rPr>
          <w:rFonts w:cs="Arial Narrow" w:ascii="Arial Narrow" w:hAnsi="Arial Narrow"/>
          <w:sz w:val="22"/>
          <w:lang w:val="en-CA"/>
        </w:rPr>
        <w:t>…………………………………………………………………………………………………………………………………</w:t>
      </w:r>
      <w:r>
        <w:rPr>
          <w:rFonts w:cs="Arial Narrow" w:ascii="Arial Narrow" w:hAnsi="Arial Narrow"/>
          <w:sz w:val="22"/>
          <w:lang w:val="en-CA"/>
        </w:rPr>
        <w:t>.</w:t>
      </w:r>
    </w:p>
    <w:p>
      <w:pPr>
        <w:pStyle w:val="Normal"/>
        <w:widowControl w:val="false"/>
        <w:spacing w:before="0" w:after="120"/>
        <w:ind w:start="567" w:end="-142"/>
        <w:jc w:val="both"/>
        <w:rPr>
          <w:rFonts w:ascii="Arial Narrow" w:hAnsi="Arial Narrow" w:cs="Arial Narrow"/>
          <w:sz w:val="22"/>
          <w:lang w:val="en-CA"/>
        </w:rPr>
      </w:pPr>
      <w:r>
        <w:rPr>
          <w:rFonts w:cs="Arial Narrow" w:ascii="Arial Narrow" w:hAnsi="Arial Narrow"/>
          <w:sz w:val="22"/>
          <w:lang w:val="en-CA"/>
        </w:rPr>
        <w:t xml:space="preserve">Credit Support Provider means in relation to Party B: </w:t>
      </w:r>
    </w:p>
    <w:p>
      <w:pPr>
        <w:pStyle w:val="Normal"/>
        <w:widowControl w:val="false"/>
        <w:spacing w:before="0" w:after="120"/>
        <w:ind w:start="567" w:end="-142"/>
        <w:jc w:val="both"/>
        <w:rPr>
          <w:rFonts w:ascii="Arial Narrow" w:hAnsi="Arial Narrow" w:cs="Arial Narrow"/>
          <w:sz w:val="22"/>
          <w:lang w:val="en-CA"/>
        </w:rPr>
      </w:pPr>
      <w:r>
        <w:rPr>
          <w:rFonts w:cs="Arial Narrow" w:ascii="Arial Narrow" w:hAnsi="Arial Narrow"/>
          <w:sz w:val="22"/>
          <w:lang w:val="en-CA"/>
        </w:rPr>
        <w:t>…………………………………………………………………………………………………………………………………</w:t>
      </w:r>
    </w:p>
    <w:p>
      <w:pPr>
        <w:pStyle w:val="Normal"/>
        <w:spacing w:before="0" w:after="120"/>
        <w:jc w:val="both"/>
        <w:rPr>
          <w:rFonts w:ascii="Arial Narrow" w:hAnsi="Arial Narrow" w:cs="Arial Narrow"/>
          <w:sz w:val="22"/>
          <w:lang w:val="en-CA"/>
        </w:rPr>
      </w:pPr>
      <w:r>
        <w:rPr>
          <w:rFonts w:cs="Arial Narrow" w:ascii="Arial Narrow" w:hAnsi="Arial Narrow"/>
          <w:sz w:val="22"/>
          <w:lang w:val="en-CA"/>
        </w:rPr>
      </w:r>
    </w:p>
    <w:p>
      <w:pPr>
        <w:pStyle w:val="Normal"/>
        <w:spacing w:before="0" w:after="120"/>
        <w:ind w:hanging="567" w:start="567" w:end="0"/>
        <w:jc w:val="both"/>
        <w:rPr>
          <w:b/>
          <w:sz w:val="22"/>
          <w:lang w:val="en-CA"/>
        </w:rPr>
      </w:pPr>
      <w:r>
        <w:rPr>
          <w:rFonts w:cs="Arial Narrow" w:ascii="Arial Narrow" w:hAnsi="Arial Narrow"/>
          <w:sz w:val="22"/>
          <w:lang w:val="en-CA"/>
        </w:rPr>
        <w:t>Part 9.</w:t>
      </w:r>
      <w:r>
        <w:rPr>
          <w:rFonts w:cs="Arial Narrow" w:ascii="Arial Narrow" w:hAnsi="Arial Narrow"/>
          <w:b/>
          <w:sz w:val="22"/>
          <w:lang w:val="en-CA"/>
        </w:rPr>
        <w:tab/>
        <w:t xml:space="preserve">Other Provisions. </w:t>
      </w:r>
    </w:p>
    <w:p>
      <w:pPr>
        <w:pStyle w:val="Normal"/>
        <w:keepNext w:val="true"/>
        <w:keepLines/>
        <w:tabs>
          <w:tab w:val="clear" w:pos="720"/>
          <w:tab w:val="left" w:pos="397" w:leader="none"/>
        </w:tabs>
        <w:jc w:val="both"/>
        <w:rPr>
          <w:rFonts w:ascii="Arial Narrow" w:hAnsi="Arial Narrow" w:cs="Arial Narrow"/>
          <w:sz w:val="22"/>
          <w:lang w:val="en-CA"/>
        </w:rPr>
      </w:pPr>
      <w:r>
        <w:rPr>
          <w:rFonts w:cs="Arial Narrow" w:ascii="Arial Narrow" w:hAnsi="Arial Narrow"/>
          <w:sz w:val="22"/>
          <w:lang w:val="en-CA"/>
        </w:rPr>
        <w:t>.............................................................................................................................................................................................</w:t>
      </w:r>
    </w:p>
    <w:sectPr>
      <w:headerReference w:type="default" r:id="rId6"/>
      <w:headerReference w:type="first" r:id="rId7"/>
      <w:footerReference w:type="default" r:id="rId8"/>
      <w:footerReference w:type="first" r:id="rId9"/>
      <w:footnotePr>
        <w:numFmt w:val="chicago"/>
      </w:footnotePr>
      <w:type w:val="nextPage"/>
      <w:pgSz w:w="11906" w:h="16838"/>
      <w:pgMar w:left="1701" w:right="708"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harter B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rFonts w:ascii="Arial Narrow" w:hAnsi="Arial Narrow" w:cs="Arial Narrow"/>
        <w:sz w:val="18"/>
        <w:lang w:val="sv-SE"/>
      </w:rPr>
    </w:pPr>
    <w:r>
      <w:rPr>
        <w:rFonts w:cs="Arial Narrow" w:ascii="Arial Narrow" w:hAnsi="Arial Narrow"/>
        <w:sz w:val="18"/>
        <w:lang w:val="sv-SE"/>
      </w:rPr>
      <w:t>THE NORDIC ASSOCIATION OF ELECTRICITY TRADERS - Version: April 2000</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12</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0.05pt;height:10.35pt;mso-wrap-distance-left:0pt;mso-wrap-distance-right:0pt;mso-wrap-distance-top:0pt;mso-wrap-distance-bottom:0pt;margin-top:0.05pt;mso-position-vertical-relative:text;margin-left:493.1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12</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Narrow" w:ascii="Arial Narrow" w:hAnsi="Arial Narrow"/>
        <w:sz w:val="18"/>
        <w:lang w:val="sv-SE"/>
      </w:rPr>
      <w:t xml:space="preserve">THE NORDIC ASSOCIATION OF ELECTRICITY TRADERS - Version: April 2000 - </w:t>
    </w:r>
    <w:r>
      <w:rPr>
        <w:rFonts w:cs="Arial Narrow" w:ascii="Arial Narrow" w:hAnsi="Arial Narrow"/>
        <w:sz w:val="16"/>
        <w:lang w:val="sv-SE"/>
      </w:rPr>
      <w:fldChar w:fldCharType="begin"/>
    </w:r>
    <w:r>
      <w:rPr>
        <w:sz w:val="16"/>
        <w:rFonts w:cs="Arial Narrow" w:ascii="Arial Narrow" w:hAnsi="Arial Narrow"/>
        <w:lang w:val="sv-SE"/>
      </w:rPr>
      <w:instrText xml:space="preserve"> FILENAME \p </w:instrText>
    </w:r>
    <w:r>
      <w:rPr>
        <w:sz w:val="16"/>
        <w:rFonts w:cs="Arial Narrow" w:ascii="Arial Narrow" w:hAnsi="Arial Narrow"/>
        <w:lang w:val="sv-SE"/>
      </w:rPr>
      <w:fldChar w:fldCharType="separate"/>
    </w:r>
    <w:r>
      <w:rPr>
        <w:sz w:val="16"/>
        <w:rFonts w:cs="Arial Narrow" w:ascii="Arial Narrow" w:hAnsi="Arial Narrow"/>
        <w:lang w:val="sv-SE"/>
      </w:rPr>
      <w:t>/mnt/main-storage/datasets/enron-docs/doc/M_Financial_Energy_Master_Agreem._V._April_2000einsp..doc</w:t>
    </w:r>
    <w:r>
      <w:rPr>
        <w:sz w:val="16"/>
        <w:rFonts w:cs="Arial Narrow" w:ascii="Arial Narrow" w:hAnsi="Arial Narrow"/>
        <w:lang w:val="sv-S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8"/>
      </w:rPr>
    </w:pPr>
    <w:r>
      <w:rPr>
        <w:rFonts w:cs="Arial Narrow" w:ascii="Arial Narrow" w:hAnsi="Arial Narrow"/>
        <w:sz w:val="18"/>
      </w:rPr>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64135" cy="13144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469.8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8"/>
      </w:rPr>
    </w:pPr>
    <w:r>
      <w:rPr>
        <w:rFonts w:cs="Arial Narrow" w:ascii="Arial Narrow" w:hAnsi="Arial Narrow"/>
        <w:sz w:val="18"/>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64135" cy="13144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469.8pt;mso-position-horizontal:right;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20" w:before="0" w:after="200"/>
        <w:ind w:hanging="170" w:start="170" w:end="0"/>
        <w:rPr/>
      </w:pPr>
      <w:r>
        <w:rPr>
          <w:rStyle w:val="FootnoteCharacters"/>
        </w:rPr>
        <w:footnoteRef/>
      </w:r>
      <w:r>
        <w:rPr/>
        <w:t xml:space="preserve"> </w:t>
      </w:r>
      <w:r>
        <w:rPr/>
        <w:tab/>
      </w:r>
      <w:r>
        <w:rPr>
          <w:rFonts w:cs="Arial Narrow" w:ascii="Arial Narrow" w:hAnsi="Arial Narrow"/>
          <w:sz w:val="18"/>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r>
  </w:p>
  <w:p>
    <w:pPr>
      <w:pStyle w:val="Header"/>
      <w:spacing w:before="0" w:after="120"/>
      <w:jc w:val="center"/>
      <w:rPr>
        <w:rFonts w:ascii="Arial Narrow" w:hAnsi="Arial Narrow" w:cs="Arial Narrow"/>
        <w:b/>
        <w:sz w:val="18"/>
      </w:rPr>
    </w:pPr>
    <w:r>
      <w:rPr>
        <w:rFonts w:cs="Arial Narrow" w:ascii="Arial Narrow" w:hAnsi="Arial Narrow"/>
        <w:b/>
        <w:sz w:val="36"/>
      </w:rPr>
      <w:t>FINANCIAL ENERGY MASTER AGREEMENT</w:t>
    </w:r>
  </w:p>
  <w:p>
    <w:pPr>
      <w:pStyle w:val="Header"/>
      <w:spacing w:before="0" w:after="120"/>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605"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6.8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Roman"/>
      <w:lvlText w:val="(%1)"/>
      <w:lvlJc w:val="start"/>
      <w:pPr>
        <w:tabs>
          <w:tab w:val="num" w:pos="1004"/>
        </w:tabs>
        <w:ind w:start="1004" w:hanging="720"/>
      </w:pPr>
      <w:rPr/>
    </w:lvl>
  </w:abstractNum>
  <w:abstractNum w:abstractNumId="5">
    <w:lvl w:ilvl="0">
      <w:start w:val="1"/>
      <w:numFmt w:val="lowerRoman"/>
      <w:lvlText w:val="(%1)"/>
      <w:lvlJc w:val="start"/>
      <w:pPr>
        <w:tabs>
          <w:tab w:val="num" w:pos="1004"/>
        </w:tabs>
        <w:ind w:start="1004" w:hanging="720"/>
      </w:pPr>
      <w:rPr/>
    </w:lvl>
  </w:abstractNum>
  <w:abstractNum w:abstractNumId="6">
    <w:lvl w:ilvl="0">
      <w:start w:val="1"/>
      <w:numFmt w:val="lowerRoman"/>
      <w:lvlText w:val="(%1)"/>
      <w:lvlJc w:val="start"/>
      <w:pPr>
        <w:tabs>
          <w:tab w:val="num" w:pos="1004"/>
        </w:tabs>
        <w:ind w:start="1004" w:hanging="720"/>
      </w:pPr>
      <w:rPr/>
    </w:lvl>
  </w:abstractNum>
  <w:abstractNum w:abstractNumId="7">
    <w:lvl w:ilvl="0">
      <w:start w:val="1"/>
      <w:numFmt w:val="decimal"/>
      <w:lvlText w:val="(%1)"/>
      <w:lvlJc w:val="start"/>
      <w:pPr>
        <w:tabs>
          <w:tab w:val="num" w:pos="927"/>
        </w:tabs>
        <w:ind w:start="927" w:hanging="360"/>
      </w:pPr>
      <w:rPr/>
    </w:lvl>
  </w:abstractNum>
  <w:abstractNum w:abstractNumId="8">
    <w:lvl w:ilvl="0">
      <w:start w:val="3"/>
      <w:numFmt w:val="lowerLetter"/>
      <w:lvlText w:val="(%1)"/>
      <w:lvlJc w:val="start"/>
      <w:pPr>
        <w:tabs>
          <w:tab w:val="num" w:pos="360"/>
        </w:tabs>
        <w:ind w:start="360" w:hanging="360"/>
      </w:pPr>
      <w:rPr/>
    </w:lvl>
  </w:abstractNum>
  <w:abstractNum w:abstractNumId="9">
    <w:lvl w:ilvl="0">
      <w:start w:val="1"/>
      <w:numFmt w:val="decimal"/>
      <w:lvlText w:val="(%1)"/>
      <w:lvlJc w:val="start"/>
      <w:pPr>
        <w:tabs>
          <w:tab w:val="num" w:pos="927"/>
        </w:tabs>
        <w:ind w:start="927" w:hanging="360"/>
      </w:pPr>
      <w:rPr/>
    </w:lvl>
  </w:abstractNum>
  <w:abstractNum w:abstractNumId="10">
    <w:lvl w:ilvl="0">
      <w:start w:val="1"/>
      <w:numFmt w:val="lowerRoman"/>
      <w:lvlText w:val="(%1)"/>
      <w:lvlJc w:val="start"/>
      <w:pPr>
        <w:tabs>
          <w:tab w:val="num" w:pos="1004"/>
        </w:tabs>
        <w:ind w:start="1004" w:hanging="720"/>
      </w:pPr>
      <w:rPr/>
    </w:lvl>
  </w:abstractNum>
  <w:abstractNum w:abstractNumId="11">
    <w:lvl w:ilvl="0">
      <w:start w:val="1"/>
      <w:numFmt w:val="lowerLetter"/>
      <w:lvlText w:val="(%1)"/>
      <w:lvlJc w:val="start"/>
      <w:pPr>
        <w:tabs>
          <w:tab w:val="num" w:pos="360"/>
        </w:tabs>
        <w:ind w:start="360" w:hanging="360"/>
      </w:pPr>
      <w:rPr/>
    </w:lvl>
  </w:abstractNum>
  <w:abstractNum w:abstractNumId="12">
    <w:lvl w:ilvl="0">
      <w:start w:val="1"/>
      <w:numFmt w:val="decimal"/>
      <w:lvlText w:val="(%1)"/>
      <w:lvlJc w:val="start"/>
      <w:pPr>
        <w:tabs>
          <w:tab w:val="num" w:pos="927"/>
        </w:tabs>
        <w:ind w:start="927" w:hanging="360"/>
      </w:pPr>
      <w:rPr/>
    </w:lvl>
  </w:abstractNum>
  <w:abstractNum w:abstractNumId="13">
    <w:lvl w:ilvl="0">
      <w:start w:val="1"/>
      <w:numFmt w:val="lowerLetter"/>
      <w:lvlText w:val="(%1)"/>
      <w:lvlJc w:val="start"/>
      <w:pPr>
        <w:tabs>
          <w:tab w:val="num" w:pos="360"/>
        </w:tabs>
        <w:ind w:start="360" w:hanging="360"/>
      </w:pPr>
      <w:rPr/>
    </w:lvl>
  </w:abstractNum>
  <w:abstractNum w:abstractNumId="14">
    <w:lvl w:ilvl="0">
      <w:start w:val="1"/>
      <w:numFmt w:val="decimal"/>
      <w:lvlText w:val="(%1)"/>
      <w:lvlJc w:val="start"/>
      <w:pPr>
        <w:tabs>
          <w:tab w:val="num" w:pos="927"/>
        </w:tabs>
        <w:ind w:start="927" w:hanging="360"/>
      </w:pPr>
      <w:rPr/>
    </w:lvl>
  </w:abstractNum>
  <w:abstractNum w:abstractNumId="15">
    <w:lvl w:ilvl="0">
      <w:start w:val="1"/>
      <w:numFmt w:val="lowerRoman"/>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chicago"/>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2">
    <w:name w:val="heading 2"/>
    <w:basedOn w:val="Normal"/>
    <w:next w:val="Normal"/>
    <w:qFormat/>
    <w:pPr>
      <w:keepNext w:val="true"/>
      <w:numPr>
        <w:ilvl w:val="1"/>
        <w:numId w:val="1"/>
      </w:numPr>
      <w:tabs>
        <w:tab w:val="clear" w:pos="720"/>
        <w:tab w:val="left" w:pos="6379" w:leader="none"/>
      </w:tabs>
      <w:spacing w:before="0" w:after="120"/>
      <w:outlineLvl w:val="1"/>
    </w:pPr>
    <w:rPr>
      <w:rFonts w:ascii="Arial Narrow" w:hAnsi="Arial Narrow" w:cs="Arial Narrow"/>
      <w:b/>
      <w:sz w:val="22"/>
      <w:lang w:val="en-CA"/>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Absatz-Standardschriftart">
    <w:name w:val="Absatz-Standardschriftart"/>
    <w:qFormat/>
    <w:rPr/>
  </w:style>
  <w:style w:type="character" w:styleId="PageNumber">
    <w:name w:val="page number"/>
    <w:basedOn w:val="Absatz-Standardschriftart"/>
    <w:rPr>
      <w:color w:val="auto"/>
      <w:kern w:val="2"/>
      <w:u w:val="none"/>
    </w:rPr>
  </w:style>
  <w:style w:type="character" w:styleId="FootnoteCharacters">
    <w:name w:val="Footnote Characters"/>
    <w:basedOn w:val="Absatz-Standardschriftar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397" w:leader="none"/>
      </w:tabs>
      <w:jc w:val="both"/>
    </w:pPr>
    <w:rPr>
      <w:rFonts w:ascii="Arial Narrow" w:hAnsi="Arial Narrow" w:cs="Arial Narrow"/>
      <w:sz w:val="22"/>
      <w:lang w:val="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krper2">
    <w:name w:val="Textkörper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Textkrper-Einzug2">
    <w:name w:val="Textkörper-Einzug 2"/>
    <w:basedOn w:val="Normal"/>
    <w:qFormat/>
    <w:pPr>
      <w:ind w:hanging="709" w:start="709" w:end="0"/>
    </w:pPr>
    <w:rPr>
      <w:rFonts w:ascii="Arial Narrow" w:hAnsi="Arial Narrow" w:cs="Arial Narrow"/>
      <w:sz w:val="18"/>
    </w:rPr>
  </w:style>
  <w:style w:type="paragraph" w:styleId="Textkrper3">
    <w:name w:val="Textkörper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e2">
    <w:name w:val="Liste 2"/>
    <w:basedOn w:val="Normal"/>
    <w:qFormat/>
    <w:pPr>
      <w:ind w:hanging="283" w:start="566" w:end="0"/>
    </w:pPr>
    <w:rPr>
      <w:sz w:val="24"/>
    </w:rPr>
  </w:style>
  <w:style w:type="paragraph" w:styleId="Blocktext">
    <w:name w:val="Blocktext"/>
    <w:basedOn w:val="Normal"/>
    <w:qFormat/>
    <w:pPr>
      <w:widowControl w:val="false"/>
      <w:spacing w:before="0" w:after="120"/>
      <w:ind w:hanging="0" w:start="709" w:end="-142"/>
    </w:pPr>
    <w:rPr>
      <w:rFonts w:ascii="Arial Narrow" w:hAnsi="Arial Narrow" w:cs="Arial Narrow"/>
      <w:sz w:val="18"/>
    </w:rPr>
  </w:style>
  <w:style w:type="paragraph" w:styleId="BodyTextIndent">
    <w:name w:val="Body Text Indent"/>
    <w:basedOn w:val="Normal"/>
    <w:pPr>
      <w:widowControl w:val="false"/>
      <w:ind w:hanging="142" w:start="709" w:end="0"/>
      <w:jc w:val="both"/>
    </w:pPr>
    <w:rPr>
      <w:rFonts w:ascii="Arial Narrow" w:hAnsi="Arial Narrow" w:cs="Arial Narrow"/>
      <w:sz w:val="18"/>
      <w:lang w:val="en-CA"/>
    </w:rPr>
  </w:style>
  <w:style w:type="paragraph" w:styleId="Textkrper-Einzug3">
    <w:name w:val="Textkörper-Einzug 3"/>
    <w:basedOn w:val="Normal"/>
    <w:qFormat/>
    <w:pPr>
      <w:widowControl w:val="false"/>
      <w:ind w:hanging="283" w:start="567" w:end="0"/>
      <w:jc w:val="both"/>
    </w:pPr>
    <w:rPr>
      <w:rFonts w:ascii="Arial Narrow" w:hAnsi="Arial Narrow" w:cs="Arial Narrow"/>
      <w:sz w:val="18"/>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2000-07-06T08:47:00Z</dcterms:created>
  <dc:creator>slindgre</dc:creator>
  <dc:description/>
  <dc:language>en-CA</dc:language>
  <cp:lastModifiedBy>GorresB</cp:lastModifiedBy>
  <cp:lastPrinted>2000-07-06T15:06:00Z</cp:lastPrinted>
  <dcterms:modified xsi:type="dcterms:W3CDTF">2000-07-06T10:39:00Z</dcterms:modified>
  <cp:revision>8</cp:revision>
  <dc:subject/>
  <dc:title>This Master Agreement is dated ____________________ and made between:</dc:title>
</cp:coreProperties>
</file>