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Heading8"/>
        <w:ind w:hanging="0" w:start="0"/>
        <w:rPr/>
      </w:pPr>
      <w:r>
        <w:rPr/>
        <w:t xml:space="preserve"> </w:t>
      </w:r>
    </w:p>
    <w:p>
      <w:pPr>
        <w:pStyle w:val="Normal"/>
        <w:rPr/>
      </w:pPr>
      <w:r>
        <w:rPr/>
      </w:r>
    </w:p>
    <w:p>
      <w:pPr>
        <w:pStyle w:val="Heading8"/>
        <w:ind w:hanging="0" w:start="0"/>
        <w:rPr>
          <w:sz w:val="22"/>
        </w:rPr>
      </w:pPr>
      <w:r>
        <w:rPr>
          <w:sz w:val="22"/>
        </w:rPr>
        <w:t xml:space="preserve">In the news…        </w:t>
      </w:r>
    </w:p>
    <w:p>
      <w:pPr>
        <w:pStyle w:val="Heading8"/>
        <w:ind w:hanging="0" w:start="0"/>
        <w:rPr>
          <w:sz w:val="22"/>
        </w:rPr>
      </w:pPr>
      <w:r>
        <w:rPr>
          <w:sz w:val="22"/>
        </w:rPr>
        <w:t xml:space="preserve">                                                                                    </w:t>
      </w:r>
    </w:p>
    <w:p>
      <w:pPr>
        <w:pStyle w:val="Header"/>
        <w:tabs>
          <w:tab w:val="clear" w:pos="4320"/>
          <w:tab w:val="clear" w:pos="8640"/>
        </w:tabs>
        <w:rPr>
          <w:sz w:val="22"/>
        </w:rPr>
      </w:pPr>
      <w:r>
        <w:rPr>
          <w:sz w:val="22"/>
        </w:rPr>
        <w:t xml:space="preserve">Mondi Kraft of South Africa has announced that it will cut its BEK production by about 30, 000 at its Richards bay mill in South Africa. </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Producers are adding to the September downtime plan to battle the weak pulp market.  Market Pulp downtime for the third quarter amounted to 870,750 tons dwarfing the second quarter downtime of 655,000 tons.</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p>
      <w:pPr>
        <w:pStyle w:val="Normal"/>
        <w:autoSpaceDE w:val="false"/>
        <w:rPr/>
      </w:pPr>
      <w:r>
        <w:rPr>
          <w:b/>
          <w:bCs/>
          <w:sz w:val="22"/>
        </w:rPr>
        <w:t xml:space="preserve">Price. </w:t>
      </w:r>
      <w:r>
        <w:rPr>
          <w:sz w:val="22"/>
        </w:rPr>
        <w:t xml:space="preserve"> RISI published its monthly index for the various grades. NBSK index came at $470mton. This is the same as last month’s price indicating a bottoming out of the pulp prices. The other grades also came in at the same level as last month or slightly lower (Fluff, Deinken)</w:t>
      </w:r>
    </w:p>
    <w:p>
      <w:pPr>
        <w:pStyle w:val="Normal"/>
        <w:autoSpaceDE w:val="false"/>
        <w:rPr>
          <w:sz w:val="22"/>
        </w:rPr>
      </w:pPr>
      <w:r>
        <w:rPr>
          <w:sz w:val="22"/>
        </w:rPr>
      </w:r>
    </w:p>
    <w:p>
      <w:pPr>
        <w:pStyle w:val="Normal"/>
        <w:autoSpaceDE w:val="false"/>
        <w:rPr>
          <w:sz w:val="22"/>
        </w:rPr>
      </w:pPr>
      <w:r>
        <w:rPr>
          <w:sz w:val="22"/>
        </w:rPr>
        <w:t>FOEX also increased its NBSK index for the first time this year. The new level of $451.13 represents a $1.13/ton increase. Foex attributed the price increase to the recent attempts by pulp producers to raise pulp prices. Foex said that the price of BEK had also increased . BHKP increased by Euro 6.97 to $443.73, in dollar terms this represented a $2.15 increase.</w:t>
      </w:r>
    </w:p>
    <w:p>
      <w:pPr>
        <w:pStyle w:val="BodyText"/>
        <w:autoSpaceDE w:val="false"/>
        <w:rPr>
          <w:b/>
          <w:bCs/>
          <w:sz w:val="22"/>
        </w:rPr>
      </w:pPr>
      <w:r>
        <w:rPr>
          <w:b/>
          <w:bCs/>
          <w:sz w:val="22"/>
        </w:rPr>
      </w:r>
    </w:p>
    <w:p>
      <w:pPr>
        <w:pStyle w:val="BodyText"/>
        <w:autoSpaceDE w:val="false"/>
        <w:rPr>
          <w:b/>
          <w:bCs/>
          <w:sz w:val="22"/>
        </w:rPr>
      </w:pPr>
      <w:r>
        <w:rPr>
          <w:b/>
          <w:bCs/>
          <w:sz w:val="22"/>
        </w:rPr>
      </w:r>
    </w:p>
    <w:p>
      <w:pPr>
        <w:pStyle w:val="BodyText"/>
        <w:autoSpaceDE w:val="false"/>
        <w:rPr/>
      </w:pPr>
      <w:r>
        <w:rPr>
          <w:b/>
          <w:bCs/>
          <w:sz w:val="22"/>
        </w:rPr>
        <w:t xml:space="preserve">Market Conditions.  </w:t>
      </w:r>
      <w:r>
        <w:rPr>
          <w:sz w:val="22"/>
        </w:rPr>
        <w:t>This was a relatively quiet weak in the pulp front with no further price increase announcements on the part of producers. It seems as if everyone is waiting to see what is going to happen next. Are the price increases going to take effect? If so, by how much and for how long? Can the price hike be successful only through supply management?</w:t>
      </w:r>
    </w:p>
    <w:p>
      <w:pPr>
        <w:pStyle w:val="BodyText"/>
        <w:autoSpaceDE w:val="false"/>
        <w:rPr>
          <w:sz w:val="22"/>
        </w:rPr>
      </w:pPr>
      <w:r>
        <w:rPr>
          <w:sz w:val="22"/>
        </w:rPr>
        <w:t xml:space="preserve"> </w:t>
      </w:r>
    </w:p>
    <w:p>
      <w:pPr>
        <w:pStyle w:val="BodyText"/>
        <w:autoSpaceDE w:val="false"/>
        <w:rPr>
          <w:sz w:val="22"/>
        </w:rPr>
      </w:pPr>
      <w:r>
        <w:rPr>
          <w:sz w:val="22"/>
        </w:rPr>
        <w:t>RISI NBSK of $470/mton for the month of September certainly indicates a bottoming of the market, and FOEX index for NBSK and BHKP showed that the price announcements have been somewhat successful. But this price hike is expected to be short-lived due mostly to the uncertain economic conditions brought from the attack. The terrorist attack had a negative effect in consumer spending, and the effects of this will be felt in other regions like Europe and Asia. This possible development will take away what market pulp producers mostly need now-demand for paper. With no demand for paper there is no demand for pulp. Even demand from Asia does not look very promising.  There is no paper machines coming online for which inventories have to build up and the papermakers are not carrying low inventories.</w:t>
      </w:r>
    </w:p>
    <w:p>
      <w:pPr>
        <w:pStyle w:val="BodyText"/>
        <w:autoSpaceDE w:val="false"/>
        <w:rPr>
          <w:sz w:val="22"/>
        </w:rPr>
      </w:pPr>
      <w:r>
        <w:rPr>
          <w:sz w:val="22"/>
        </w:rPr>
        <w:t xml:space="preserve">In conclusion, if price hikes fail to sustain, producers will be operating at very low operating rates which would mean extended closing of mills in North America over the winter or permanently. </w:t>
      </w:r>
    </w:p>
    <w:p>
      <w:pPr>
        <w:pStyle w:val="Header"/>
        <w:tabs>
          <w:tab w:val="clear" w:pos="4320"/>
          <w:tab w:val="clear" w:pos="8640"/>
        </w:tabs>
        <w:rPr>
          <w:sz w:val="22"/>
        </w:rPr>
      </w:pPr>
      <w:r>
        <w:rPr>
          <w:sz w:val="22"/>
        </w:rPr>
      </w:r>
    </w:p>
    <w:sectPr>
      <w:headerReference w:type="default" r:id="rId2"/>
      <w:footerReference w:type="default" r:id="rId3"/>
      <w:type w:val="nextPage"/>
      <w:pgSz w:w="12240" w:h="15840"/>
      <w:pgMar w:left="576" w:right="432"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2001-10-03T15:36:00Z</dcterms:created>
  <dc:creator>vsingh3</dc:creator>
  <dc:description/>
  <dc:language>en-CA</dc:language>
  <cp:lastModifiedBy>mcaushol</cp:lastModifiedBy>
  <cp:lastPrinted>2001-09-28T16:19:00Z</cp:lastPrinted>
  <dcterms:modified xsi:type="dcterms:W3CDTF">2001-10-04T17:34:00Z</dcterms:modified>
  <cp:revision>32</cp:revision>
  <dc:subject/>
  <dc:title>                                                                                                       </dc:title>
</cp:coreProperties>
</file>