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September 24 through September 28,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October 1 through October 5</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350"/>
        <w:gridCol w:w="144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44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Orlando</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Orlando</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18"/>
              </w:rPr>
            </w:pPr>
            <w:r>
              <w:rPr>
                <w:rFonts w:cs="Arial" w:ascii="Arial" w:hAnsi="Arial"/>
                <w:b/>
                <w:sz w:val="18"/>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Heading1"/>
        <w:ind w:hanging="0" w:start="0"/>
        <w:rPr>
          <w:b w:val="false"/>
          <w:sz w:val="22"/>
          <w:u w:val="single"/>
        </w:rPr>
      </w:pPr>
      <w:r>
        <w:rPr>
          <w:sz w:val="22"/>
          <w:u w:val="single"/>
        </w:rPr>
        <w:t>Accounts Receivable</w:t>
      </w:r>
    </w:p>
    <w:p>
      <w:pPr>
        <w:pStyle w:val="Normal"/>
        <w:numPr>
          <w:ilvl w:val="0"/>
          <w:numId w:val="3"/>
        </w:numPr>
        <w:rPr>
          <w:rFonts w:ascii="Arial" w:hAnsi="Arial" w:cs="Arial"/>
          <w:sz w:val="22"/>
        </w:rPr>
      </w:pPr>
      <w:r>
        <w:rPr>
          <w:rFonts w:cs="Arial" w:ascii="Arial" w:hAnsi="Arial"/>
          <w:sz w:val="22"/>
        </w:rPr>
        <w:t>Randy J. collected $458,007.50 from GPM Duke, clearing transport and imbalance invoices for production months of May, June, and July.</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rPr>
          <w:rFonts w:ascii="Arial" w:hAnsi="Arial" w:cs="Arial"/>
          <w:sz w:val="22"/>
        </w:rPr>
      </w:pPr>
      <w:r>
        <w:rPr>
          <w:rFonts w:cs="Arial" w:ascii="Arial" w:hAnsi="Arial"/>
          <w:sz w:val="22"/>
        </w:rPr>
        <w:t>Joe reconciled the volumetric OBA for Oneok Gas Transmission, fka ONG Transmission, in the amount of 41,659 dth due Oneok.  Oneok had originally believed 210,000 dth was due ONG.</w:t>
      </w:r>
    </w:p>
    <w:p>
      <w:pPr>
        <w:pStyle w:val="Normal"/>
        <w:numPr>
          <w:ilvl w:val="0"/>
          <w:numId w:val="2"/>
        </w:numPr>
        <w:rPr>
          <w:rFonts w:ascii="Arial" w:hAnsi="Arial" w:cs="Arial"/>
          <w:sz w:val="22"/>
        </w:rPr>
      </w:pPr>
      <w:r>
        <w:rPr>
          <w:rFonts w:cs="Arial" w:ascii="Arial" w:hAnsi="Arial"/>
          <w:sz w:val="22"/>
        </w:rPr>
        <w:t>Janet has made progress in working with West Texas Gas on their OBAs.  Rick Watkins with WTG has agreed to have his accountants review Janet’s spreadsheet to determine why our volumes do not match every month at POI 112, Reagan County #2.  Once we agree on the volumes, a settlement will be done.</w:t>
      </w:r>
    </w:p>
    <w:p>
      <w:pPr>
        <w:pStyle w:val="Normal"/>
        <w:numPr>
          <w:ilvl w:val="0"/>
          <w:numId w:val="2"/>
        </w:numPr>
        <w:rPr>
          <w:rFonts w:ascii="Arial" w:hAnsi="Arial" w:cs="Arial"/>
          <w:sz w:val="22"/>
        </w:rPr>
      </w:pPr>
      <w:r>
        <w:rPr>
          <w:rFonts w:cs="Arial" w:ascii="Arial" w:hAnsi="Arial"/>
          <w:sz w:val="22"/>
        </w:rPr>
        <w:t>Joe collected $1,883,182.80 from Oneok Field Services to cash out their OBA through March 2001.</w:t>
      </w:r>
    </w:p>
    <w:p>
      <w:pPr>
        <w:pStyle w:val="Normal"/>
        <w:numPr>
          <w:ilvl w:val="0"/>
          <w:numId w:val="2"/>
        </w:numPr>
        <w:rPr>
          <w:rFonts w:ascii="Arial" w:hAnsi="Arial" w:cs="Arial"/>
          <w:sz w:val="22"/>
        </w:rPr>
      </w:pPr>
      <w:r>
        <w:rPr>
          <w:rFonts w:cs="Arial" w:ascii="Arial" w:hAnsi="Arial"/>
          <w:sz w:val="22"/>
        </w:rPr>
        <w:t>Sherry and Jodie met with Alma Chavez-Richter, Measurement, on Monday, to discuss the July and August daily measurement volumes at Hutchinson TBS #2.  Corrected volumes will be entered, generating the appropriate accounting PPAs.</w:t>
      </w:r>
    </w:p>
    <w:p>
      <w:pPr>
        <w:pStyle w:val="Normal"/>
        <w:numPr>
          <w:ilvl w:val="0"/>
          <w:numId w:val="2"/>
        </w:numPr>
        <w:rPr>
          <w:rFonts w:ascii="Arial" w:hAnsi="Arial" w:cs="Arial"/>
          <w:sz w:val="22"/>
        </w:rPr>
      </w:pPr>
      <w:r>
        <w:rPr>
          <w:rFonts w:cs="Arial" w:ascii="Arial" w:hAnsi="Arial"/>
          <w:sz w:val="22"/>
        </w:rPr>
        <w:t>Joe is expecting a wire in the amount of $178,748.87 from Oneok Energy Marketing to clear an outstanding balance from August 2000.</w:t>
      </w:r>
    </w:p>
    <w:p>
      <w:pPr>
        <w:pStyle w:val="Normal"/>
        <w:rPr>
          <w:rFonts w:ascii="Arial" w:hAnsi="Arial" w:cs="Arial"/>
          <w:sz w:val="22"/>
        </w:rPr>
      </w:pPr>
      <w:r>
        <w:rPr>
          <w:rFonts w:cs="Arial" w:ascii="Arial" w:hAnsi="Arial"/>
          <w:sz w:val="22"/>
        </w:rPr>
      </w:r>
    </w:p>
    <w:p>
      <w:pPr>
        <w:pStyle w:val="Heading7"/>
        <w:ind w:hanging="0" w:start="0"/>
        <w:rPr>
          <w:rFonts w:cs="Arial"/>
        </w:rPr>
      </w:pPr>
      <w:r>
        <w:rPr>
          <w:rFonts w:cs="Arial"/>
        </w:rPr>
        <w:t>Training</w:t>
      </w:r>
    </w:p>
    <w:p>
      <w:pPr>
        <w:pStyle w:val="Normal"/>
        <w:numPr>
          <w:ilvl w:val="0"/>
          <w:numId w:val="5"/>
        </w:numPr>
        <w:rPr>
          <w:rFonts w:ascii="Arial" w:hAnsi="Arial" w:cs="Arial"/>
          <w:sz w:val="22"/>
        </w:rPr>
      </w:pPr>
      <w:r>
        <w:rPr>
          <w:rFonts w:cs="Arial" w:ascii="Arial" w:hAnsi="Arial"/>
          <w:sz w:val="22"/>
        </w:rPr>
        <w:t>Cara continues to train with the South Central Team, and will be assisting Scott as Sherry’s backup on Friday and the following Monday.</w:t>
      </w:r>
    </w:p>
    <w:p>
      <w:pPr>
        <w:pStyle w:val="Normal"/>
        <w:numPr>
          <w:ilvl w:val="0"/>
          <w:numId w:val="5"/>
        </w:numPr>
        <w:rPr>
          <w:rFonts w:ascii="Arial" w:hAnsi="Arial" w:cs="Arial"/>
          <w:sz w:val="22"/>
        </w:rPr>
      </w:pPr>
      <w:r>
        <w:rPr>
          <w:rFonts w:cs="Arial" w:ascii="Arial" w:hAnsi="Arial"/>
          <w:sz w:val="22"/>
        </w:rPr>
        <w:t>Cara and Scott went on the field trip Tuesday to Vidor/Orange, Texas to tour the compressor station.</w:t>
      </w:r>
    </w:p>
    <w:p>
      <w:pPr>
        <w:pStyle w:val="Heading1"/>
        <w:ind w:hanging="0" w:start="0"/>
        <w:rPr>
          <w:rFonts w:ascii="Arial" w:hAnsi="Arial" w:cs="Arial"/>
          <w:sz w:val="22"/>
        </w:rPr>
      </w:pPr>
      <w:r>
        <w:rPr>
          <w:rFonts w:cs="Arial"/>
          <w:sz w:val="22"/>
        </w:rPr>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u w:val="single"/>
        </w:rPr>
      </w:pPr>
      <w:r>
        <w:rPr>
          <w:rFonts w:cs="Arial" w:ascii="Arial" w:hAnsi="Arial"/>
          <w:sz w:val="14"/>
        </w:rPr>
        <w:t>MS Bullets 9.28.01</w:t>
      </w:r>
    </w:p>
    <w:p>
      <w:pPr>
        <w:pStyle w:val="Heading7"/>
        <w:ind w:hanging="0" w:start="0"/>
        <w:rPr>
          <w:rFonts w:eastAsia="Arial"/>
        </w:rPr>
      </w:pPr>
      <w:r>
        <w:rPr>
          <w:rFonts w:eastAsia="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bCs/>
        </w:rPr>
      </w:pPr>
      <w:r>
        <w:rPr>
          <w:rFonts w:cs="Arial" w:ascii="Arial" w:hAnsi="Arial"/>
          <w:b/>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sz w:val="20"/>
    </w:rPr>
  </w:style>
  <w:style w:type="character" w:styleId="WW8Num141z1">
    <w:name w:val="WW8Num141z1"/>
    <w:qFormat/>
    <w:rPr>
      <w:rFonts w:ascii="Courier New" w:hAnsi="Courier New" w:cs="Courier New"/>
      <w:sz w:val="20"/>
    </w:rPr>
  </w:style>
  <w:style w:type="character" w:styleId="WW8Num141z2">
    <w:name w:val="WW8Num141z2"/>
    <w:qFormat/>
    <w:rPr>
      <w:rFonts w:ascii="Wingdings" w:hAnsi="Wingdings" w:cs="Wingdings"/>
      <w:sz w:val="20"/>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sz w:val="20"/>
    </w:rPr>
  </w:style>
  <w:style w:type="character" w:styleId="WW8Num295z1">
    <w:name w:val="WW8Num295z1"/>
    <w:qFormat/>
    <w:rPr>
      <w:rFonts w:ascii="Courier New" w:hAnsi="Courier New" w:cs="Courier New"/>
      <w:sz w:val="20"/>
    </w:rPr>
  </w:style>
  <w:style w:type="character" w:styleId="WW8Num295z2">
    <w:name w:val="WW8Num295z2"/>
    <w:qFormat/>
    <w:rPr>
      <w:rFonts w:ascii="Wingdings" w:hAnsi="Wingdings" w:cs="Wingdings"/>
      <w:sz w:val="20"/>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7z0">
    <w:name w:val="WW8Num317z0"/>
    <w:qFormat/>
    <w:rPr>
      <w:rFonts w:ascii="Symbol" w:hAnsi="Symbol" w:cs="Symbol"/>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sz w:val="20"/>
    </w:rPr>
  </w:style>
  <w:style w:type="character" w:styleId="WW8Num434z1">
    <w:name w:val="WW8Num434z1"/>
    <w:qFormat/>
    <w:rPr>
      <w:rFonts w:ascii="Courier New" w:hAnsi="Courier New" w:cs="Courier New"/>
      <w:sz w:val="20"/>
    </w:rPr>
  </w:style>
  <w:style w:type="character" w:styleId="WW8Num434z2">
    <w:name w:val="WW8Num434z2"/>
    <w:qFormat/>
    <w:rPr>
      <w:rFonts w:ascii="Wingdings" w:hAnsi="Wingdings" w:cs="Wingdings"/>
      <w:sz w:val="20"/>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color w:val="auto"/>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sz w:val="20"/>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sz w:val="20"/>
    </w:rPr>
  </w:style>
  <w:style w:type="character" w:styleId="WW8Num588z1">
    <w:name w:val="WW8Num588z1"/>
    <w:qFormat/>
    <w:rPr>
      <w:rFonts w:ascii="Courier New" w:hAnsi="Courier New" w:cs="Courier New"/>
      <w:sz w:val="20"/>
    </w:rPr>
  </w:style>
  <w:style w:type="character" w:styleId="WW8Num588z2">
    <w:name w:val="WW8Num588z2"/>
    <w:qFormat/>
    <w:rPr>
      <w:rFonts w:ascii="Wingdings" w:hAnsi="Wingdings" w:cs="Wingdings"/>
      <w:sz w:val="20"/>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Wingdings" w:hAnsi="Wingdings" w:cs="Wingdings"/>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color w:val="auto"/>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8z1">
    <w:name w:val="WW8Num668z1"/>
    <w:qFormat/>
    <w:rPr>
      <w:rFonts w:ascii="Courier New" w:hAnsi="Courier New" w:cs="Courier New"/>
    </w:rPr>
  </w:style>
  <w:style w:type="character" w:styleId="WW8Num668z2">
    <w:name w:val="WW8Num668z2"/>
    <w:qFormat/>
    <w:rPr>
      <w:rFonts w:ascii="Wingdings" w:hAnsi="Wingdings" w:cs="Wingdings"/>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Wingdings" w:hAnsi="Wingdings" w:cs="Wingdings"/>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Wingdings" w:hAnsi="Wingdings" w:cs="Wingdings"/>
    </w:rPr>
  </w:style>
  <w:style w:type="character" w:styleId="WW8Num731z0">
    <w:name w:val="WW8Num731z0"/>
    <w:qFormat/>
    <w:rPr>
      <w:rFonts w:ascii="Symbol" w:hAnsi="Symbol" w:cs="Symbol"/>
    </w:rPr>
  </w:style>
  <w:style w:type="character" w:styleId="WW8Num731z1">
    <w:name w:val="WW8Num731z1"/>
    <w:qFormat/>
    <w:rPr>
      <w:rFonts w:ascii="Courier New" w:hAnsi="Courier New" w:cs="Courier New"/>
    </w:rPr>
  </w:style>
  <w:style w:type="character" w:styleId="WW8Num731z2">
    <w:name w:val="WW8Num731z2"/>
    <w:qFormat/>
    <w:rPr>
      <w:rFonts w:ascii="Wingdings" w:hAnsi="Wingdings" w:cs="Wingdings"/>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6z1">
    <w:name w:val="WW8Num736z1"/>
    <w:qFormat/>
    <w:rPr>
      <w:rFonts w:ascii="Courier New" w:hAnsi="Courier New" w:cs="Courier New"/>
    </w:rPr>
  </w:style>
  <w:style w:type="character" w:styleId="WW8Num736z2">
    <w:name w:val="WW8Num736z2"/>
    <w:qFormat/>
    <w:rPr>
      <w:rFonts w:ascii="Wingdings" w:hAnsi="Wingdings" w:cs="Wingdings"/>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2z1">
    <w:name w:val="WW8Num802z1"/>
    <w:qFormat/>
    <w:rPr>
      <w:rFonts w:ascii="Courier New" w:hAnsi="Courier New" w:cs="Courier New"/>
    </w:rPr>
  </w:style>
  <w:style w:type="character" w:styleId="WW8Num802z2">
    <w:name w:val="WW8Num802z2"/>
    <w:qFormat/>
    <w:rPr>
      <w:rFonts w:ascii="Wingdings" w:hAnsi="Wingdings" w:cs="Wingdings"/>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1z1">
    <w:name w:val="WW8Num811z1"/>
    <w:qFormat/>
    <w:rPr>
      <w:rFonts w:ascii="Courier New" w:hAnsi="Courier New" w:cs="Courier New"/>
    </w:rPr>
  </w:style>
  <w:style w:type="character" w:styleId="WW8Num811z2">
    <w:name w:val="WW8Num811z2"/>
    <w:qFormat/>
    <w:rPr>
      <w:rFonts w:ascii="Wingdings" w:hAnsi="Wingdings" w:cs="Wingdings"/>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7z1">
    <w:name w:val="WW8Num837z1"/>
    <w:qFormat/>
    <w:rPr>
      <w:rFonts w:ascii="Courier New" w:hAnsi="Courier New" w:cs="Courier New"/>
    </w:rPr>
  </w:style>
  <w:style w:type="character" w:styleId="WW8Num837z2">
    <w:name w:val="WW8Num837z2"/>
    <w:qFormat/>
    <w:rPr>
      <w:rFonts w:ascii="Wingdings" w:hAnsi="Wingdings" w:cs="Wingdings"/>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6z1">
    <w:name w:val="WW8Num856z1"/>
    <w:qFormat/>
    <w:rPr>
      <w:rFonts w:ascii="Courier New" w:hAnsi="Courier New" w:cs="Courier New"/>
    </w:rPr>
  </w:style>
  <w:style w:type="character" w:styleId="WW8Num856z2">
    <w:name w:val="WW8Num856z2"/>
    <w:qFormat/>
    <w:rPr>
      <w:rFonts w:ascii="Wingdings" w:hAnsi="Wingdings" w:cs="Wingdings"/>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3z1">
    <w:name w:val="WW8Num873z1"/>
    <w:qFormat/>
    <w:rPr>
      <w:rFonts w:ascii="Courier New" w:hAnsi="Courier New" w:cs="Courier New"/>
    </w:rPr>
  </w:style>
  <w:style w:type="character" w:styleId="WW8Num873z2">
    <w:name w:val="WW8Num873z2"/>
    <w:qFormat/>
    <w:rPr>
      <w:rFonts w:ascii="Wingdings" w:hAnsi="Wingdings" w:cs="Wingdings"/>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79z1">
    <w:name w:val="WW8Num879z1"/>
    <w:qFormat/>
    <w:rPr>
      <w:rFonts w:ascii="Courier New" w:hAnsi="Courier New" w:cs="Courier New"/>
    </w:rPr>
  </w:style>
  <w:style w:type="character" w:styleId="WW8Num879z2">
    <w:name w:val="WW8Num879z2"/>
    <w:qFormat/>
    <w:rPr>
      <w:rFonts w:ascii="Wingdings" w:hAnsi="Wingdings" w:cs="Wingdings"/>
    </w:rPr>
  </w:style>
  <w:style w:type="character" w:styleId="WW8Num880z0">
    <w:name w:val="WW8Num880z0"/>
    <w:qFormat/>
    <w:rPr>
      <w:rFonts w:ascii="Symbol" w:hAnsi="Symbol" w:cs="Symbol"/>
    </w:rPr>
  </w:style>
  <w:style w:type="character" w:styleId="WW8Num880z1">
    <w:name w:val="WW8Num880z1"/>
    <w:qFormat/>
    <w:rPr>
      <w:rFonts w:ascii="Courier New" w:hAnsi="Courier New" w:cs="Courier New"/>
    </w:rPr>
  </w:style>
  <w:style w:type="character" w:styleId="WW8Num880z2">
    <w:name w:val="WW8Num880z2"/>
    <w:qFormat/>
    <w:rPr>
      <w:rFonts w:ascii="Wingdings" w:hAnsi="Wingdings" w:cs="Wingdings"/>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Wingdings" w:hAnsi="Wingdings" w:cs="Wingdings"/>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0z1">
    <w:name w:val="WW8Num910z1"/>
    <w:qFormat/>
    <w:rPr>
      <w:rFonts w:ascii="Courier New" w:hAnsi="Courier New" w:cs="Courier New"/>
    </w:rPr>
  </w:style>
  <w:style w:type="character" w:styleId="WW8Num910z2">
    <w:name w:val="WW8Num910z2"/>
    <w:qFormat/>
    <w:rPr>
      <w:rFonts w:ascii="Wingdings" w:hAnsi="Wingdings" w:cs="Wingdings"/>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color w:val="auto"/>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0z1">
    <w:name w:val="WW8Num930z1"/>
    <w:qFormat/>
    <w:rPr>
      <w:rFonts w:ascii="Courier New" w:hAnsi="Courier New" w:cs="Courier New"/>
    </w:rPr>
  </w:style>
  <w:style w:type="character" w:styleId="WW8Num930z2">
    <w:name w:val="WW8Num930z2"/>
    <w:qFormat/>
    <w:rPr>
      <w:rFonts w:ascii="Wingdings" w:hAnsi="Wingdings" w:cs="Wingdings"/>
    </w:rPr>
  </w:style>
  <w:style w:type="character" w:styleId="WW8Num931z0">
    <w:name w:val="WW8Num931z0"/>
    <w:qFormat/>
    <w:rPr>
      <w:rFonts w:ascii="Wingdings" w:hAnsi="Wingdings" w:cs="Wingdings"/>
    </w:rPr>
  </w:style>
  <w:style w:type="character" w:styleId="WW8Num932z0">
    <w:name w:val="WW8Num932z0"/>
    <w:qFormat/>
    <w:rPr>
      <w:rFonts w:ascii="Symbol" w:hAnsi="Symbol" w:cs="Symbol"/>
    </w:rPr>
  </w:style>
  <w:style w:type="character" w:styleId="WW8Num932z1">
    <w:name w:val="WW8Num932z1"/>
    <w:qFormat/>
    <w:rPr>
      <w:rFonts w:ascii="Courier New" w:hAnsi="Courier New" w:cs="Courier New"/>
    </w:rPr>
  </w:style>
  <w:style w:type="character" w:styleId="WW8Num932z2">
    <w:name w:val="WW8Num932z2"/>
    <w:qFormat/>
    <w:rPr>
      <w:rFonts w:ascii="Wingdings" w:hAnsi="Wingdings" w:cs="Wingdings"/>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Wingdings" w:hAnsi="Wingdings" w:cs="Wingdings"/>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1z1">
    <w:name w:val="WW8Num961z1"/>
    <w:qFormat/>
    <w:rPr>
      <w:rFonts w:ascii="Courier New" w:hAnsi="Courier New" w:cs="Courier New"/>
    </w:rPr>
  </w:style>
  <w:style w:type="character" w:styleId="WW8Num961z2">
    <w:name w:val="WW8Num961z2"/>
    <w:qFormat/>
    <w:rPr>
      <w:rFonts w:ascii="Wingdings" w:hAnsi="Wingdings" w:cs="Wingdings"/>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3z1">
    <w:name w:val="WW8Num973z1"/>
    <w:qFormat/>
    <w:rPr>
      <w:rFonts w:ascii="Courier New" w:hAnsi="Courier New" w:cs="Courier New"/>
    </w:rPr>
  </w:style>
  <w:style w:type="character" w:styleId="WW8Num973z2">
    <w:name w:val="WW8Num973z2"/>
    <w:qFormat/>
    <w:rPr>
      <w:rFonts w:ascii="Wingdings" w:hAnsi="Wingdings" w:cs="Wingdings"/>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29z1">
    <w:name w:val="WW8Num1029z1"/>
    <w:qFormat/>
    <w:rPr>
      <w:rFonts w:ascii="Courier New" w:hAnsi="Courier New" w:cs="Courier New"/>
    </w:rPr>
  </w:style>
  <w:style w:type="character" w:styleId="WW8Num1029z2">
    <w:name w:val="WW8Num1029z2"/>
    <w:qFormat/>
    <w:rPr>
      <w:rFonts w:ascii="Wingdings" w:hAnsi="Wingdings" w:cs="Wingdings"/>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8z1">
    <w:name w:val="WW8Num1088z1"/>
    <w:qFormat/>
    <w:rPr>
      <w:rFonts w:ascii="Courier New" w:hAnsi="Courier New" w:cs="Courier New"/>
    </w:rPr>
  </w:style>
  <w:style w:type="character" w:styleId="WW8Num1088z2">
    <w:name w:val="WW8Num1088z2"/>
    <w:qFormat/>
    <w:rPr>
      <w:rFonts w:ascii="Wingdings" w:hAnsi="Wingdings" w:cs="Wingdings"/>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1z1">
    <w:name w:val="WW8Num1101z1"/>
    <w:qFormat/>
    <w:rPr>
      <w:rFonts w:ascii="Courier New" w:hAnsi="Courier New" w:cs="Courier New"/>
    </w:rPr>
  </w:style>
  <w:style w:type="character" w:styleId="WW8Num1101z2">
    <w:name w:val="WW8Num1101z2"/>
    <w:qFormat/>
    <w:rPr>
      <w:rFonts w:ascii="Wingdings" w:hAnsi="Wingdings" w:cs="Wingdings"/>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color w:val="auto"/>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Wingdings" w:hAnsi="Wingdings" w:cs="Wingdings"/>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3z1">
    <w:name w:val="WW8Num1153z1"/>
    <w:qFormat/>
    <w:rPr>
      <w:rFonts w:ascii="Courier New" w:hAnsi="Courier New" w:cs="Courier New"/>
    </w:rPr>
  </w:style>
  <w:style w:type="character" w:styleId="WW8Num1153z2">
    <w:name w:val="WW8Num1153z2"/>
    <w:qFormat/>
    <w:rPr>
      <w:rFonts w:ascii="Wingdings" w:hAnsi="Wingdings" w:cs="Wingdings"/>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3z1">
    <w:name w:val="WW8Num1173z1"/>
    <w:qFormat/>
    <w:rPr>
      <w:rFonts w:ascii="Courier New" w:hAnsi="Courier New" w:cs="Courier New"/>
    </w:rPr>
  </w:style>
  <w:style w:type="character" w:styleId="WW8Num1173z2">
    <w:name w:val="WW8Num1173z2"/>
    <w:qFormat/>
    <w:rPr>
      <w:rFonts w:ascii="Wingdings" w:hAnsi="Wingdings" w:cs="Wingdings"/>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6z1">
    <w:name w:val="WW8Num1196z1"/>
    <w:qFormat/>
    <w:rPr>
      <w:rFonts w:ascii="Courier New" w:hAnsi="Courier New" w:cs="Courier New"/>
    </w:rPr>
  </w:style>
  <w:style w:type="character" w:styleId="WW8Num1196z2">
    <w:name w:val="WW8Num1196z2"/>
    <w:qFormat/>
    <w:rPr>
      <w:rFonts w:ascii="Wingdings" w:hAnsi="Wingdings" w:cs="Wingdings"/>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3z1">
    <w:name w:val="WW8Num1203z1"/>
    <w:qFormat/>
    <w:rPr>
      <w:rFonts w:ascii="Courier New" w:hAnsi="Courier New" w:cs="Courier New"/>
    </w:rPr>
  </w:style>
  <w:style w:type="character" w:styleId="WW8Num1203z2">
    <w:name w:val="WW8Num1203z2"/>
    <w:qFormat/>
    <w:rPr>
      <w:rFonts w:ascii="Wingdings" w:hAnsi="Wingdings" w:cs="Wingdings"/>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1z1">
    <w:name w:val="WW8Num1211z1"/>
    <w:qFormat/>
    <w:rPr>
      <w:rFonts w:ascii="Courier New" w:hAnsi="Courier New" w:cs="Courier New"/>
    </w:rPr>
  </w:style>
  <w:style w:type="character" w:styleId="WW8Num1211z2">
    <w:name w:val="WW8Num1211z2"/>
    <w:qFormat/>
    <w:rPr>
      <w:rFonts w:ascii="Wingdings" w:hAnsi="Wingdings" w:cs="Wingdings"/>
    </w:rPr>
  </w:style>
  <w:style w:type="character" w:styleId="WW8Num1212z0">
    <w:name w:val="WW8Num1212z0"/>
    <w:qFormat/>
    <w:rPr>
      <w:rFonts w:ascii="Symbol" w:hAnsi="Symbol" w:cs="Symbol"/>
    </w:rPr>
  </w:style>
  <w:style w:type="character" w:styleId="WW8Num1212z1">
    <w:name w:val="WW8Num1212z1"/>
    <w:qFormat/>
    <w:rPr>
      <w:rFonts w:ascii="Courier New" w:hAnsi="Courier New" w:cs="Courier New"/>
    </w:rPr>
  </w:style>
  <w:style w:type="character" w:styleId="WW8Num1212z2">
    <w:name w:val="WW8Num1212z2"/>
    <w:qFormat/>
    <w:rPr>
      <w:rFonts w:ascii="Wingdings" w:hAnsi="Wingdings" w:cs="Wingdings"/>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6z1">
    <w:name w:val="WW8Num1216z1"/>
    <w:qFormat/>
    <w:rPr>
      <w:rFonts w:ascii="Courier New" w:hAnsi="Courier New" w:cs="Courier New"/>
    </w:rPr>
  </w:style>
  <w:style w:type="character" w:styleId="WW8Num1216z2">
    <w:name w:val="WW8Num1216z2"/>
    <w:qFormat/>
    <w:rPr>
      <w:rFonts w:ascii="Wingdings" w:hAnsi="Wingdings" w:cs="Wingdings"/>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49z1">
    <w:name w:val="WW8Num1249z1"/>
    <w:qFormat/>
    <w:rPr>
      <w:rFonts w:ascii="Courier New" w:hAnsi="Courier New" w:cs="Courier New"/>
    </w:rPr>
  </w:style>
  <w:style w:type="character" w:styleId="WW8Num1249z2">
    <w:name w:val="WW8Num1249z2"/>
    <w:qFormat/>
    <w:rPr>
      <w:rFonts w:ascii="Wingdings" w:hAnsi="Wingdings" w:cs="Wingdings"/>
    </w:rPr>
  </w:style>
  <w:style w:type="character" w:styleId="WW8Num1250z0">
    <w:name w:val="WW8Num1250z0"/>
    <w:qFormat/>
    <w:rPr>
      <w:rFonts w:ascii="Symbol" w:hAnsi="Symbol" w:cs="Symbol"/>
    </w:rPr>
  </w:style>
  <w:style w:type="character" w:styleId="WW8Num1250z1">
    <w:name w:val="WW8Num1250z1"/>
    <w:qFormat/>
    <w:rPr>
      <w:rFonts w:ascii="Courier New" w:hAnsi="Courier New" w:cs="Courier New"/>
    </w:rPr>
  </w:style>
  <w:style w:type="character" w:styleId="WW8Num1250z2">
    <w:name w:val="WW8Num1250z2"/>
    <w:qFormat/>
    <w:rPr>
      <w:rFonts w:ascii="Wingdings" w:hAnsi="Wingdings" w:cs="Wingdings"/>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3z1">
    <w:name w:val="WW8Num1263z1"/>
    <w:qFormat/>
    <w:rPr>
      <w:rFonts w:ascii="Courier New" w:hAnsi="Courier New" w:cs="Courier New"/>
    </w:rPr>
  </w:style>
  <w:style w:type="character" w:styleId="WW8Num1263z2">
    <w:name w:val="WW8Num1263z2"/>
    <w:qFormat/>
    <w:rPr>
      <w:rFonts w:ascii="Wingdings" w:hAnsi="Wingdings" w:cs="Wingdings"/>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7z1">
    <w:name w:val="WW8Num1267z1"/>
    <w:qFormat/>
    <w:rPr>
      <w:rFonts w:ascii="Courier New" w:hAnsi="Courier New" w:cs="Courier New"/>
    </w:rPr>
  </w:style>
  <w:style w:type="character" w:styleId="WW8Num1267z2">
    <w:name w:val="WW8Num1267z2"/>
    <w:qFormat/>
    <w:rPr>
      <w:rFonts w:ascii="Wingdings" w:hAnsi="Wingdings" w:cs="Wingdings"/>
    </w:rPr>
  </w:style>
  <w:style w:type="character" w:styleId="WW8Num1268z0">
    <w:name w:val="WW8Num1268z0"/>
    <w:qFormat/>
    <w:rPr>
      <w:rFonts w:ascii="Symbol" w:hAnsi="Symbol" w:cs="Symbol"/>
    </w:rPr>
  </w:style>
  <w:style w:type="character" w:styleId="WW8Num1268z1">
    <w:name w:val="WW8Num1268z1"/>
    <w:qFormat/>
    <w:rPr>
      <w:rFonts w:ascii="Courier New" w:hAnsi="Courier New" w:cs="Courier New"/>
    </w:rPr>
  </w:style>
  <w:style w:type="character" w:styleId="WW8Num1268z2">
    <w:name w:val="WW8Num1268z2"/>
    <w:qFormat/>
    <w:rPr>
      <w:rFonts w:ascii="Wingdings" w:hAnsi="Wingdings" w:cs="Wingdings"/>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5z1">
    <w:name w:val="WW8Num1275z1"/>
    <w:qFormat/>
    <w:rPr>
      <w:rFonts w:ascii="Courier New" w:hAnsi="Courier New" w:cs="Courier New"/>
    </w:rPr>
  </w:style>
  <w:style w:type="character" w:styleId="WW8Num1275z2">
    <w:name w:val="WW8Num1275z2"/>
    <w:qFormat/>
    <w:rPr>
      <w:rFonts w:ascii="Wingdings" w:hAnsi="Wingdings" w:cs="Wingdings"/>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2z1">
    <w:name w:val="WW8Num1282z1"/>
    <w:qFormat/>
    <w:rPr>
      <w:rFonts w:ascii="Courier New" w:hAnsi="Courier New" w:cs="Courier New"/>
    </w:rPr>
  </w:style>
  <w:style w:type="character" w:styleId="WW8Num1282z2">
    <w:name w:val="WW8Num1282z2"/>
    <w:qFormat/>
    <w:rPr>
      <w:rFonts w:ascii="Wingdings" w:hAnsi="Wingdings" w:cs="Wingdings"/>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8z1">
    <w:name w:val="WW8Num1298z1"/>
    <w:qFormat/>
    <w:rPr>
      <w:rFonts w:ascii="Courier New" w:hAnsi="Courier New" w:cs="Courier New"/>
    </w:rPr>
  </w:style>
  <w:style w:type="character" w:styleId="WW8Num1298z2">
    <w:name w:val="WW8Num1298z2"/>
    <w:qFormat/>
    <w:rPr>
      <w:rFonts w:ascii="Wingdings" w:hAnsi="Wingdings" w:cs="Wingdings"/>
    </w:rPr>
  </w:style>
  <w:style w:type="character" w:styleId="WW8Num1299z0">
    <w:name w:val="WW8Num1299z0"/>
    <w:qFormat/>
    <w:rPr>
      <w:rFonts w:ascii="Wingdings" w:hAnsi="Wingdings" w:cs="Wingdings"/>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29z1">
    <w:name w:val="WW8Num1329z1"/>
    <w:qFormat/>
    <w:rPr>
      <w:rFonts w:ascii="Courier New" w:hAnsi="Courier New" w:cs="Courier New"/>
    </w:rPr>
  </w:style>
  <w:style w:type="character" w:styleId="WW8Num1329z2">
    <w:name w:val="WW8Num1329z2"/>
    <w:qFormat/>
    <w:rPr>
      <w:rFonts w:ascii="Wingdings" w:hAnsi="Wingdings" w:cs="Wingdings"/>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sz w:val="20"/>
    </w:rPr>
  </w:style>
  <w:style w:type="character" w:styleId="WW8Num1349z1">
    <w:name w:val="WW8Num1349z1"/>
    <w:qFormat/>
    <w:rPr>
      <w:rFonts w:ascii="Courier New" w:hAnsi="Courier New" w:cs="Courier New"/>
      <w:sz w:val="20"/>
    </w:rPr>
  </w:style>
  <w:style w:type="character" w:styleId="WW8Num1349z2">
    <w:name w:val="WW8Num1349z2"/>
    <w:qFormat/>
    <w:rPr>
      <w:rFonts w:ascii="Wingdings" w:hAnsi="Wingdings" w:cs="Wingdings"/>
      <w:sz w:val="20"/>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8z1">
    <w:name w:val="WW8Num1358z1"/>
    <w:qFormat/>
    <w:rPr>
      <w:rFonts w:ascii="Courier New" w:hAnsi="Courier New" w:cs="Courier New"/>
    </w:rPr>
  </w:style>
  <w:style w:type="character" w:styleId="WW8Num1358z2">
    <w:name w:val="WW8Num1358z2"/>
    <w:qFormat/>
    <w:rPr>
      <w:rFonts w:ascii="Wingdings" w:hAnsi="Wingdings" w:cs="Wingdings"/>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3z1">
    <w:name w:val="WW8Num1363z1"/>
    <w:qFormat/>
    <w:rPr>
      <w:rFonts w:ascii="Courier New" w:hAnsi="Courier New" w:cs="Courier New"/>
    </w:rPr>
  </w:style>
  <w:style w:type="character" w:styleId="WW8Num1363z2">
    <w:name w:val="WW8Num1363z2"/>
    <w:qFormat/>
    <w:rPr>
      <w:rFonts w:ascii="Wingdings" w:hAnsi="Wingdings" w:cs="Wingdings"/>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6z1">
    <w:name w:val="WW8Num1366z1"/>
    <w:qFormat/>
    <w:rPr>
      <w:rFonts w:ascii="Courier New" w:hAnsi="Courier New" w:cs="Courier New"/>
    </w:rPr>
  </w:style>
  <w:style w:type="character" w:styleId="WW8Num1366z2">
    <w:name w:val="WW8Num1366z2"/>
    <w:qFormat/>
    <w:rPr>
      <w:rFonts w:ascii="Wingdings" w:hAnsi="Wingdings" w:cs="Wingdings"/>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0z1">
    <w:name w:val="WW8Num1370z1"/>
    <w:qFormat/>
    <w:rPr>
      <w:rFonts w:ascii="Courier New" w:hAnsi="Courier New" w:cs="Courier New"/>
    </w:rPr>
  </w:style>
  <w:style w:type="character" w:styleId="WW8Num1370z2">
    <w:name w:val="WW8Num1370z2"/>
    <w:qFormat/>
    <w:rPr>
      <w:rFonts w:ascii="Wingdings" w:hAnsi="Wingdings" w:cs="Wingdings"/>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79z1">
    <w:name w:val="WW8Num1379z1"/>
    <w:qFormat/>
    <w:rPr>
      <w:rFonts w:ascii="Courier New" w:hAnsi="Courier New" w:cs="Courier New"/>
    </w:rPr>
  </w:style>
  <w:style w:type="character" w:styleId="WW8Num1379z2">
    <w:name w:val="WW8Num1379z2"/>
    <w:qFormat/>
    <w:rPr>
      <w:rFonts w:ascii="Wingdings" w:hAnsi="Wingdings" w:cs="Wingdings"/>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6z1">
    <w:name w:val="WW8Num1396z1"/>
    <w:qFormat/>
    <w:rPr>
      <w:rFonts w:ascii="Courier New" w:hAnsi="Courier New" w:cs="Courier New"/>
    </w:rPr>
  </w:style>
  <w:style w:type="character" w:styleId="WW8Num1396z2">
    <w:name w:val="WW8Num1396z2"/>
    <w:qFormat/>
    <w:rPr>
      <w:rFonts w:ascii="Wingdings" w:hAnsi="Wingdings" w:cs="Wingdings"/>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4z1">
    <w:name w:val="WW8Num1404z1"/>
    <w:qFormat/>
    <w:rPr>
      <w:rFonts w:ascii="Courier New" w:hAnsi="Courier New" w:cs="Courier New"/>
    </w:rPr>
  </w:style>
  <w:style w:type="character" w:styleId="WW8Num1404z2">
    <w:name w:val="WW8Num1404z2"/>
    <w:qFormat/>
    <w:rPr>
      <w:rFonts w:ascii="Wingdings" w:hAnsi="Wingdings" w:cs="Wingdings"/>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8z1">
    <w:name w:val="WW8Num1418z1"/>
    <w:qFormat/>
    <w:rPr>
      <w:rFonts w:ascii="Courier New" w:hAnsi="Courier New" w:cs="Courier New"/>
    </w:rPr>
  </w:style>
  <w:style w:type="character" w:styleId="WW8Num1418z2">
    <w:name w:val="WW8Num1418z2"/>
    <w:qFormat/>
    <w:rPr>
      <w:rFonts w:ascii="Wingdings" w:hAnsi="Wingdings" w:cs="Wingdings"/>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5z1">
    <w:name w:val="WW8Num1425z1"/>
    <w:qFormat/>
    <w:rPr>
      <w:rFonts w:ascii="Courier New" w:hAnsi="Courier New" w:cs="Courier New"/>
    </w:rPr>
  </w:style>
  <w:style w:type="character" w:styleId="WW8Num1425z2">
    <w:name w:val="WW8Num1425z2"/>
    <w:qFormat/>
    <w:rPr>
      <w:rFonts w:ascii="Wingdings" w:hAnsi="Wingdings" w:cs="Wingdings"/>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2z1">
    <w:name w:val="WW8Num1442z1"/>
    <w:qFormat/>
    <w:rPr>
      <w:rFonts w:ascii="Courier New" w:hAnsi="Courier New" w:cs="Courier New"/>
    </w:rPr>
  </w:style>
  <w:style w:type="character" w:styleId="WW8Num1442z2">
    <w:name w:val="WW8Num1442z2"/>
    <w:qFormat/>
    <w:rPr>
      <w:rFonts w:ascii="Wingdings" w:hAnsi="Wingdings" w:cs="Wingdings"/>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5z1">
    <w:name w:val="WW8Num1445z1"/>
    <w:qFormat/>
    <w:rPr>
      <w:rFonts w:ascii="Courier New" w:hAnsi="Courier New" w:cs="Courier New"/>
    </w:rPr>
  </w:style>
  <w:style w:type="character" w:styleId="WW8Num1445z2">
    <w:name w:val="WW8Num1445z2"/>
    <w:qFormat/>
    <w:rPr>
      <w:rFonts w:ascii="Wingdings" w:hAnsi="Wingdings" w:cs="Wingdings"/>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rPr>
  </w:style>
  <w:style w:type="character" w:styleId="WW8Num1498z1">
    <w:name w:val="WW8Num1498z1"/>
    <w:qFormat/>
    <w:rPr>
      <w:rFonts w:ascii="Courier New" w:hAnsi="Courier New" w:cs="Courier New"/>
    </w:rPr>
  </w:style>
  <w:style w:type="character" w:styleId="WW8Num1498z2">
    <w:name w:val="WW8Num1498z2"/>
    <w:qFormat/>
    <w:rPr>
      <w:rFonts w:ascii="Wingdings" w:hAnsi="Wingdings" w:cs="Wingdings"/>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1z0">
    <w:name w:val="WW8Num1501z0"/>
    <w:qFormat/>
    <w:rPr>
      <w:rFonts w:ascii="Symbol" w:hAnsi="Symbol" w:cs="Symbol"/>
    </w:rPr>
  </w:style>
  <w:style w:type="character" w:styleId="WW8Num1501z1">
    <w:name w:val="WW8Num1501z1"/>
    <w:qFormat/>
    <w:rPr>
      <w:rFonts w:ascii="Courier New" w:hAnsi="Courier New" w:cs="Courier New"/>
    </w:rPr>
  </w:style>
  <w:style w:type="character" w:styleId="WW8Num1501z2">
    <w:name w:val="WW8Num1501z2"/>
    <w:qFormat/>
    <w:rPr>
      <w:rFonts w:ascii="Wingdings" w:hAnsi="Wingdings" w:cs="Wingdings"/>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4"/>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2001-09-28T17:58:00Z</dcterms:created>
  <dc:creator>ET&amp;S</dc:creator>
  <dc:description/>
  <dc:language>en-CA</dc:language>
  <cp:lastModifiedBy>agarcia6</cp:lastModifiedBy>
  <cp:lastPrinted>2001-07-26T13:53:00Z</cp:lastPrinted>
  <dcterms:modified xsi:type="dcterms:W3CDTF">2001-09-28T17:58:00Z</dcterms:modified>
  <cp:revision>2</cp:revision>
  <dc:subject/>
  <dc:title>ET&amp;S Market Services </dc:title>
</cp:coreProperties>
</file>