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October 29 through November 2,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November 5 through November 9</w:t>
      </w:r>
    </w:p>
    <w:tbl>
      <w:tblPr>
        <w:tblW w:w="8550" w:type="dxa"/>
        <w:jc w:val="start"/>
        <w:tblInd w:w="648" w:type="dxa"/>
        <w:tblLayout w:type="fixed"/>
        <w:tblCellMar>
          <w:top w:w="0" w:type="dxa"/>
          <w:start w:w="108" w:type="dxa"/>
          <w:bottom w:w="0" w:type="dxa"/>
          <w:end w:w="108" w:type="dxa"/>
        </w:tblCellMar>
      </w:tblPr>
      <w:tblGrid>
        <w:gridCol w:w="1800"/>
        <w:gridCol w:w="1440"/>
        <w:gridCol w:w="1440"/>
        <w:gridCol w:w="1350"/>
        <w:gridCol w:w="1170"/>
        <w:gridCol w:w="135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44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17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35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 Shore</w:t>
            </w:r>
          </w:p>
        </w:tc>
        <w:tc>
          <w:tcPr>
            <w:tcW w:w="135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S. Shore</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S. Shore</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S, Shore</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S. Shore</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44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S. Shore</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Vacation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Caption"/>
        <w:rPr>
          <w:sz w:val="22"/>
        </w:rPr>
      </w:pPr>
      <w:r>
        <w:rPr>
          <w:sz w:val="22"/>
        </w:rPr>
      </w:r>
    </w:p>
    <w:p>
      <w:pPr>
        <w:pStyle w:val="Caption"/>
        <w:rPr>
          <w:sz w:val="22"/>
        </w:rPr>
      </w:pPr>
      <w:r>
        <w:rPr>
          <w:sz w:val="22"/>
        </w:rPr>
        <w:t>Accounts Receivable:</w:t>
      </w:r>
    </w:p>
    <w:p>
      <w:pPr>
        <w:pStyle w:val="Heading7"/>
        <w:numPr>
          <w:ilvl w:val="0"/>
          <w:numId w:val="6"/>
        </w:numPr>
        <w:rPr>
          <w:rFonts w:cs="Arial"/>
          <w:b w:val="false"/>
          <w:bCs/>
          <w:u w:val="none"/>
        </w:rPr>
      </w:pPr>
      <w:r>
        <w:rPr>
          <w:rFonts w:cs="Arial"/>
          <w:b w:val="false"/>
          <w:bCs/>
          <w:u w:val="none"/>
        </w:rPr>
        <w:t>Marion has been working to resolve issues with United Gypsum, Kimball Wincup, and Cornerstone.</w:t>
      </w:r>
    </w:p>
    <w:p>
      <w:pPr>
        <w:pStyle w:val="Normal"/>
        <w:numPr>
          <w:ilvl w:val="0"/>
          <w:numId w:val="6"/>
        </w:numPr>
        <w:rPr>
          <w:rFonts w:ascii="Arial" w:hAnsi="Arial" w:cs="Arial"/>
          <w:sz w:val="22"/>
        </w:rPr>
      </w:pPr>
      <w:r>
        <w:rPr>
          <w:rFonts w:cs="Arial" w:ascii="Arial" w:hAnsi="Arial"/>
          <w:sz w:val="22"/>
        </w:rPr>
        <w:t>Marion has ongoing issues with El Paso Merchant and Polk Power Partners.  There seems to be a discrepancy as to who should pay a $30,000.00 penalty incurred as a result of an overburn on an alert day.  Rick Dietz has been made aware of this.</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5"/>
        </w:numPr>
        <w:rPr>
          <w:rFonts w:ascii="Arial" w:hAnsi="Arial" w:cs="Arial"/>
          <w:bCs/>
          <w:sz w:val="22"/>
        </w:rPr>
      </w:pPr>
      <w:r>
        <w:rPr>
          <w:rFonts w:cs="Arial" w:ascii="Arial" w:hAnsi="Arial"/>
          <w:bCs/>
          <w:sz w:val="22"/>
        </w:rPr>
        <w:t>Jean B. and Sun Eve worked with Dave Marson, Viking, Darrell Schoolcraft, NNG Management, and Jeff, Gas Control, to maintain a “stronger integrity” to Viking’s pipe.  NNG receipting this additional volume reduced the NNG/Viking Current Month Imbalance</w:t>
      </w:r>
    </w:p>
    <w:p>
      <w:pPr>
        <w:pStyle w:val="Normal"/>
        <w:rPr>
          <w:rFonts w:ascii="Arial" w:hAnsi="Arial" w:cs="Arial"/>
          <w:bCs/>
          <w:sz w:val="22"/>
        </w:rPr>
      </w:pPr>
      <w:r>
        <w:rPr>
          <w:rFonts w:cs="Arial" w:ascii="Arial" w:hAnsi="Arial"/>
          <w:bCs/>
          <w:sz w:val="22"/>
        </w:rPr>
      </w:r>
    </w:p>
    <w:p>
      <w:pPr>
        <w:pStyle w:val="Heading7"/>
        <w:ind w:hanging="0" w:start="0"/>
        <w:rPr>
          <w:rFonts w:cs="Arial"/>
        </w:rPr>
      </w:pPr>
      <w:r>
        <w:rPr>
          <w:rFonts w:cs="Arial"/>
        </w:rPr>
        <w:t>Training</w:t>
      </w:r>
    </w:p>
    <w:p>
      <w:pPr>
        <w:pStyle w:val="Normal"/>
        <w:numPr>
          <w:ilvl w:val="0"/>
          <w:numId w:val="8"/>
        </w:numPr>
        <w:rPr>
          <w:rFonts w:ascii="Arial" w:hAnsi="Arial" w:cs="Arial"/>
          <w:bCs/>
          <w:sz w:val="22"/>
        </w:rPr>
      </w:pPr>
      <w:r>
        <w:rPr>
          <w:rFonts w:cs="Arial" w:ascii="Arial" w:hAnsi="Arial"/>
          <w:bCs/>
          <w:sz w:val="22"/>
        </w:rPr>
        <w:t>Jerry trained the North Team on analyzing Axia’s final gas noms when they appear to imbalance a pooling point.  Also trained on understanding how to read the nom reconciliation screens.   In addition, Jerry trained Pat on when to put contracts out for repath in TAS and worked with Karen on doing manual line items in TAS for LSP contracts.</w:t>
      </w:r>
    </w:p>
    <w:p>
      <w:pPr>
        <w:pStyle w:val="Normal"/>
        <w:numPr>
          <w:ilvl w:val="0"/>
          <w:numId w:val="8"/>
        </w:numPr>
        <w:rPr>
          <w:rFonts w:ascii="Arial" w:hAnsi="Arial" w:cs="Arial"/>
          <w:bCs/>
          <w:sz w:val="22"/>
        </w:rPr>
      </w:pPr>
      <w:r>
        <w:rPr>
          <w:rFonts w:cs="Arial" w:ascii="Arial" w:hAnsi="Arial"/>
          <w:bCs/>
          <w:sz w:val="22"/>
        </w:rPr>
        <w:t>Nancy trained the North Team on the Carlton Resolution Procedures which go into effect 11/01/01 – 3/31/02.</w:t>
      </w:r>
    </w:p>
    <w:p>
      <w:pPr>
        <w:pStyle w:val="Normal"/>
        <w:numPr>
          <w:ilvl w:val="0"/>
          <w:numId w:val="8"/>
        </w:numPr>
        <w:rPr>
          <w:rFonts w:ascii="Arial" w:hAnsi="Arial" w:cs="Arial"/>
          <w:bCs/>
          <w:sz w:val="22"/>
        </w:rPr>
      </w:pPr>
      <w:r>
        <w:rPr>
          <w:rFonts w:cs="Arial" w:ascii="Arial" w:hAnsi="Arial"/>
          <w:bCs/>
          <w:sz w:val="22"/>
        </w:rPr>
        <w:t>Nancy had a discussion with Bob Majkowski at Great Lakes, describing the Carlton Resolution Gas, it’s origin and procedures.</w:t>
      </w:r>
    </w:p>
    <w:p>
      <w:pPr>
        <w:pStyle w:val="Normal"/>
        <w:numPr>
          <w:ilvl w:val="0"/>
          <w:numId w:val="3"/>
        </w:numPr>
        <w:rPr>
          <w:rFonts w:ascii="Arial" w:hAnsi="Arial" w:cs="Arial"/>
          <w:sz w:val="22"/>
        </w:rPr>
      </w:pPr>
      <w:r>
        <w:rPr>
          <w:rFonts w:cs="Arial" w:ascii="Arial" w:hAnsi="Arial"/>
          <w:sz w:val="22"/>
        </w:rPr>
        <w:t>Cara and Scott trained with Jodie Floyd last week regarding Gas Control’s Daily Plan and measurements along with the corresponding impact on day-to-day scheduling operations.</w:t>
      </w:r>
    </w:p>
    <w:p>
      <w:pPr>
        <w:pStyle w:val="Normal"/>
        <w:numPr>
          <w:ilvl w:val="0"/>
          <w:numId w:val="3"/>
        </w:numPr>
        <w:rPr>
          <w:rFonts w:ascii="Arial" w:hAnsi="Arial" w:cs="Arial"/>
          <w:sz w:val="22"/>
        </w:rPr>
      </w:pPr>
      <w:r>
        <w:rPr>
          <w:rFonts w:cs="Arial" w:ascii="Arial" w:hAnsi="Arial"/>
          <w:sz w:val="22"/>
        </w:rPr>
        <w:t>Scott trained with Chris regarding evening coverage responsibilities and soloed as the evening person this week.</w:t>
      </w:r>
    </w:p>
    <w:p>
      <w:pPr>
        <w:pStyle w:val="Normal"/>
        <w:rPr>
          <w:rFonts w:ascii="Arial" w:hAnsi="Arial" w:cs="Arial"/>
          <w:bCs/>
          <w:sz w:val="22"/>
        </w:rPr>
      </w:pPr>
      <w:r>
        <w:rPr>
          <w:rFonts w:cs="Arial" w:ascii="Arial" w:hAnsi="Arial"/>
          <w:bCs/>
          <w:sz w:val="22"/>
        </w:rPr>
      </w:r>
    </w:p>
    <w:p>
      <w:pPr>
        <w:pStyle w:val="Heading1"/>
        <w:ind w:hanging="0" w:start="0"/>
        <w:rPr>
          <w:rFonts w:cs="Arial"/>
          <w:sz w:val="22"/>
          <w:u w:val="single"/>
        </w:rPr>
      </w:pPr>
      <w:r>
        <w:rPr>
          <w:rFonts w:cs="Arial"/>
          <w:sz w:val="22"/>
          <w:u w:val="single"/>
        </w:rPr>
        <w:t>Meetings/Other</w:t>
      </w:r>
    </w:p>
    <w:p>
      <w:pPr>
        <w:pStyle w:val="Normal"/>
        <w:numPr>
          <w:ilvl w:val="0"/>
          <w:numId w:val="4"/>
        </w:numPr>
        <w:rPr>
          <w:rFonts w:ascii="Arial" w:hAnsi="Arial" w:cs="Arial"/>
          <w:sz w:val="22"/>
        </w:rPr>
      </w:pPr>
      <w:r>
        <w:rPr>
          <w:rFonts w:cs="Arial" w:ascii="Arial" w:hAnsi="Arial"/>
          <w:sz w:val="22"/>
        </w:rPr>
        <w:t>Lynda is working on updating all interconnect information on our files in order to have new set ready for Marylou to take home and a new set for the FGT team.</w:t>
      </w:r>
    </w:p>
    <w:p>
      <w:pPr>
        <w:pStyle w:val="Normal"/>
        <w:numPr>
          <w:ilvl w:val="0"/>
          <w:numId w:val="4"/>
        </w:numPr>
        <w:rPr>
          <w:rFonts w:ascii="Arial" w:hAnsi="Arial" w:cs="Arial"/>
          <w:sz w:val="22"/>
        </w:rPr>
      </w:pPr>
      <w:r>
        <w:rPr>
          <w:rFonts w:cs="Arial" w:ascii="Arial" w:hAnsi="Arial"/>
          <w:sz w:val="22"/>
        </w:rPr>
        <w:t>This week Lynda has worked with Jennifer Lowry and TMS group to correct and retest both of our scheduling reports.</w:t>
      </w:r>
    </w:p>
    <w:p>
      <w:pPr>
        <w:pStyle w:val="Normal"/>
        <w:numPr>
          <w:ilvl w:val="0"/>
          <w:numId w:val="4"/>
        </w:numPr>
        <w:rPr>
          <w:rFonts w:ascii="Arial" w:hAnsi="Arial" w:cs="Arial"/>
          <w:sz w:val="22"/>
        </w:rPr>
      </w:pPr>
      <w:r>
        <w:rPr>
          <w:rFonts w:cs="Arial" w:ascii="Arial" w:hAnsi="Arial"/>
          <w:sz w:val="22"/>
        </w:rPr>
        <w:t>Lynda has worked on the 2002 holiday and weekend team schedule.</w:t>
        <w:tab/>
        <w:t xml:space="preserve">   </w:t>
      </w:r>
    </w:p>
    <w:p>
      <w:pPr>
        <w:pStyle w:val="Normal"/>
        <w:numPr>
          <w:ilvl w:val="0"/>
          <w:numId w:val="4"/>
        </w:numPr>
        <w:rPr>
          <w:rFonts w:ascii="Arial" w:hAnsi="Arial" w:cs="Arial"/>
          <w:sz w:val="22"/>
        </w:rPr>
      </w:pPr>
      <w:r>
        <w:rPr>
          <w:rFonts w:cs="Arial" w:ascii="Arial" w:hAnsi="Arial"/>
          <w:sz w:val="22"/>
        </w:rPr>
        <w:t>Marion attended the AR meeting to review and discuss various accounting reports as well as give explanations for outstanding issues.</w:t>
      </w:r>
    </w:p>
    <w:p>
      <w:pPr>
        <w:pStyle w:val="Normal"/>
        <w:numPr>
          <w:ilvl w:val="0"/>
          <w:numId w:val="4"/>
        </w:numPr>
        <w:rPr>
          <w:rFonts w:ascii="Arial" w:hAnsi="Arial" w:cs="Arial"/>
          <w:sz w:val="22"/>
        </w:rPr>
      </w:pPr>
      <w:r>
        <w:rPr>
          <w:rFonts w:cs="Arial" w:ascii="Arial" w:hAnsi="Arial"/>
          <w:sz w:val="22"/>
        </w:rPr>
        <w:t>Cynthia, Marion, and Galen met with Sheila to discuss the procedures and coverage for receipt point close, reservation and usage invoices.</w:t>
      </w:r>
    </w:p>
    <w:p>
      <w:pPr>
        <w:pStyle w:val="Normal"/>
        <w:numPr>
          <w:ilvl w:val="0"/>
          <w:numId w:val="2"/>
        </w:numPr>
        <w:rPr>
          <w:rFonts w:ascii="Arial" w:hAnsi="Arial" w:cs="Arial"/>
          <w:sz w:val="22"/>
        </w:rPr>
      </w:pPr>
      <w:r>
        <w:rPr>
          <w:rFonts w:cs="Arial" w:ascii="Arial" w:hAnsi="Arial"/>
          <w:sz w:val="22"/>
        </w:rPr>
        <w:t>Cara has assisted the team in finalizing the shipper reassignment list to be forwarded to Dennis.</w:t>
      </w:r>
    </w:p>
    <w:p>
      <w:pPr>
        <w:pStyle w:val="Normal"/>
        <w:numPr>
          <w:ilvl w:val="0"/>
          <w:numId w:val="2"/>
        </w:numPr>
        <w:rPr>
          <w:rFonts w:ascii="Arial" w:hAnsi="Arial" w:cs="Arial"/>
          <w:sz w:val="22"/>
        </w:rPr>
      </w:pPr>
      <w:r>
        <w:rPr>
          <w:rFonts w:cs="Arial" w:ascii="Arial" w:hAnsi="Arial"/>
          <w:sz w:val="22"/>
        </w:rPr>
        <w:t>Debra, Harry, Joe and Robert, along with Penny McCarran, met with Charlotte Mayhew and Cecilia Estrada, Oxy Services, Tuesday, to discuss OBA resolutions as well as commodity invoices at the Bushton Plant.</w:t>
      </w:r>
    </w:p>
    <w:p>
      <w:pPr>
        <w:pStyle w:val="Normal"/>
        <w:numPr>
          <w:ilvl w:val="0"/>
          <w:numId w:val="2"/>
        </w:numPr>
        <w:rPr>
          <w:rFonts w:ascii="Arial" w:hAnsi="Arial" w:cs="Arial"/>
          <w:sz w:val="22"/>
        </w:rPr>
      </w:pPr>
      <w:r>
        <w:rPr>
          <w:rFonts w:cs="Arial" w:ascii="Arial" w:hAnsi="Arial"/>
          <w:sz w:val="22"/>
        </w:rPr>
        <w:t>Chris is working with Storage to nominate off-system storage volumes.</w:t>
      </w:r>
    </w:p>
    <w:p>
      <w:pPr>
        <w:pStyle w:val="Normal"/>
        <w:numPr>
          <w:ilvl w:val="0"/>
          <w:numId w:val="2"/>
        </w:numPr>
        <w:rPr>
          <w:rFonts w:ascii="Arial" w:hAnsi="Arial" w:cs="Arial"/>
          <w:sz w:val="22"/>
        </w:rPr>
      </w:pPr>
      <w:r>
        <w:rPr>
          <w:rFonts w:cs="Arial" w:ascii="Arial" w:hAnsi="Arial"/>
          <w:sz w:val="22"/>
        </w:rPr>
        <w:t>South Central met with Terry Kowalke Thursday to discuss the November 1</w:t>
      </w:r>
      <w:r>
        <w:rPr>
          <w:rFonts w:cs="Arial" w:ascii="Arial" w:hAnsi="Arial"/>
          <w:sz w:val="22"/>
          <w:vertAlign w:val="superscript"/>
        </w:rPr>
        <w:t>st</w:t>
      </w:r>
      <w:r>
        <w:rPr>
          <w:rFonts w:cs="Arial" w:ascii="Arial" w:hAnsi="Arial"/>
          <w:sz w:val="22"/>
        </w:rPr>
        <w:t xml:space="preserve"> allocation at NNG/Aberdeen.</w:t>
      </w:r>
    </w:p>
    <w:p>
      <w:pPr>
        <w:pStyle w:val="Normal"/>
        <w:numPr>
          <w:ilvl w:val="0"/>
          <w:numId w:val="2"/>
        </w:numPr>
        <w:rPr>
          <w:rFonts w:ascii="Arial" w:hAnsi="Arial" w:cs="Arial"/>
          <w:sz w:val="22"/>
        </w:rPr>
      </w:pPr>
      <w:r>
        <w:rPr>
          <w:rFonts w:cs="Arial" w:ascii="Arial" w:hAnsi="Arial"/>
          <w:sz w:val="22"/>
        </w:rPr>
        <w:t>South Central met to discuss the team calendar for 2002.  The calendar draft for the rotation for weekends and holidays has been distributed for the team’s review.</w:t>
      </w:r>
    </w:p>
    <w:p>
      <w:pPr>
        <w:pStyle w:val="Normal"/>
        <w:numPr>
          <w:ilvl w:val="0"/>
          <w:numId w:val="2"/>
        </w:numPr>
        <w:rPr>
          <w:rFonts w:ascii="Arial" w:hAnsi="Arial" w:cs="Arial"/>
        </w:rPr>
      </w:pPr>
      <w:r>
        <w:rPr>
          <w:rFonts w:cs="Arial" w:ascii="Arial" w:hAnsi="Arial"/>
          <w:sz w:val="22"/>
        </w:rPr>
        <w:t xml:space="preserve">November 1, 2001 is the effective date for TransCanada’s name change to BP Canada Energy Marketing Corporation, LE #11932, and Duns #24-879-9413.  All of their agencies have submitted the appropriate documentation to the Contracts group to reflect these changes.  </w:t>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b/>
          <w:u w:val="single"/>
        </w:rPr>
      </w:pPr>
      <w:r>
        <w:rPr>
          <w:rFonts w:cs="Arial" w:ascii="Arial" w:hAnsi="Arial"/>
          <w:sz w:val="14"/>
        </w:rPr>
        <w:t>MS Bullets 11.2.01</w:t>
      </w:r>
    </w:p>
    <w:p>
      <w:pPr>
        <w:pStyle w:val="Header"/>
        <w:tabs>
          <w:tab w:val="clear" w:pos="4320"/>
          <w:tab w:val="clear" w:pos="8640"/>
        </w:tabs>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bCs/>
        </w:rPr>
      </w:pPr>
      <w:r>
        <w:rPr>
          <w:rFonts w:cs="Arial" w:ascii="Arial" w:hAnsi="Arial"/>
          <w:b/>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0"/>
    </w:rPr>
  </w:style>
  <w:style w:type="character" w:styleId="WW8Num146z1">
    <w:name w:val="WW8Num146z1"/>
    <w:qFormat/>
    <w:rPr>
      <w:rFonts w:ascii="Courier New" w:hAnsi="Courier New" w:cs="Courier New"/>
      <w:sz w:val="20"/>
    </w:rPr>
  </w:style>
  <w:style w:type="character" w:styleId="WW8Num146z2">
    <w:name w:val="WW8Num146z2"/>
    <w:qFormat/>
    <w:rPr>
      <w:rFonts w:ascii="Wingdings" w:hAnsi="Wingdings" w:cs="Wingdings"/>
      <w:sz w:val="20"/>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sz w:val="20"/>
    </w:rPr>
  </w:style>
  <w:style w:type="character" w:styleId="WW8Num304z1">
    <w:name w:val="WW8Num304z1"/>
    <w:qFormat/>
    <w:rPr>
      <w:rFonts w:ascii="Courier New" w:hAnsi="Courier New" w:cs="Courier New"/>
      <w:sz w:val="20"/>
    </w:rPr>
  </w:style>
  <w:style w:type="character" w:styleId="WW8Num304z2">
    <w:name w:val="WW8Num304z2"/>
    <w:qFormat/>
    <w:rPr>
      <w:rFonts w:ascii="Wingdings" w:hAnsi="Wingdings" w:cs="Wingdings"/>
      <w:sz w:val="20"/>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Symbol" w:hAnsi="Symbol" w:cs="Symbol"/>
      <w:sz w:val="20"/>
    </w:rPr>
  </w:style>
  <w:style w:type="character" w:styleId="WW8Num444z1">
    <w:name w:val="WW8Num444z1"/>
    <w:qFormat/>
    <w:rPr>
      <w:rFonts w:ascii="Courier New" w:hAnsi="Courier New" w:cs="Courier New"/>
      <w:sz w:val="20"/>
    </w:rPr>
  </w:style>
  <w:style w:type="character" w:styleId="WW8Num444z2">
    <w:name w:val="WW8Num444z2"/>
    <w:qFormat/>
    <w:rPr>
      <w:rFonts w:ascii="Wingdings" w:hAnsi="Wingdings" w:cs="Wingdings"/>
      <w:sz w:val="20"/>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color w:val="auto"/>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6z2">
    <w:name w:val="WW8Num586z2"/>
    <w:qFormat/>
    <w:rPr>
      <w:rFonts w:ascii="Wingdings" w:hAnsi="Wingdings" w:cs="Wingdings"/>
    </w:rPr>
  </w:style>
  <w:style w:type="character" w:styleId="WW8Num586z4">
    <w:name w:val="WW8Num586z4"/>
    <w:qFormat/>
    <w:rPr>
      <w:rFonts w:ascii="Courier New" w:hAnsi="Courier New" w:cs="Courier New"/>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sz w:val="20"/>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sz w:val="20"/>
    </w:rPr>
  </w:style>
  <w:style w:type="character" w:styleId="WW8Num602z1">
    <w:name w:val="WW8Num602z1"/>
    <w:qFormat/>
    <w:rPr>
      <w:rFonts w:ascii="Courier New" w:hAnsi="Courier New" w:cs="Courier New"/>
      <w:sz w:val="20"/>
    </w:rPr>
  </w:style>
  <w:style w:type="character" w:styleId="WW8Num602z2">
    <w:name w:val="WW8Num602z2"/>
    <w:qFormat/>
    <w:rPr>
      <w:rFonts w:ascii="Wingdings" w:hAnsi="Wingdings" w:cs="Wingdings"/>
      <w:sz w:val="20"/>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sz w:val="20"/>
    </w:rPr>
  </w:style>
  <w:style w:type="character" w:styleId="WW8Num615z1">
    <w:name w:val="WW8Num615z1"/>
    <w:qFormat/>
    <w:rPr>
      <w:rFonts w:ascii="Courier New" w:hAnsi="Courier New" w:cs="Courier New"/>
      <w:sz w:val="20"/>
    </w:rPr>
  </w:style>
  <w:style w:type="character" w:styleId="WW8Num615z2">
    <w:name w:val="WW8Num615z2"/>
    <w:qFormat/>
    <w:rPr>
      <w:rFonts w:ascii="Wingdings" w:hAnsi="Wingdings" w:cs="Wingdings"/>
      <w:sz w:val="20"/>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Wingdings" w:hAnsi="Wingdings" w:cs="Wingdings"/>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color w:val="auto"/>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Wingdings" w:hAnsi="Wingdings" w:cs="Wingdings"/>
    </w:rPr>
  </w:style>
  <w:style w:type="character" w:styleId="WW8Num740z0">
    <w:name w:val="WW8Num740z0"/>
    <w:qFormat/>
    <w:rPr>
      <w:rFonts w:ascii="Symbol" w:hAnsi="Symbol" w:cs="Symbol"/>
    </w:rPr>
  </w:style>
  <w:style w:type="character" w:styleId="WW8Num740z1">
    <w:name w:val="WW8Num740z1"/>
    <w:qFormat/>
    <w:rPr>
      <w:rFonts w:ascii="Courier New" w:hAnsi="Courier New" w:cs="Courier New"/>
    </w:rPr>
  </w:style>
  <w:style w:type="character" w:styleId="WW8Num740z2">
    <w:name w:val="WW8Num740z2"/>
    <w:qFormat/>
    <w:rPr>
      <w:rFonts w:ascii="Wingdings" w:hAnsi="Wingdings" w:cs="Wingdings"/>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Wingdings" w:hAnsi="Wingdings" w:cs="Wingdings"/>
    </w:rPr>
  </w:style>
  <w:style w:type="character" w:styleId="WW8Num748z0">
    <w:name w:val="WW8Num748z0"/>
    <w:qFormat/>
    <w:rPr>
      <w:rFonts w:ascii="Symbol" w:hAnsi="Symbol" w:cs="Symbol"/>
    </w:rPr>
  </w:style>
  <w:style w:type="character" w:styleId="WW8Num748z1">
    <w:name w:val="WW8Num748z1"/>
    <w:qFormat/>
    <w:rPr>
      <w:rFonts w:ascii="Courier New" w:hAnsi="Courier New" w:cs="Courier New"/>
    </w:rPr>
  </w:style>
  <w:style w:type="character" w:styleId="WW8Num748z2">
    <w:name w:val="WW8Num748z2"/>
    <w:qFormat/>
    <w:rPr>
      <w:rFonts w:ascii="Wingdings" w:hAnsi="Wingdings" w:cs="Wingdings"/>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3z1">
    <w:name w:val="WW8Num753z1"/>
    <w:qFormat/>
    <w:rPr>
      <w:rFonts w:ascii="Courier New" w:hAnsi="Courier New" w:cs="Courier New"/>
    </w:rPr>
  </w:style>
  <w:style w:type="character" w:styleId="WW8Num753z2">
    <w:name w:val="WW8Num753z2"/>
    <w:qFormat/>
    <w:rPr>
      <w:rFonts w:ascii="Wingdings" w:hAnsi="Wingdings" w:cs="Wingdings"/>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19z1">
    <w:name w:val="WW8Num819z1"/>
    <w:qFormat/>
    <w:rPr>
      <w:rFonts w:ascii="Courier New" w:hAnsi="Courier New" w:cs="Courier New"/>
    </w:rPr>
  </w:style>
  <w:style w:type="character" w:styleId="WW8Num819z2">
    <w:name w:val="WW8Num819z2"/>
    <w:qFormat/>
    <w:rPr>
      <w:rFonts w:ascii="Wingdings" w:hAnsi="Wingdings" w:cs="Wingdings"/>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8z1">
    <w:name w:val="WW8Num828z1"/>
    <w:qFormat/>
    <w:rPr>
      <w:rFonts w:ascii="Courier New" w:hAnsi="Courier New" w:cs="Courier New"/>
    </w:rPr>
  </w:style>
  <w:style w:type="character" w:styleId="WW8Num828z2">
    <w:name w:val="WW8Num828z2"/>
    <w:qFormat/>
    <w:rPr>
      <w:rFonts w:ascii="Wingdings" w:hAnsi="Wingdings" w:cs="Wingdings"/>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6z1">
    <w:name w:val="WW8Num836z1"/>
    <w:qFormat/>
    <w:rPr>
      <w:rFonts w:ascii="Courier New" w:hAnsi="Courier New" w:cs="Courier New"/>
    </w:rPr>
  </w:style>
  <w:style w:type="character" w:styleId="WW8Num836z2">
    <w:name w:val="WW8Num836z2"/>
    <w:qFormat/>
    <w:rPr>
      <w:rFonts w:ascii="Wingdings" w:hAnsi="Wingdings" w:cs="Wingdings"/>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5z1">
    <w:name w:val="WW8Num855z1"/>
    <w:qFormat/>
    <w:rPr>
      <w:rFonts w:ascii="Courier New" w:hAnsi="Courier New" w:cs="Courier New"/>
    </w:rPr>
  </w:style>
  <w:style w:type="character" w:styleId="WW8Num855z2">
    <w:name w:val="WW8Num855z2"/>
    <w:qFormat/>
    <w:rPr>
      <w:rFonts w:ascii="Wingdings" w:hAnsi="Wingdings" w:cs="Wingdings"/>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4z1">
    <w:name w:val="WW8Num874z1"/>
    <w:qFormat/>
    <w:rPr>
      <w:rFonts w:ascii="Courier New" w:hAnsi="Courier New" w:cs="Courier New"/>
    </w:rPr>
  </w:style>
  <w:style w:type="character" w:styleId="WW8Num874z2">
    <w:name w:val="WW8Num874z2"/>
    <w:qFormat/>
    <w:rPr>
      <w:rFonts w:ascii="Wingdings" w:hAnsi="Wingdings" w:cs="Wingdings"/>
    </w:rPr>
  </w:style>
  <w:style w:type="character" w:styleId="WW8Num875z0">
    <w:name w:val="WW8Num875z0"/>
    <w:qFormat/>
    <w:rPr>
      <w:rFonts w:ascii="Symbol" w:hAnsi="Symbol" w:cs="Symbol"/>
    </w:rPr>
  </w:style>
  <w:style w:type="character" w:styleId="WW8Num875z1">
    <w:name w:val="WW8Num875z1"/>
    <w:qFormat/>
    <w:rPr>
      <w:rFonts w:ascii="Courier New" w:hAnsi="Courier New" w:cs="Courier New"/>
    </w:rPr>
  </w:style>
  <w:style w:type="character" w:styleId="WW8Num875z2">
    <w:name w:val="WW8Num875z2"/>
    <w:qFormat/>
    <w:rPr>
      <w:rFonts w:ascii="Wingdings" w:hAnsi="Wingdings" w:cs="Wingdings"/>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2z1">
    <w:name w:val="WW8Num892z1"/>
    <w:qFormat/>
    <w:rPr>
      <w:rFonts w:ascii="Courier New" w:hAnsi="Courier New" w:cs="Courier New"/>
    </w:rPr>
  </w:style>
  <w:style w:type="character" w:styleId="WW8Num892z2">
    <w:name w:val="WW8Num892z2"/>
    <w:qFormat/>
    <w:rPr>
      <w:rFonts w:ascii="Wingdings" w:hAnsi="Wingdings" w:cs="Wingdings"/>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8z1">
    <w:name w:val="WW8Num898z1"/>
    <w:qFormat/>
    <w:rPr>
      <w:rFonts w:ascii="Courier New" w:hAnsi="Courier New" w:cs="Courier New"/>
    </w:rPr>
  </w:style>
  <w:style w:type="character" w:styleId="WW8Num898z2">
    <w:name w:val="WW8Num898z2"/>
    <w:qFormat/>
    <w:rPr>
      <w:rFonts w:ascii="Wingdings" w:hAnsi="Wingdings" w:cs="Wingdings"/>
    </w:rPr>
  </w:style>
  <w:style w:type="character" w:styleId="WW8Num899z0">
    <w:name w:val="WW8Num899z0"/>
    <w:qFormat/>
    <w:rPr>
      <w:rFonts w:ascii="Symbol" w:hAnsi="Symbol" w:cs="Symbol"/>
    </w:rPr>
  </w:style>
  <w:style w:type="character" w:styleId="WW8Num899z1">
    <w:name w:val="WW8Num899z1"/>
    <w:qFormat/>
    <w:rPr>
      <w:rFonts w:ascii="Courier New" w:hAnsi="Courier New" w:cs="Courier New"/>
    </w:rPr>
  </w:style>
  <w:style w:type="character" w:styleId="WW8Num899z2">
    <w:name w:val="WW8Num899z2"/>
    <w:qFormat/>
    <w:rPr>
      <w:rFonts w:ascii="Wingdings" w:hAnsi="Wingdings" w:cs="Wingdings"/>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Wingdings" w:hAnsi="Wingdings" w:cs="Wingdings"/>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29z1">
    <w:name w:val="WW8Num929z1"/>
    <w:qFormat/>
    <w:rPr>
      <w:rFonts w:ascii="Courier New" w:hAnsi="Courier New" w:cs="Courier New"/>
    </w:rPr>
  </w:style>
  <w:style w:type="character" w:styleId="WW8Num929z2">
    <w:name w:val="WW8Num929z2"/>
    <w:qFormat/>
    <w:rPr>
      <w:rFonts w:ascii="Wingdings" w:hAnsi="Wingdings" w:cs="Wingdings"/>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sz w:val="20"/>
    </w:rPr>
  </w:style>
  <w:style w:type="character" w:styleId="WW8Num942z1">
    <w:name w:val="WW8Num942z1"/>
    <w:qFormat/>
    <w:rPr>
      <w:rFonts w:ascii="Courier New" w:hAnsi="Courier New" w:cs="Courier New"/>
      <w:sz w:val="20"/>
    </w:rPr>
  </w:style>
  <w:style w:type="character" w:styleId="WW8Num942z2">
    <w:name w:val="WW8Num942z2"/>
    <w:qFormat/>
    <w:rPr>
      <w:rFonts w:ascii="Wingdings" w:hAnsi="Wingdings" w:cs="Wingdings"/>
      <w:sz w:val="20"/>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color w:val="auto"/>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0z1">
    <w:name w:val="WW8Num950z1"/>
    <w:qFormat/>
    <w:rPr>
      <w:rFonts w:ascii="Courier New" w:hAnsi="Courier New" w:cs="Courier New"/>
    </w:rPr>
  </w:style>
  <w:style w:type="character" w:styleId="WW8Num950z2">
    <w:name w:val="WW8Num950z2"/>
    <w:qFormat/>
    <w:rPr>
      <w:rFonts w:ascii="Wingdings" w:hAnsi="Wingdings" w:cs="Wingdings"/>
    </w:rPr>
  </w:style>
  <w:style w:type="character" w:styleId="WW8Num951z0">
    <w:name w:val="WW8Num951z0"/>
    <w:qFormat/>
    <w:rPr>
      <w:rFonts w:ascii="Wingdings" w:hAnsi="Wingdings" w:cs="Wingdings"/>
    </w:rPr>
  </w:style>
  <w:style w:type="character" w:styleId="WW8Num952z0">
    <w:name w:val="WW8Num952z0"/>
    <w:qFormat/>
    <w:rPr>
      <w:rFonts w:ascii="Symbol" w:hAnsi="Symbol" w:cs="Symbol"/>
    </w:rPr>
  </w:style>
  <w:style w:type="character" w:styleId="WW8Num952z1">
    <w:name w:val="WW8Num952z1"/>
    <w:qFormat/>
    <w:rPr>
      <w:rFonts w:ascii="Courier New" w:hAnsi="Courier New" w:cs="Courier New"/>
    </w:rPr>
  </w:style>
  <w:style w:type="character" w:styleId="WW8Num952z2">
    <w:name w:val="WW8Num952z2"/>
    <w:qFormat/>
    <w:rPr>
      <w:rFonts w:ascii="Wingdings" w:hAnsi="Wingdings" w:cs="Wingdings"/>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Wingdings" w:hAnsi="Wingdings" w:cs="Wingdings"/>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1z1">
    <w:name w:val="WW8Num981z1"/>
    <w:qFormat/>
    <w:rPr>
      <w:rFonts w:ascii="Courier New" w:hAnsi="Courier New" w:cs="Courier New"/>
    </w:rPr>
  </w:style>
  <w:style w:type="character" w:styleId="WW8Num981z2">
    <w:name w:val="WW8Num981z2"/>
    <w:qFormat/>
    <w:rPr>
      <w:rFonts w:ascii="Wingdings" w:hAnsi="Wingdings" w:cs="Wingdings"/>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3z1">
    <w:name w:val="WW8Num993z1"/>
    <w:qFormat/>
    <w:rPr>
      <w:rFonts w:ascii="Courier New" w:hAnsi="Courier New" w:cs="Courier New"/>
    </w:rPr>
  </w:style>
  <w:style w:type="character" w:styleId="WW8Num993z2">
    <w:name w:val="WW8Num993z2"/>
    <w:qFormat/>
    <w:rPr>
      <w:rFonts w:ascii="Wingdings" w:hAnsi="Wingdings" w:cs="Wingdings"/>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sz w:val="20"/>
    </w:rPr>
  </w:style>
  <w:style w:type="character" w:styleId="WW8Num1030z1">
    <w:name w:val="WW8Num1030z1"/>
    <w:qFormat/>
    <w:rPr>
      <w:rFonts w:ascii="Courier New" w:hAnsi="Courier New" w:cs="Courier New"/>
      <w:sz w:val="20"/>
    </w:rPr>
  </w:style>
  <w:style w:type="character" w:styleId="WW8Num1030z2">
    <w:name w:val="WW8Num1030z2"/>
    <w:qFormat/>
    <w:rPr>
      <w:rFonts w:ascii="Wingdings" w:hAnsi="Wingdings" w:cs="Wingdings"/>
      <w:sz w:val="20"/>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0z1">
    <w:name w:val="WW8Num1050z1"/>
    <w:qFormat/>
    <w:rPr>
      <w:rFonts w:ascii="Courier New" w:hAnsi="Courier New" w:cs="Courier New"/>
    </w:rPr>
  </w:style>
  <w:style w:type="character" w:styleId="WW8Num1050z2">
    <w:name w:val="WW8Num1050z2"/>
    <w:qFormat/>
    <w:rPr>
      <w:rFonts w:ascii="Wingdings" w:hAnsi="Wingdings" w:cs="Wingdings"/>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69z1">
    <w:name w:val="WW8Num1069z1"/>
    <w:qFormat/>
    <w:rPr>
      <w:rFonts w:ascii="Courier New" w:hAnsi="Courier New" w:cs="Courier New"/>
    </w:rPr>
  </w:style>
  <w:style w:type="character" w:styleId="WW8Num1069z2">
    <w:name w:val="WW8Num1069z2"/>
    <w:qFormat/>
    <w:rPr>
      <w:rFonts w:ascii="Wingdings" w:hAnsi="Wingdings" w:cs="Wingdings"/>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0z1">
    <w:name w:val="WW8Num1110z1"/>
    <w:qFormat/>
    <w:rPr>
      <w:rFonts w:ascii="Courier New" w:hAnsi="Courier New" w:cs="Courier New"/>
    </w:rPr>
  </w:style>
  <w:style w:type="character" w:styleId="WW8Num1110z2">
    <w:name w:val="WW8Num1110z2"/>
    <w:qFormat/>
    <w:rPr>
      <w:rFonts w:ascii="Wingdings" w:hAnsi="Wingdings" w:cs="Wingdings"/>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color w:val="auto"/>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Wingdings" w:hAnsi="Wingdings" w:cs="Wingdings"/>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5z1">
    <w:name w:val="WW8Num1175z1"/>
    <w:qFormat/>
    <w:rPr>
      <w:rFonts w:ascii="Courier New" w:hAnsi="Courier New" w:cs="Courier New"/>
    </w:rPr>
  </w:style>
  <w:style w:type="character" w:styleId="WW8Num1175z2">
    <w:name w:val="WW8Num1175z2"/>
    <w:qFormat/>
    <w:rPr>
      <w:rFonts w:ascii="Wingdings" w:hAnsi="Wingdings" w:cs="Wingdings"/>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3z1">
    <w:name w:val="WW8Num1183z1"/>
    <w:qFormat/>
    <w:rPr>
      <w:rFonts w:ascii="Courier New" w:hAnsi="Courier New" w:cs="Courier New"/>
    </w:rPr>
  </w:style>
  <w:style w:type="character" w:styleId="WW8Num1183z2">
    <w:name w:val="WW8Num1183z2"/>
    <w:qFormat/>
    <w:rPr>
      <w:rFonts w:ascii="Wingdings" w:hAnsi="Wingdings" w:cs="Wingdings"/>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6z1">
    <w:name w:val="WW8Num1196z1"/>
    <w:qFormat/>
    <w:rPr>
      <w:rFonts w:ascii="Courier New" w:hAnsi="Courier New" w:cs="Courier New"/>
    </w:rPr>
  </w:style>
  <w:style w:type="character" w:styleId="WW8Num1196z2">
    <w:name w:val="WW8Num1196z2"/>
    <w:qFormat/>
    <w:rPr>
      <w:rFonts w:ascii="Wingdings" w:hAnsi="Wingdings" w:cs="Wingdings"/>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19z1">
    <w:name w:val="WW8Num1219z1"/>
    <w:qFormat/>
    <w:rPr>
      <w:rFonts w:ascii="Courier New" w:hAnsi="Courier New" w:cs="Courier New"/>
    </w:rPr>
  </w:style>
  <w:style w:type="character" w:styleId="WW8Num1219z2">
    <w:name w:val="WW8Num1219z2"/>
    <w:qFormat/>
    <w:rPr>
      <w:rFonts w:ascii="Wingdings" w:hAnsi="Wingdings" w:cs="Wingdings"/>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6z1">
    <w:name w:val="WW8Num1226z1"/>
    <w:qFormat/>
    <w:rPr>
      <w:rFonts w:ascii="Courier New" w:hAnsi="Courier New" w:cs="Courier New"/>
    </w:rPr>
  </w:style>
  <w:style w:type="character" w:styleId="WW8Num1226z2">
    <w:name w:val="WW8Num1226z2"/>
    <w:qFormat/>
    <w:rPr>
      <w:rFonts w:ascii="Wingdings" w:hAnsi="Wingdings" w:cs="Wingdings"/>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4z1">
    <w:name w:val="WW8Num1234z1"/>
    <w:qFormat/>
    <w:rPr>
      <w:rFonts w:ascii="Courier New" w:hAnsi="Courier New" w:cs="Courier New"/>
    </w:rPr>
  </w:style>
  <w:style w:type="character" w:styleId="WW8Num1234z2">
    <w:name w:val="WW8Num1234z2"/>
    <w:qFormat/>
    <w:rPr>
      <w:rFonts w:ascii="Wingdings" w:hAnsi="Wingdings" w:cs="Wingdings"/>
    </w:rPr>
  </w:style>
  <w:style w:type="character" w:styleId="WW8Num1235z0">
    <w:name w:val="WW8Num1235z0"/>
    <w:qFormat/>
    <w:rPr>
      <w:rFonts w:ascii="Symbol" w:hAnsi="Symbol" w:cs="Symbol"/>
    </w:rPr>
  </w:style>
  <w:style w:type="character" w:styleId="WW8Num1235z1">
    <w:name w:val="WW8Num1235z1"/>
    <w:qFormat/>
    <w:rPr>
      <w:rFonts w:ascii="Courier New" w:hAnsi="Courier New" w:cs="Courier New"/>
    </w:rPr>
  </w:style>
  <w:style w:type="character" w:styleId="WW8Num1235z2">
    <w:name w:val="WW8Num1235z2"/>
    <w:qFormat/>
    <w:rPr>
      <w:rFonts w:ascii="Wingdings" w:hAnsi="Wingdings" w:cs="Wingdings"/>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39z1">
    <w:name w:val="WW8Num1239z1"/>
    <w:qFormat/>
    <w:rPr>
      <w:rFonts w:ascii="Courier New" w:hAnsi="Courier New" w:cs="Courier New"/>
    </w:rPr>
  </w:style>
  <w:style w:type="character" w:styleId="WW8Num1239z2">
    <w:name w:val="WW8Num1239z2"/>
    <w:qFormat/>
    <w:rPr>
      <w:rFonts w:ascii="Wingdings" w:hAnsi="Wingdings" w:cs="Wingdings"/>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5z1">
    <w:name w:val="WW8Num1245z1"/>
    <w:qFormat/>
    <w:rPr>
      <w:rFonts w:ascii="Courier New" w:hAnsi="Courier New" w:cs="Courier New"/>
    </w:rPr>
  </w:style>
  <w:style w:type="character" w:styleId="WW8Num1245z2">
    <w:name w:val="WW8Num1245z2"/>
    <w:qFormat/>
    <w:rPr>
      <w:rFonts w:ascii="Wingdings" w:hAnsi="Wingdings" w:cs="Wingdings"/>
    </w:rPr>
  </w:style>
  <w:style w:type="character" w:styleId="WW8Num1246z0">
    <w:name w:val="WW8Num1246z0"/>
    <w:qFormat/>
    <w:rPr>
      <w:rFonts w:ascii="Symbol" w:hAnsi="Symbol" w:cs="Symbol"/>
    </w:rPr>
  </w:style>
  <w:style w:type="character" w:styleId="WW8Num1246z1">
    <w:name w:val="WW8Num1246z1"/>
    <w:qFormat/>
    <w:rPr>
      <w:rFonts w:ascii="Courier New" w:hAnsi="Courier New" w:cs="Courier New"/>
    </w:rPr>
  </w:style>
  <w:style w:type="character" w:styleId="WW8Num1246z2">
    <w:name w:val="WW8Num1246z2"/>
    <w:qFormat/>
    <w:rPr>
      <w:rFonts w:ascii="Wingdings" w:hAnsi="Wingdings" w:cs="Wingdings"/>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4z1">
    <w:name w:val="WW8Num1274z1"/>
    <w:qFormat/>
    <w:rPr>
      <w:rFonts w:ascii="Courier New" w:hAnsi="Courier New" w:cs="Courier New"/>
    </w:rPr>
  </w:style>
  <w:style w:type="character" w:styleId="WW8Num1274z2">
    <w:name w:val="WW8Num1274z2"/>
    <w:qFormat/>
    <w:rPr>
      <w:rFonts w:ascii="Wingdings" w:hAnsi="Wingdings" w:cs="Wingdings"/>
    </w:rPr>
  </w:style>
  <w:style w:type="character" w:styleId="WW8Num1275z0">
    <w:name w:val="WW8Num1275z0"/>
    <w:qFormat/>
    <w:rPr>
      <w:rFonts w:ascii="Symbol" w:hAnsi="Symbol" w:cs="Symbol"/>
    </w:rPr>
  </w:style>
  <w:style w:type="character" w:styleId="WW8Num1275z1">
    <w:name w:val="WW8Num1275z1"/>
    <w:qFormat/>
    <w:rPr>
      <w:rFonts w:ascii="Courier New" w:hAnsi="Courier New" w:cs="Courier New"/>
    </w:rPr>
  </w:style>
  <w:style w:type="character" w:styleId="WW8Num1275z2">
    <w:name w:val="WW8Num1275z2"/>
    <w:qFormat/>
    <w:rPr>
      <w:rFonts w:ascii="Wingdings" w:hAnsi="Wingdings" w:cs="Wingdings"/>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0z1">
    <w:name w:val="WW8Num1280z1"/>
    <w:qFormat/>
    <w:rPr>
      <w:rFonts w:ascii="Courier New" w:hAnsi="Courier New" w:cs="Courier New"/>
    </w:rPr>
  </w:style>
  <w:style w:type="character" w:styleId="WW8Num1280z2">
    <w:name w:val="WW8Num1280z2"/>
    <w:qFormat/>
    <w:rPr>
      <w:rFonts w:ascii="Wingdings" w:hAnsi="Wingdings" w:cs="Wingdings"/>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89z1">
    <w:name w:val="WW8Num1289z1"/>
    <w:qFormat/>
    <w:rPr>
      <w:rFonts w:ascii="Courier New" w:hAnsi="Courier New" w:cs="Courier New"/>
    </w:rPr>
  </w:style>
  <w:style w:type="character" w:styleId="WW8Num1289z2">
    <w:name w:val="WW8Num1289z2"/>
    <w:qFormat/>
    <w:rPr>
      <w:rFonts w:ascii="Wingdings" w:hAnsi="Wingdings" w:cs="Wingdings"/>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3z1">
    <w:name w:val="WW8Num1293z1"/>
    <w:qFormat/>
    <w:rPr>
      <w:rFonts w:ascii="Courier New" w:hAnsi="Courier New" w:cs="Courier New"/>
    </w:rPr>
  </w:style>
  <w:style w:type="character" w:styleId="WW8Num1293z2">
    <w:name w:val="WW8Num1293z2"/>
    <w:qFormat/>
    <w:rPr>
      <w:rFonts w:ascii="Wingdings" w:hAnsi="Wingdings" w:cs="Wingdings"/>
    </w:rPr>
  </w:style>
  <w:style w:type="character" w:styleId="WW8Num1294z0">
    <w:name w:val="WW8Num1294z0"/>
    <w:qFormat/>
    <w:rPr>
      <w:rFonts w:ascii="Symbol" w:hAnsi="Symbol" w:cs="Symbol"/>
    </w:rPr>
  </w:style>
  <w:style w:type="character" w:styleId="WW8Num1294z1">
    <w:name w:val="WW8Num1294z1"/>
    <w:qFormat/>
    <w:rPr>
      <w:rFonts w:ascii="Courier New" w:hAnsi="Courier New" w:cs="Courier New"/>
    </w:rPr>
  </w:style>
  <w:style w:type="character" w:styleId="WW8Num1294z2">
    <w:name w:val="WW8Num1294z2"/>
    <w:qFormat/>
    <w:rPr>
      <w:rFonts w:ascii="Wingdings" w:hAnsi="Wingdings" w:cs="Wingdings"/>
    </w:rPr>
  </w:style>
  <w:style w:type="character" w:styleId="WW8Num1295z0">
    <w:name w:val="WW8Num1295z0"/>
    <w:qFormat/>
    <w:rPr>
      <w:rFonts w:ascii="Symbol" w:hAnsi="Symbol" w:cs="Symbol"/>
    </w:rPr>
  </w:style>
  <w:style w:type="character" w:styleId="WW8Num1295z1">
    <w:name w:val="WW8Num1295z1"/>
    <w:qFormat/>
    <w:rPr>
      <w:rFonts w:ascii="Courier New" w:hAnsi="Courier New" w:cs="Courier New"/>
    </w:rPr>
  </w:style>
  <w:style w:type="character" w:styleId="WW8Num1295z2">
    <w:name w:val="WW8Num1295z2"/>
    <w:qFormat/>
    <w:rPr>
      <w:rFonts w:ascii="Wingdings" w:hAnsi="Wingdings" w:cs="Wingdings"/>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2z1">
    <w:name w:val="WW8Num1302z1"/>
    <w:qFormat/>
    <w:rPr>
      <w:rFonts w:ascii="Courier New" w:hAnsi="Courier New" w:cs="Courier New"/>
    </w:rPr>
  </w:style>
  <w:style w:type="character" w:styleId="WW8Num1302z2">
    <w:name w:val="WW8Num1302z2"/>
    <w:qFormat/>
    <w:rPr>
      <w:rFonts w:ascii="Wingdings" w:hAnsi="Wingdings" w:cs="Wingdings"/>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09z1">
    <w:name w:val="WW8Num1309z1"/>
    <w:qFormat/>
    <w:rPr>
      <w:rFonts w:ascii="Courier New" w:hAnsi="Courier New" w:cs="Courier New"/>
    </w:rPr>
  </w:style>
  <w:style w:type="character" w:styleId="WW8Num1309z2">
    <w:name w:val="WW8Num1309z2"/>
    <w:qFormat/>
    <w:rPr>
      <w:rFonts w:ascii="Wingdings" w:hAnsi="Wingdings" w:cs="Wingdings"/>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5z1">
    <w:name w:val="WW8Num1325z1"/>
    <w:qFormat/>
    <w:rPr>
      <w:rFonts w:ascii="Courier New" w:hAnsi="Courier New" w:cs="Courier New"/>
    </w:rPr>
  </w:style>
  <w:style w:type="character" w:styleId="WW8Num1325z2">
    <w:name w:val="WW8Num1325z2"/>
    <w:qFormat/>
    <w:rPr>
      <w:rFonts w:ascii="Wingdings" w:hAnsi="Wingdings" w:cs="Wingdings"/>
    </w:rPr>
  </w:style>
  <w:style w:type="character" w:styleId="WW8Num1326z0">
    <w:name w:val="WW8Num1326z0"/>
    <w:qFormat/>
    <w:rPr>
      <w:rFonts w:ascii="Wingdings" w:hAnsi="Wingdings" w:cs="Wingdings"/>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sz w:val="20"/>
    </w:rPr>
  </w:style>
  <w:style w:type="character" w:styleId="WW8Num1376z1">
    <w:name w:val="WW8Num1376z1"/>
    <w:qFormat/>
    <w:rPr>
      <w:rFonts w:ascii="Courier New" w:hAnsi="Courier New" w:cs="Courier New"/>
      <w:sz w:val="20"/>
    </w:rPr>
  </w:style>
  <w:style w:type="character" w:styleId="WW8Num1376z2">
    <w:name w:val="WW8Num1376z2"/>
    <w:qFormat/>
    <w:rPr>
      <w:rFonts w:ascii="Wingdings" w:hAnsi="Wingdings" w:cs="Wingdings"/>
      <w:sz w:val="20"/>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5z1">
    <w:name w:val="WW8Num1385z1"/>
    <w:qFormat/>
    <w:rPr>
      <w:rFonts w:ascii="Courier New" w:hAnsi="Courier New" w:cs="Courier New"/>
    </w:rPr>
  </w:style>
  <w:style w:type="character" w:styleId="WW8Num1385z2">
    <w:name w:val="WW8Num1385z2"/>
    <w:qFormat/>
    <w:rPr>
      <w:rFonts w:ascii="Wingdings" w:hAnsi="Wingdings" w:cs="Wingdings"/>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0z1">
    <w:name w:val="WW8Num1390z1"/>
    <w:qFormat/>
    <w:rPr>
      <w:rFonts w:ascii="Courier New" w:hAnsi="Courier New" w:cs="Courier New"/>
    </w:rPr>
  </w:style>
  <w:style w:type="character" w:styleId="WW8Num1390z2">
    <w:name w:val="WW8Num1390z2"/>
    <w:qFormat/>
    <w:rPr>
      <w:rFonts w:ascii="Wingdings" w:hAnsi="Wingdings" w:cs="Wingdings"/>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3z1">
    <w:name w:val="WW8Num1393z1"/>
    <w:qFormat/>
    <w:rPr>
      <w:rFonts w:ascii="Courier New" w:hAnsi="Courier New" w:cs="Courier New"/>
    </w:rPr>
  </w:style>
  <w:style w:type="character" w:styleId="WW8Num1393z2">
    <w:name w:val="WW8Num1393z2"/>
    <w:qFormat/>
    <w:rPr>
      <w:rFonts w:ascii="Wingdings" w:hAnsi="Wingdings" w:cs="Wingdings"/>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7z1">
    <w:name w:val="WW8Num1397z1"/>
    <w:qFormat/>
    <w:rPr>
      <w:rFonts w:ascii="Courier New" w:hAnsi="Courier New" w:cs="Courier New"/>
    </w:rPr>
  </w:style>
  <w:style w:type="character" w:styleId="WW8Num1397z2">
    <w:name w:val="WW8Num1397z2"/>
    <w:qFormat/>
    <w:rPr>
      <w:rFonts w:ascii="Wingdings" w:hAnsi="Wingdings" w:cs="Wingdings"/>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6z1">
    <w:name w:val="WW8Num1406z1"/>
    <w:qFormat/>
    <w:rPr>
      <w:rFonts w:ascii="Courier New" w:hAnsi="Courier New" w:cs="Courier New"/>
    </w:rPr>
  </w:style>
  <w:style w:type="character" w:styleId="WW8Num1406z2">
    <w:name w:val="WW8Num1406z2"/>
    <w:qFormat/>
    <w:rPr>
      <w:rFonts w:ascii="Wingdings" w:hAnsi="Wingdings" w:cs="Wingdings"/>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1z1">
    <w:name w:val="WW8Num1431z1"/>
    <w:qFormat/>
    <w:rPr>
      <w:rFonts w:ascii="Courier New" w:hAnsi="Courier New" w:cs="Courier New"/>
    </w:rPr>
  </w:style>
  <w:style w:type="character" w:styleId="WW8Num1431z2">
    <w:name w:val="WW8Num1431z2"/>
    <w:qFormat/>
    <w:rPr>
      <w:rFonts w:ascii="Wingdings" w:hAnsi="Wingdings" w:cs="Wingdings"/>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5z1">
    <w:name w:val="WW8Num1445z1"/>
    <w:qFormat/>
    <w:rPr>
      <w:rFonts w:ascii="Courier New" w:hAnsi="Courier New" w:cs="Courier New"/>
    </w:rPr>
  </w:style>
  <w:style w:type="character" w:styleId="WW8Num1445z2">
    <w:name w:val="WW8Num1445z2"/>
    <w:qFormat/>
    <w:rPr>
      <w:rFonts w:ascii="Wingdings" w:hAnsi="Wingdings" w:cs="Wingdings"/>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0z1">
    <w:name w:val="WW8Num1450z1"/>
    <w:qFormat/>
    <w:rPr>
      <w:rFonts w:ascii="Courier New" w:hAnsi="Courier New" w:cs="Courier New"/>
    </w:rPr>
  </w:style>
  <w:style w:type="character" w:styleId="WW8Num1450z2">
    <w:name w:val="WW8Num1450z2"/>
    <w:qFormat/>
    <w:rPr>
      <w:rFonts w:ascii="Wingdings" w:hAnsi="Wingdings" w:cs="Wingdings"/>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2z1">
    <w:name w:val="WW8Num1452z1"/>
    <w:qFormat/>
    <w:rPr>
      <w:rFonts w:ascii="Courier New" w:hAnsi="Courier New" w:cs="Courier New"/>
    </w:rPr>
  </w:style>
  <w:style w:type="character" w:styleId="WW8Num1452z2">
    <w:name w:val="WW8Num1452z2"/>
    <w:qFormat/>
    <w:rPr>
      <w:rFonts w:ascii="Wingdings" w:hAnsi="Wingdings" w:cs="Wingdings"/>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69z1">
    <w:name w:val="WW8Num1469z1"/>
    <w:qFormat/>
    <w:rPr>
      <w:rFonts w:ascii="Courier New" w:hAnsi="Courier New" w:cs="Courier New"/>
    </w:rPr>
  </w:style>
  <w:style w:type="character" w:styleId="WW8Num1469z2">
    <w:name w:val="WW8Num1469z2"/>
    <w:qFormat/>
    <w:rPr>
      <w:rFonts w:ascii="Wingdings" w:hAnsi="Wingdings" w:cs="Wingdings"/>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2z1">
    <w:name w:val="WW8Num1472z1"/>
    <w:qFormat/>
    <w:rPr>
      <w:rFonts w:ascii="Courier New" w:hAnsi="Courier New" w:cs="Courier New"/>
    </w:rPr>
  </w:style>
  <w:style w:type="character" w:styleId="WW8Num1472z2">
    <w:name w:val="WW8Num1472z2"/>
    <w:qFormat/>
    <w:rPr>
      <w:rFonts w:ascii="Wingdings" w:hAnsi="Wingdings" w:cs="Wingdings"/>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7z1">
    <w:name w:val="WW8Num1507z1"/>
    <w:qFormat/>
    <w:rPr>
      <w:rFonts w:ascii="Courier New" w:hAnsi="Courier New" w:cs="Courier New"/>
    </w:rPr>
  </w:style>
  <w:style w:type="character" w:styleId="WW8Num1507z2">
    <w:name w:val="WW8Num1507z2"/>
    <w:qFormat/>
    <w:rPr>
      <w:rFonts w:ascii="Wingdings" w:hAnsi="Wingdings" w:cs="Wingdings"/>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rPr>
  </w:style>
  <w:style w:type="character" w:styleId="WW8Num1521z0">
    <w:name w:val="WW8Num1521z0"/>
    <w:qFormat/>
    <w:rPr>
      <w:rFonts w:ascii="Symbol" w:hAnsi="Symbol" w:cs="Symbol"/>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6z1">
    <w:name w:val="WW8Num1526z1"/>
    <w:qFormat/>
    <w:rPr>
      <w:rFonts w:ascii="Courier New" w:hAnsi="Courier New" w:cs="Courier New"/>
    </w:rPr>
  </w:style>
  <w:style w:type="character" w:styleId="WW8Num1526z2">
    <w:name w:val="WW8Num1526z2"/>
    <w:qFormat/>
    <w:rPr>
      <w:rFonts w:ascii="Wingdings" w:hAnsi="Wingdings" w:cs="Wingdings"/>
    </w:rPr>
  </w:style>
  <w:style w:type="character" w:styleId="WW8Num1527z0">
    <w:name w:val="WW8Num1527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rPr>
  </w:style>
  <w:style w:type="character" w:styleId="WW8Num1529z1">
    <w:name w:val="WW8Num1529z1"/>
    <w:qFormat/>
    <w:rPr>
      <w:rFonts w:ascii="Courier New" w:hAnsi="Courier New" w:cs="Courier New"/>
    </w:rPr>
  </w:style>
  <w:style w:type="character" w:styleId="WW8Num1529z2">
    <w:name w:val="WW8Num1529z2"/>
    <w:qFormat/>
    <w:rPr>
      <w:rFonts w:ascii="Wingdings" w:hAnsi="Wingdings" w:cs="Wingdings"/>
    </w:rPr>
  </w:style>
  <w:style w:type="character" w:styleId="WW8Num1530z0">
    <w:name w:val="WW8Num1530z0"/>
    <w:qFormat/>
    <w:rPr>
      <w:rFonts w:ascii="Symbol" w:hAnsi="Symbol" w:cs="Symbol"/>
    </w:rPr>
  </w:style>
  <w:style w:type="character" w:styleId="WW8Num1530z1">
    <w:name w:val="WW8Num1530z1"/>
    <w:qFormat/>
    <w:rPr>
      <w:rFonts w:ascii="Courier New" w:hAnsi="Courier New" w:cs="Courier New"/>
    </w:rPr>
  </w:style>
  <w:style w:type="character" w:styleId="WW8Num1530z2">
    <w:name w:val="WW8Num1530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WW8NumSt1416z1">
    <w:name w:val="WW8NumSt1416z1"/>
    <w:qFormat/>
    <w:rPr>
      <w:rFonts w:ascii="Courier New" w:hAnsi="Courier New" w:cs="Courier New"/>
    </w:rPr>
  </w:style>
  <w:style w:type="character" w:styleId="WW8NumSt1416z2">
    <w:name w:val="WW8NumSt14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autoSpaceDE w:val="false"/>
    </w:pPr>
    <w:rPr>
      <w:rFonts w:ascii="Arial" w:hAnsi="Arial" w:cs="Arial"/>
      <w:b/>
      <w:bCs/>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7"/>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2001-11-02T12:43:00Z</dcterms:created>
  <dc:creator>ET&amp;S</dc:creator>
  <dc:description/>
  <dc:language>en-CA</dc:language>
  <cp:lastModifiedBy>agarcia6</cp:lastModifiedBy>
  <cp:lastPrinted>2001-07-26T13:53:00Z</cp:lastPrinted>
  <dcterms:modified xsi:type="dcterms:W3CDTF">2001-11-02T12:44:00Z</dcterms:modified>
  <cp:revision>3</cp:revision>
  <dc:subject/>
  <dc:title>ET&amp;S Market Services </dc:title>
</cp:coreProperties>
</file>