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ind w:hanging="720" w:start="720" w:end="0"/>
        <w:jc w:val="both"/>
        <w:rPr/>
      </w:pPr>
      <w:r>
        <w:rPr>
          <w:rFonts w:cs="Dutch Roman 10pt" w:ascii="Dutch Roman 10pt" w:hAnsi="Dutch Roman 10pt"/>
          <w:b/>
          <w:kern w:val="2"/>
          <w:lang w:val="en-GB"/>
        </w:rPr>
        <w:tab/>
      </w:r>
      <w:r>
        <w:rPr>
          <w:rFonts w:cs="Dutch Roman 10pt" w:ascii="Dutch Roman 10pt" w:hAnsi="Dutch Roman 10pt"/>
          <w:kern w:val="2"/>
          <w:lang w:val="en-GB"/>
        </w:rPr>
        <w:t>3.</w:t>
      </w:r>
      <w:r>
        <w:rPr>
          <w:rFonts w:cs="Dutch Roman 10pt" w:ascii="Dutch Roman 10pt" w:hAnsi="Dutch Roman 10pt"/>
          <w:b/>
          <w:kern w:val="2"/>
          <w:lang w:val="en-GB"/>
        </w:rPr>
        <w:t xml:space="preserve">  Right to Terminate.</w:t>
      </w:r>
    </w:p>
    <w:p>
      <w:pPr>
        <w:pStyle w:val="Normal"/>
        <w:suppressAutoHyphens w:val="true"/>
        <w:ind w:hanging="720" w:start="720" w:end="0"/>
        <w:jc w:val="both"/>
        <w:rPr>
          <w:rFonts w:ascii="Dutch Roman 10pt" w:hAnsi="Dutch Roman 10pt" w:cs="Dutch Roman 10pt"/>
          <w:b/>
          <w:kern w:val="2"/>
          <w:lang w:val="en-GB"/>
        </w:rPr>
      </w:pPr>
      <w:r>
        <w:rPr>
          <w:rFonts w:cs="Dutch Roman 10pt" w:ascii="Dutch Roman 10pt" w:hAnsi="Dutch Roman 10pt"/>
          <w:b/>
          <w:kern w:val="2"/>
          <w:lang w:val="en-GB"/>
        </w:rPr>
      </w:r>
    </w:p>
    <w:p>
      <w:pPr>
        <w:pStyle w:val="Normal"/>
        <w:suppressAutoHyphens w:val="true"/>
        <w:ind w:start="720" w:end="0"/>
        <w:jc w:val="both"/>
        <w:rPr>
          <w:rFonts w:ascii="Dutch Roman 10pt" w:hAnsi="Dutch Roman 10pt" w:cs="Dutch Roman 10pt"/>
          <w:kern w:val="2"/>
          <w:lang w:val="en-GB"/>
        </w:rPr>
      </w:pPr>
      <w:r>
        <w:rPr>
          <w:rFonts w:cs="Dutch Roman 10pt" w:ascii="Dutch Roman 10pt" w:hAnsi="Dutch Roman 10pt"/>
          <w:kern w:val="2"/>
          <w:lang w:val="en-GB"/>
        </w:rPr>
        <w:t>Either party may, provided that no Event of Default or Potential Event of Default exists with respect to that party, elect to terminate this Swap Transaction on November 14, 2007 (the "Optional Termination Date"), by providing at least 5 Toronto Business Days prior notice to the other party. Notice may be provided by telephone but is to be followed up with a written notice. In the event a party (the “Terminating Party”) elects to terminate a Transaction pursuant to the foregoing, at or prior to 2:00 p.m. Toronto time on the Optional Termination Date, the parties shall agree on the amount payable in respect of this Swap Transaction (the “Market Value”). The Market Value will be paid by the relevant party on the second Business Day following the Optional Termination Date.</w:t>
      </w:r>
    </w:p>
    <w:p>
      <w:pPr>
        <w:pStyle w:val="Normal"/>
        <w:tabs>
          <w:tab w:val="left" w:pos="-720" w:leader="none"/>
          <w:tab w:val="left" w:pos="0" w:leader="none"/>
          <w:tab w:val="left" w:pos="720" w:leader="none"/>
          <w:tab w:val="left" w:pos="1440" w:leader="none"/>
        </w:tabs>
        <w:ind w:start="1440" w:end="0"/>
        <w:rPr>
          <w:rFonts w:ascii="Dutch Roman 10pt" w:hAnsi="Dutch Roman 10pt" w:cs="Dutch Roman 10pt"/>
          <w:kern w:val="2"/>
          <w:lang w:val="en-GB"/>
        </w:rPr>
      </w:pPr>
      <w:r>
        <w:rPr>
          <w:rFonts w:cs="Dutch Roman 10pt" w:ascii="Dutch Roman 10pt" w:hAnsi="Dutch Roman 10pt"/>
          <w:kern w:val="2"/>
          <w:lang w:val="en-GB"/>
        </w:rPr>
      </w:r>
    </w:p>
    <w:p>
      <w:pPr>
        <w:pStyle w:val="Normal"/>
        <w:tabs>
          <w:tab w:val="left" w:pos="-720" w:leader="none"/>
          <w:tab w:val="left" w:pos="0" w:leader="none"/>
          <w:tab w:val="left" w:pos="720" w:leader="none"/>
        </w:tabs>
        <w:ind w:start="720" w:end="0"/>
        <w:jc w:val="both"/>
        <w:rPr>
          <w:rFonts w:ascii="Dutch Roman 10pt" w:hAnsi="Dutch Roman 10pt" w:cs="Dutch Roman 10pt"/>
          <w:kern w:val="2"/>
          <w:lang w:val="en-GB"/>
        </w:rPr>
      </w:pPr>
      <w:r>
        <w:rPr>
          <w:rFonts w:cs="Dutch Roman 10pt" w:ascii="Dutch Roman 10pt" w:hAnsi="Dutch Roman 10pt"/>
          <w:kern w:val="2"/>
          <w:lang w:val="en-GB"/>
        </w:rPr>
        <w:t>If there is a dispute between the parties as to the calculation of the Market Value and if the parties fail to resolve the dispute prior to 3:00 p.m. Toronto time on the Optional Termination Date, then the Terminating Party shall recalculate the Market Value using Market Quotation for that purpose.  For purposes of Market Quotation, the parties shall agree on the Reference Market-makers.</w:t>
      </w:r>
    </w:p>
    <w:p>
      <w:pPr>
        <w:pStyle w:val="Normal"/>
        <w:tabs>
          <w:tab w:val="left" w:pos="-720" w:leader="none"/>
          <w:tab w:val="left" w:pos="0" w:leader="none"/>
          <w:tab w:val="left" w:pos="720" w:leader="none"/>
          <w:tab w:val="left" w:pos="1440" w:leader="none"/>
        </w:tabs>
        <w:ind w:start="720" w:end="0"/>
        <w:jc w:val="both"/>
        <w:rPr>
          <w:rFonts w:ascii="Dutch Roman 10pt" w:hAnsi="Dutch Roman 10pt" w:cs="Dutch Roman 10pt"/>
          <w:kern w:val="2"/>
          <w:lang w:val="en-GB"/>
        </w:rPr>
      </w:pPr>
      <w:r>
        <w:rPr>
          <w:rFonts w:cs="Dutch Roman 10pt" w:ascii="Dutch Roman 10pt" w:hAnsi="Dutch Roman 10pt"/>
          <w:kern w:val="2"/>
          <w:lang w:val="en-GB"/>
        </w:rPr>
      </w:r>
    </w:p>
    <w:p>
      <w:pPr>
        <w:pStyle w:val="Normal"/>
        <w:tabs>
          <w:tab w:val="left" w:pos="-720" w:leader="none"/>
          <w:tab w:val="left" w:pos="0" w:leader="none"/>
          <w:tab w:val="left" w:pos="720" w:leader="none"/>
          <w:tab w:val="left" w:pos="1620" w:leader="none"/>
        </w:tabs>
        <w:ind w:start="720" w:end="0"/>
        <w:jc w:val="both"/>
        <w:rPr>
          <w:rFonts w:ascii="Dutch Roman 10pt" w:hAnsi="Dutch Roman 10pt" w:cs="Dutch Roman 10pt"/>
          <w:kern w:val="2"/>
          <w:lang w:val="en-GB"/>
        </w:rPr>
      </w:pPr>
      <w:r>
        <w:rPr>
          <w:rFonts w:cs="Dutch Roman 10pt" w:ascii="Dutch Roman 10pt" w:hAnsi="Dutch Roman 10pt"/>
          <w:kern w:val="2"/>
          <w:lang w:val="en-GB"/>
        </w:rPr>
        <w:t>Promptly following a resolution pursuant to this paragraph, the Market Value will be paid by the relevant party on the second Business Day following the Optional Termination Date.</w:t>
      </w:r>
    </w:p>
    <w:p>
      <w:pPr>
        <w:pStyle w:val="Normal"/>
        <w:tabs>
          <w:tab w:val="left" w:pos="-720" w:leader="none"/>
          <w:tab w:val="left" w:pos="0" w:leader="none"/>
          <w:tab w:val="left" w:pos="720" w:leader="none"/>
          <w:tab w:val="left" w:pos="1440" w:leader="none"/>
        </w:tabs>
        <w:jc w:val="both"/>
        <w:rPr>
          <w:rFonts w:ascii="Dutch Roman 10pt" w:hAnsi="Dutch Roman 10pt" w:cs="Dutch Roman 10pt"/>
          <w:kern w:val="2"/>
          <w:lang w:val="en-GB"/>
        </w:rPr>
      </w:pPr>
      <w:r>
        <w:rPr>
          <w:rFonts w:cs="Dutch Roman 10pt" w:ascii="Dutch Roman 10pt" w:hAnsi="Dutch Roman 10pt"/>
          <w:kern w:val="2"/>
          <w:lang w:val="en-GB"/>
        </w:rPr>
      </w:r>
    </w:p>
    <w:p>
      <w:pPr>
        <w:pStyle w:val="Normal"/>
        <w:ind w:hanging="720" w:start="720" w:end="0"/>
        <w:rPr>
          <w:rFonts w:ascii="Dutch Roman 10pt" w:hAnsi="Dutch Roman 10pt" w:cs="Dutch Roman 10pt"/>
          <w:kern w:val="2"/>
          <w:lang w:val="en-GB"/>
        </w:rPr>
      </w:pPr>
      <w:r>
        <w:rPr>
          <w:rFonts w:cs="Dutch Roman 10pt" w:ascii="Dutch Roman 10pt" w:hAnsi="Dutch Roman 10pt"/>
          <w:kern w:val="2"/>
          <w:lang w:val="en-GB"/>
        </w:rPr>
        <w:tab/>
        <w:t>Upon Payment of such sum as provided herein, the obligations of both parties with respect to this Transaction shall be discharged in full.</w:t>
      </w:r>
    </w:p>
    <w:p>
      <w:pPr>
        <w:pStyle w:val="Normal"/>
        <w:ind w:hanging="720" w:start="720" w:end="0"/>
        <w:rPr>
          <w:rFonts w:ascii="Dutch Roman 10pt" w:hAnsi="Dutch Roman 10pt" w:cs="Dutch Roman 10pt"/>
          <w:kern w:val="2"/>
          <w:lang w:val="en-GB"/>
        </w:rPr>
      </w:pPr>
      <w:r>
        <w:rPr>
          <w:rFonts w:cs="Dutch Roman 10pt" w:ascii="Dutch Roman 10pt" w:hAnsi="Dutch Roman 10pt"/>
          <w:kern w:val="2"/>
          <w:lang w:val="en-GB"/>
        </w:rPr>
      </w:r>
    </w:p>
    <w:p>
      <w:pPr>
        <w:pStyle w:val="Normal"/>
        <w:ind w:hanging="720" w:start="720" w:end="0"/>
        <w:rPr>
          <w:rFonts w:ascii="Dutch Roman 10pt" w:hAnsi="Dutch Roman 10pt" w:cs="Dutch Roman 10pt"/>
          <w:kern w:val="2"/>
          <w:lang w:val="en-GB"/>
        </w:rPr>
      </w:pPr>
      <w:r>
        <w:rPr>
          <w:rFonts w:cs="Dutch Roman 10pt" w:ascii="Dutch Roman 10pt" w:hAnsi="Dutch Roman 10pt"/>
          <w:kern w:val="2"/>
          <w:lang w:val="en-G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Dutch Roman 10pt">
    <w:charset w:val="00" w:characterSet="windows-1252"/>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1994-06-17T14:33:00Z</dcterms:created>
  <dc:creator>C&amp;IFS</dc:creator>
  <dc:description/>
  <dc:language>en-CA</dc:language>
  <cp:lastModifiedBy>mlue</cp:lastModifiedBy>
  <cp:lastPrinted>1998-12-10T12:19:00Z</cp:lastPrinted>
  <dcterms:modified xsi:type="dcterms:W3CDTF">2000-12-20T12:49:00Z</dcterms:modified>
  <cp:revision>9</cp:revision>
  <dc:subject/>
  <dc:title/>
</cp:coreProperties>
</file>