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MISO Key Date Announcement</w:t>
      </w:r>
    </w:p>
    <w:p>
      <w:pPr>
        <w:pStyle w:val="Normal"/>
        <w:autoSpaceDE w:val="false"/>
        <w:rPr>
          <w:rFonts w:ascii="Arial" w:hAnsi="Arial" w:cs="Arial"/>
          <w:sz w:val="20"/>
          <w:szCs w:val="20"/>
        </w:rPr>
      </w:pPr>
      <w:r>
        <w:rPr>
          <w:rFonts w:cs="Arial" w:ascii="Arial" w:hAnsi="Arial"/>
          <w:sz w:val="20"/>
          <w:szCs w:val="20"/>
        </w:rPr>
      </w:r>
    </w:p>
    <w:p>
      <w:pPr>
        <w:pStyle w:val="BodyText"/>
        <w:rPr/>
      </w:pPr>
      <w:r>
        <w:rPr/>
        <w:t>At the November 14th MISO Advisory Committee meeting, MISO management and MISO Advisory Committee participants developed a phased-in approach for MISO operation, referred to as the Commercial Operations Plan.  The Advisory Committee has formed a Commercial Operations Plan Work Group to review and propose solutions to any issues discovered in implementing the Commercial Operations Plan. The Commercial Operations Plan is: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On December 15, 2001, the MISO will become operational and will provide Security Coordination, Maintenance Coordination, Long Term Planning, Market Monitoring, Dispute Resolution, Operations Planning, Generation Interconnection, and Electronic Scheduling Services.</w:t>
      </w:r>
    </w:p>
    <w:p>
      <w:pPr>
        <w:pStyle w:val="Normal"/>
        <w:autoSpaceDE w:val="false"/>
        <w:rPr>
          <w:rFonts w:ascii="Arial" w:hAnsi="Arial" w:cs="Arial"/>
          <w:sz w:val="20"/>
          <w:szCs w:val="20"/>
        </w:rPr>
      </w:pPr>
      <w:r>
        <w:rPr>
          <w:rFonts w:cs="Arial" w:ascii="Arial" w:hAnsi="Arial"/>
          <w:sz w:val="20"/>
          <w:szCs w:val="20"/>
        </w:rPr>
      </w:r>
    </w:p>
    <w:p>
      <w:pPr>
        <w:pStyle w:val="BodyTextIndent"/>
        <w:rPr>
          <w:rFonts w:ascii="Arial" w:hAnsi="Arial" w:cs="Arial"/>
        </w:rPr>
      </w:pPr>
      <w:r>
        <w:rPr>
          <w:rFonts w:cs="Arial" w:ascii="Arial" w:hAnsi="Arial"/>
        </w:rPr>
        <w:t>Note 1:  The Electronic Scheduling system is available now for parties to approve their schedules.  On December 1, MISO is requiring parties to approve their schedules using this system in order to have an orderly phase-in of MISO service.</w:t>
      </w:r>
    </w:p>
    <w:p>
      <w:pPr>
        <w:pStyle w:val="Normal"/>
        <w:autoSpaceDE w:val="false"/>
        <w:rPr>
          <w:rFonts w:ascii="Arial" w:hAnsi="Arial" w:cs="Arial"/>
          <w:sz w:val="20"/>
          <w:szCs w:val="20"/>
        </w:rPr>
      </w:pPr>
      <w:r>
        <w:rPr>
          <w:rFonts w:cs="Arial" w:ascii="Arial" w:hAnsi="Arial"/>
          <w:sz w:val="20"/>
          <w:szCs w:val="20"/>
        </w:rPr>
      </w:r>
    </w:p>
    <w:p>
      <w:pPr>
        <w:pStyle w:val="BodyTextIndent"/>
        <w:rPr>
          <w:rFonts w:ascii="Arial" w:hAnsi="Arial" w:cs="Arial"/>
        </w:rPr>
      </w:pPr>
      <w:r>
        <w:rPr>
          <w:rFonts w:cs="Arial" w:ascii="Arial" w:hAnsi="Arial"/>
        </w:rPr>
        <w:t>Note 2: The MISO OASIS will be operational November 27th. Beginning November 27th, any transmission service requests should be made on both the MISO OASIS and the existing TO OASIS.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Beginning January 1, 2002, the Midwest ISO will provide MISO OATT Point-to-Point Transmission Service.  This service will be put into place in January to avoid splitting monthly transmission service into two half-months for two transmission providers, splitting the monthly accounting for both billing and settlements, and complicating records for year-ending 2001.  Billing for January Service will begin in February. The Electronic Scheduling System will be available to schedule MISO transmission service starting December 27th.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Beginning February 1, 2002, the Midwest ISO will provide MISO OATT Network Integration Transmission Service.  This will allow an orderly approach to new network service agreements and approval of designated resources.  Billing for February Service will begin in March.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If you have any questions concerning these key dates, please call or email me.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thanks</w:t>
      </w:r>
    </w:p>
    <w:p>
      <w:pPr>
        <w:pStyle w:val="Normal"/>
        <w:autoSpaceDE w:val="false"/>
        <w:rPr>
          <w:rFonts w:ascii="Arial" w:hAnsi="Arial" w:cs="Arial"/>
          <w:sz w:val="20"/>
          <w:szCs w:val="20"/>
        </w:rPr>
      </w:pPr>
      <w:r>
        <w:rPr>
          <w:rFonts w:cs="Arial" w:ascii="Arial" w:hAnsi="Arial"/>
          <w:sz w:val="20"/>
          <w:szCs w:val="20"/>
        </w:rPr>
        <w:t>john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John R. Catlin</w:t>
      </w:r>
    </w:p>
    <w:p>
      <w:pPr>
        <w:pStyle w:val="Normal"/>
        <w:autoSpaceDE w:val="false"/>
        <w:rPr>
          <w:rFonts w:ascii="Arial" w:hAnsi="Arial" w:cs="Arial"/>
          <w:sz w:val="20"/>
          <w:szCs w:val="20"/>
        </w:rPr>
      </w:pPr>
      <w:r>
        <w:rPr>
          <w:rFonts w:cs="Arial" w:ascii="Arial" w:hAnsi="Arial"/>
          <w:sz w:val="20"/>
          <w:szCs w:val="20"/>
        </w:rPr>
        <w:t>Director of Client Relations</w:t>
      </w:r>
    </w:p>
    <w:p>
      <w:pPr>
        <w:pStyle w:val="Normal"/>
        <w:autoSpaceDE w:val="false"/>
        <w:rPr>
          <w:rFonts w:ascii="Arial" w:hAnsi="Arial" w:cs="Arial"/>
          <w:sz w:val="20"/>
          <w:szCs w:val="20"/>
        </w:rPr>
      </w:pPr>
      <w:r>
        <w:rPr>
          <w:rFonts w:cs="Arial" w:ascii="Arial" w:hAnsi="Arial"/>
          <w:sz w:val="20"/>
          <w:szCs w:val="20"/>
        </w:rPr>
        <w:t>Midwest ISO</w:t>
      </w:r>
    </w:p>
    <w:p>
      <w:pPr>
        <w:pStyle w:val="Normal"/>
        <w:autoSpaceDE w:val="false"/>
        <w:rPr>
          <w:rFonts w:ascii="Arial" w:hAnsi="Arial" w:cs="Arial"/>
          <w:sz w:val="20"/>
          <w:szCs w:val="20"/>
        </w:rPr>
      </w:pPr>
      <w:r>
        <w:rPr>
          <w:rFonts w:cs="Arial" w:ascii="Arial" w:hAnsi="Arial"/>
          <w:sz w:val="20"/>
          <w:szCs w:val="20"/>
        </w:rPr>
        <w:t>Phone:    317-249-5455</w:t>
      </w:r>
    </w:p>
    <w:p>
      <w:pPr>
        <w:pStyle w:val="Normal"/>
        <w:autoSpaceDE w:val="false"/>
        <w:rPr>
          <w:rFonts w:ascii="Arial" w:hAnsi="Arial" w:cs="Arial"/>
          <w:sz w:val="20"/>
          <w:szCs w:val="20"/>
        </w:rPr>
      </w:pPr>
      <w:r>
        <w:rPr>
          <w:rFonts w:cs="Arial" w:ascii="Arial" w:hAnsi="Arial"/>
          <w:sz w:val="20"/>
          <w:szCs w:val="20"/>
        </w:rPr>
        <w:t>email:     jcatlin@midwestiso.org</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w:t>
      </w:r>
    </w:p>
    <w:p>
      <w:pPr>
        <w:pStyle w:val="Normal"/>
        <w:autoSpaceDE w:val="false"/>
        <w:rPr>
          <w:rFonts w:ascii="Arial" w:hAnsi="Arial" w:cs="Arial"/>
          <w:sz w:val="20"/>
          <w:szCs w:val="20"/>
        </w:rPr>
      </w:pPr>
      <w:r>
        <w:rPr>
          <w:rFonts w:cs="Arial" w:ascii="Arial" w:hAnsi="Arial"/>
          <w:sz w:val="20"/>
          <w:szCs w:val="20"/>
        </w:rPr>
        <w:t>To unsubscribe, e-mail: osg-unsubscribe@lists.midwestiso.org</w:t>
      </w:r>
    </w:p>
    <w:p>
      <w:pPr>
        <w:pStyle w:val="Normal"/>
        <w:autoSpaceDE w:val="false"/>
        <w:rPr>
          <w:rFonts w:ascii="Arial" w:hAnsi="Arial" w:cs="Arial"/>
          <w:sz w:val="20"/>
          <w:szCs w:val="20"/>
        </w:rPr>
      </w:pPr>
      <w:r>
        <w:rPr>
          <w:rFonts w:cs="Arial" w:ascii="Arial" w:hAnsi="Arial"/>
          <w:sz w:val="20"/>
          <w:szCs w:val="20"/>
        </w:rPr>
        <w:t>For additional commands, e-mail: osg-help@lists.midwestiso.org</w:t>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720" w:end="0"/>
    </w:pPr>
    <w:rPr>
      <w:rFonts w:ascii="Courier New" w:hAnsi="Courier New" w:cs="Courier New"/>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2001-11-26T13:25:00Z</dcterms:created>
  <dc:creator>arodriqu</dc:creator>
  <dc:description/>
  <dc:language>en-CA</dc:language>
  <cp:lastModifiedBy>arodriqu</cp:lastModifiedBy>
  <cp:lastPrinted>2001-11-26T10:00:00Z</cp:lastPrinted>
  <dcterms:modified xsi:type="dcterms:W3CDTF">2001-11-26T13:38:00Z</dcterms:modified>
  <cp:revision>1</cp:revision>
  <dc:subject/>
  <dc:title>MISO Key Date Announcement</dc:title>
</cp:coreProperties>
</file>