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lang w:val="en-CA" w:eastAsia="en-CA"/>
        </w:rPr>
      </w:pPr>
      <w:r>
        <w:rPr>
          <w:lang w:val="en-CA" w:eastAsia="en-CA"/>
        </w:rPr>
        <w:object w:dxaOrig="1134" w:dyaOrig="62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17.6pt;margin-top:21.6pt;width:56.7pt;height:31.1pt;mso-wrap-distance-left:9.05pt;mso-wrap-distance-right:9.05pt;mso-position-horizontal-relative:text;mso-position-vertical-relative:text" filled="f" o:ole="">
            <v:imagedata r:id="rId3" o:title=""/>
            <w10:wrap type="topAndBottom"/>
          </v:shape>
          <o:OLEObject Type="Embed" ProgID="" ShapeID="ole_rId2" DrawAspect="Content" ObjectID="_1092652176" r:id="rId2"/>
        </w:object>
      </w:r>
      <w:r>
        <mc:AlternateContent>
          <mc:Choice Requires="wps">
            <w:drawing>
              <wp:anchor behindDoc="0" distT="0" distB="0" distL="114935" distR="114935" simplePos="0" locked="0" layoutInCell="1" allowOverlap="1" relativeHeight="4">
                <wp:simplePos x="0" y="0"/>
                <wp:positionH relativeFrom="column">
                  <wp:posOffset>1463040</wp:posOffset>
                </wp:positionH>
                <wp:positionV relativeFrom="paragraph">
                  <wp:posOffset>635</wp:posOffset>
                </wp:positionV>
                <wp:extent cx="3291840" cy="457200"/>
                <wp:effectExtent l="0" t="0" r="0" b="0"/>
                <wp:wrapNone/>
                <wp:docPr id="1" name="Frame1"/>
                <a:graphic xmlns:a="http://schemas.openxmlformats.org/drawingml/2006/main">
                  <a:graphicData uri="http://schemas.microsoft.com/office/word/2010/wordprocessingShape">
                    <wps:wsp>
                      <wps:cNvSpPr txBox="1"/>
                      <wps:spPr>
                        <a:xfrm>
                          <a:off x="0" y="0"/>
                          <a:ext cx="3291840" cy="457200"/>
                        </a:xfrm>
                        <a:prstGeom prst="rect"/>
                        <a:solidFill>
                          <a:srgbClr val="FFFFFF"/>
                        </a:solidFill>
                      </wps:spPr>
                      <wps:txbx>
                        <w:txbxContent>
                          <w:p>
                            <w:pPr>
                              <w:pStyle w:val="Heading1"/>
                              <w:ind w:hanging="0" w:start="0"/>
                              <w:rPr>
                                <w:rFonts w:ascii="Flareserif821 BT;Futura Bk BT" w:hAnsi="Flareserif821 BT;Futura Bk BT" w:cs="Flareserif821 BT;Futura Bk BT"/>
                                <w:sz w:val="32"/>
                              </w:rPr>
                            </w:pPr>
                            <w:r>
                              <w:rPr>
                                <w:rFonts w:cs="Flareserif821 BT;Futura Bk BT" w:ascii="Flareserif821 BT;Futura Bk BT" w:hAnsi="Flareserif821 BT;Futura Bk BT"/>
                                <w:sz w:val="32"/>
                              </w:rPr>
                              <w:t>ADVENTURE HEALTH &amp; FITNESS</w:t>
                            </w:r>
                          </w:p>
                        </w:txbxContent>
                      </wps:txbx>
                      <wps:bodyPr anchor="t" lIns="92075" tIns="46355" rIns="92075" bIns="46355">
                        <a:noAutofit/>
                      </wps:bodyPr>
                    </wps:wsp>
                  </a:graphicData>
                </a:graphic>
              </wp:anchor>
            </w:drawing>
          </mc:Choice>
          <mc:Fallback>
            <w:pict>
              <v:rect fillcolor="#FFFFFF" style="position:absolute;rotation:-0;width:259.2pt;height:36pt;mso-wrap-distance-left:9.05pt;mso-wrap-distance-right:9.05pt;mso-wrap-distance-top:0pt;mso-wrap-distance-bottom:0pt;margin-top:0pt;mso-position-vertical-relative:text;margin-left:115.2pt;mso-position-horizontal-relative:text">
                <v:textbox inset="0.100694444444444in,0.0506944444444444in,0.100694444444444in,0.0506944444444444in">
                  <w:txbxContent>
                    <w:p>
                      <w:pPr>
                        <w:pStyle w:val="Heading1"/>
                        <w:ind w:hanging="0" w:start="0"/>
                        <w:rPr>
                          <w:rFonts w:ascii="Flareserif821 BT;Futura Bk BT" w:hAnsi="Flareserif821 BT;Futura Bk BT" w:cs="Flareserif821 BT;Futura Bk BT"/>
                          <w:sz w:val="32"/>
                        </w:rPr>
                      </w:pPr>
                      <w:r>
                        <w:rPr>
                          <w:rFonts w:cs="Flareserif821 BT;Futura Bk BT" w:ascii="Flareserif821 BT;Futura Bk BT" w:hAnsi="Flareserif821 BT;Futura Bk BT"/>
                          <w:sz w:val="32"/>
                        </w:rPr>
                        <w:t>ADVENTURE HEALTH &amp; FITNESS</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1463040</wp:posOffset>
                </wp:positionH>
                <wp:positionV relativeFrom="paragraph">
                  <wp:posOffset>640080</wp:posOffset>
                </wp:positionV>
                <wp:extent cx="1920240" cy="548640"/>
                <wp:effectExtent l="0" t="0" r="0" b="0"/>
                <wp:wrapNone/>
                <wp:docPr id="2" name="Frame2"/>
                <a:graphic xmlns:a="http://schemas.openxmlformats.org/drawingml/2006/main">
                  <a:graphicData uri="http://schemas.microsoft.com/office/word/2010/wordprocessingShape">
                    <wps:wsp>
                      <wps:cNvSpPr txBox="1"/>
                      <wps:spPr>
                        <a:xfrm>
                          <a:off x="0" y="0"/>
                          <a:ext cx="1920240" cy="548640"/>
                        </a:xfrm>
                        <a:prstGeom prst="rect"/>
                        <a:solidFill>
                          <a:srgbClr val="FFFFFF"/>
                        </a:solidFill>
                      </wps:spPr>
                      <wps:txbx>
                        <w:txbxContent>
                          <w:p>
                            <w:pPr>
                              <w:pStyle w:val="BodyTextIndent"/>
                              <w:rPr/>
                            </w:pPr>
                            <w:r>
                              <w:rPr/>
                              <w:t>We’re here to build lifestyles….</w:t>
                            </w:r>
                          </w:p>
                        </w:txbxContent>
                      </wps:txbx>
                      <wps:bodyPr anchor="t" lIns="92075" tIns="46355" rIns="92075" bIns="46355">
                        <a:noAutofit/>
                      </wps:bodyPr>
                    </wps:wsp>
                  </a:graphicData>
                </a:graphic>
              </wp:anchor>
            </w:drawing>
          </mc:Choice>
          <mc:Fallback>
            <w:pict>
              <v:rect fillcolor="#FFFFFF" style="position:absolute;rotation:-0;width:151.2pt;height:43.2pt;mso-wrap-distance-left:9.05pt;mso-wrap-distance-right:9.05pt;mso-wrap-distance-top:0pt;mso-wrap-distance-bottom:0pt;margin-top:50.4pt;mso-position-vertical-relative:text;margin-left:115.2pt;mso-position-horizontal-relative:text">
                <v:textbox inset="0.100694444444444in,0.0506944444444444in,0.100694444444444in,0.0506944444444444in">
                  <w:txbxContent>
                    <w:p>
                      <w:pPr>
                        <w:pStyle w:val="BodyTextIndent"/>
                        <w:rPr/>
                      </w:pPr>
                      <w:r>
                        <w:rPr/>
                        <w:t>We’re here to build lifestyles….</w:t>
                      </w:r>
                    </w:p>
                  </w:txbxContent>
                </v:textbox>
                <w10:wrap type="none"/>
              </v:rect>
            </w:pict>
          </mc:Fallback>
        </mc:AlternateContent>
      </w:r>
    </w:p>
    <w:p>
      <w:pPr>
        <w:pStyle w:val="Heading1"/>
        <w:ind w:hanging="0" w:start="0"/>
        <w:rPr>
          <w:lang w:val="en-CA" w:eastAsia="en-CA"/>
        </w:rPr>
      </w:pPr>
      <w:r>
        <w:rPr>
          <w:lang w:val="en-CA" w:eastAsia="en-CA"/>
        </w:rPr>
        <w:object w:dxaOrig="1975" w:dyaOrig="203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7.2pt;margin-top:-14.4pt;width:98.75pt;height:101.5pt;mso-wrap-distance-left:9.05pt;mso-wrap-distance-right:9.05pt;mso-position-horizontal-relative:text;mso-position-vertical-relative:text" filled="t" fillcolor="#FFFFFF" o:ole="">
            <v:imagedata r:id="rId5" o:title=""/>
            <w10:wrap type="topAndBottom"/>
          </v:shape>
          <o:OLEObject Type="Embed" ProgID="" ShapeID="ole_rId4" DrawAspect="Content" ObjectID="_63788904" r:id="rId4"/>
        </w:object>
      </w:r>
    </w:p>
    <w:p>
      <w:pPr>
        <w:pStyle w:val="Heading1"/>
        <w:ind w:hanging="0" w:start="0"/>
        <w:rPr/>
      </w:pPr>
      <w:r>
        <w:rPr/>
      </w:r>
    </w:p>
    <w:p>
      <w:pPr>
        <w:pStyle w:val="Heading1"/>
        <w:ind w:hanging="0" w:start="0"/>
        <w:rPr/>
      </w:pPr>
      <w:r>
        <w:rPr/>
        <w:t>EXECUTIVE SUMMARY</w:t>
      </w:r>
    </w:p>
    <w:p>
      <w:pPr>
        <w:pStyle w:val="Normal"/>
        <w:rPr>
          <w:sz w:val="24"/>
        </w:rPr>
      </w:pPr>
      <w:r>
        <w:rPr>
          <w:sz w:val="24"/>
        </w:rPr>
      </w:r>
    </w:p>
    <w:p>
      <w:pPr>
        <w:pStyle w:val="Normal"/>
        <w:rPr>
          <w:sz w:val="24"/>
        </w:rPr>
      </w:pPr>
      <w:r>
        <w:rPr>
          <w:sz w:val="24"/>
        </w:rPr>
        <w:t>Adventure Health &amp; Fitness will be the premier health club in Houston, providing health and fitness opportunities to every age group and people with virtually any family size or structure.  With 110,000 square feet of facility plus outdoor volleyball courts, soccer fields and a Championship Feature Field Soccer Stadium that will be primarily used by clubs with youth, ages 18 and under, Adventure Health &amp; Fitness will position itself as one of the leading health clubs in the nation.  A pond with fountain and garden court will compliment the outdoor running track as well bench seating and lighting.  Parking will support 250 – 300 vehicles; the overall facility including outdoor amenities will be situated on approximately 22 acres.  As well as it’s large size and countless activities, Adventure Health &amp; Fitness will take advantage of the latest technology and equipment in order to meet members needs and desires, as it becomes the club of choice for all of Houston.</w:t>
        <w:br/>
      </w:r>
    </w:p>
    <w:p>
      <w:pPr>
        <w:pStyle w:val="Normal"/>
        <w:rPr>
          <w:sz w:val="24"/>
        </w:rPr>
      </w:pPr>
      <w:r>
        <w:rPr>
          <w:sz w:val="24"/>
        </w:rPr>
        <w:t>The atmosphere will be almost country club like, with a little less “stiffness.”  Neon lights, metal corrugated buildings and a retail appearance will not fit the aesthetic tone we are looking to achieve.</w:t>
      </w:r>
    </w:p>
    <w:p>
      <w:pPr>
        <w:pStyle w:val="Normal"/>
        <w:rPr>
          <w:sz w:val="24"/>
        </w:rPr>
      </w:pPr>
      <w:r>
        <w:rPr>
          <w:sz w:val="24"/>
        </w:rPr>
      </w:r>
    </w:p>
    <w:p>
      <w:pPr>
        <w:pStyle w:val="Normal"/>
        <w:rPr>
          <w:sz w:val="24"/>
        </w:rPr>
      </w:pPr>
      <w:r>
        <w:rPr>
          <w:sz w:val="24"/>
        </w:rPr>
        <w:t>VISION</w:t>
      </w:r>
    </w:p>
    <w:p>
      <w:pPr>
        <w:pStyle w:val="Normal"/>
        <w:rPr>
          <w:sz w:val="24"/>
        </w:rPr>
      </w:pPr>
      <w:r>
        <w:rPr>
          <w:sz w:val="24"/>
        </w:rPr>
      </w:r>
    </w:p>
    <w:p>
      <w:pPr>
        <w:pStyle w:val="Normal"/>
        <w:rPr>
          <w:sz w:val="24"/>
        </w:rPr>
      </w:pPr>
      <w:r>
        <w:rPr>
          <w:sz w:val="24"/>
        </w:rPr>
        <w:t>We trust that you will find this venture not only unique and innovative, but also an investment opportunity too attractive to pass up.</w:t>
      </w:r>
    </w:p>
    <w:p>
      <w:pPr>
        <w:pStyle w:val="Normal"/>
        <w:rPr>
          <w:sz w:val="24"/>
        </w:rPr>
      </w:pPr>
      <w:r>
        <w:rPr>
          <w:sz w:val="24"/>
        </w:rPr>
      </w:r>
    </w:p>
    <w:p>
      <w:pPr>
        <w:pStyle w:val="Normal"/>
        <w:rPr>
          <w:sz w:val="24"/>
        </w:rPr>
      </w:pPr>
      <w:r>
        <w:rPr>
          <w:sz w:val="24"/>
        </w:rPr>
        <w:t>We have taken input from health club customers as well as research companies to put together what we see as the premier club in Houston; the best club; a club current with the times.  We will have attributes that capture the interests and needs of every segment of the market, with some emphasis on the segments that will be shaping the face of our society and economy for some time to come – ages 3-25 and 35-53.</w:t>
      </w:r>
    </w:p>
    <w:p>
      <w:pPr>
        <w:pStyle w:val="Normal"/>
        <w:rPr>
          <w:sz w:val="24"/>
        </w:rPr>
      </w:pPr>
      <w:r>
        <w:rPr>
          <w:sz w:val="24"/>
        </w:rPr>
      </w:r>
    </w:p>
    <w:p>
      <w:pPr>
        <w:pStyle w:val="Normal"/>
        <w:rPr/>
      </w:pPr>
      <w:r>
        <w:rPr>
          <w:sz w:val="24"/>
        </w:rPr>
        <w:t xml:space="preserve">The Baby Boomers (age 35-53) are much into their health, and are closing in on retirement.  That means more </w:t>
      </w:r>
      <w:r>
        <w:rPr>
          <w:sz w:val="24"/>
          <w:u w:val="single"/>
        </w:rPr>
        <w:t>Discretionary Time.</w:t>
      </w:r>
      <w:r>
        <w:rPr>
          <w:sz w:val="24"/>
        </w:rPr>
        <w:t xml:space="preserve">  We will have more activities than they know what to do with – tournaments, leagues, and exciting trips.  Also, as they move up in age, they will cause a great demand for senior’s activities, physical therapy, and cardiac rehab.  We are positioning ourselves to meet this demand.</w:t>
      </w:r>
    </w:p>
    <w:p>
      <w:pPr>
        <w:pStyle w:val="Normal"/>
        <w:rPr>
          <w:sz w:val="24"/>
        </w:rPr>
      </w:pPr>
      <w:r>
        <w:rPr>
          <w:sz w:val="24"/>
        </w:rPr>
      </w:r>
    </w:p>
    <w:p>
      <w:pPr>
        <w:pStyle w:val="Normal"/>
        <w:rPr>
          <w:sz w:val="24"/>
        </w:rPr>
      </w:pPr>
      <w:r>
        <w:rPr>
          <w:sz w:val="24"/>
        </w:rPr>
        <w:t>Generation X follows the Baby Boomers, and it is followed by what has been called the “Echo Boomers.”  This is the other age group mentioned above (age 3-25).  This is the second largest age group in history.  By instituting programs now, to help and to educate children, we will be creating and developing certain lifestyles that will carry on into adulthood – with the many other positive results that studies have shown relative to healthy people, we will be preparing this group to continue a lifestyle of fitness, and as a result, we will be able to capitalize on the financial opportunity.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BUDGET</w:t>
      </w:r>
    </w:p>
    <w:p>
      <w:pPr>
        <w:pStyle w:val="Normal"/>
        <w:rPr>
          <w:sz w:val="24"/>
        </w:rPr>
      </w:pPr>
      <w:r>
        <w:rPr>
          <w:sz w:val="24"/>
        </w:rPr>
      </w:r>
    </w:p>
    <w:p>
      <w:pPr>
        <w:pStyle w:val="Normal"/>
        <w:rPr>
          <w:sz w:val="24"/>
        </w:rPr>
      </w:pPr>
      <w:bookmarkStart w:id="0" w:name="_1028077774"/>
      <w:bookmarkStart w:id="1" w:name="_1004526767"/>
      <w:bookmarkStart w:id="2" w:name="_1004526424"/>
      <w:bookmarkStart w:id="3" w:name="_1004512442"/>
      <w:bookmarkStart w:id="4" w:name="_1004509190"/>
      <w:bookmarkEnd w:id="0"/>
      <w:bookmarkEnd w:id="1"/>
      <w:bookmarkEnd w:id="2"/>
      <w:bookmarkEnd w:id="3"/>
      <w:bookmarkEnd w:id="4"/>
      <w:r>
        <w:rPr>
          <w:sz w:val="24"/>
        </w:rPr>
        <w:object w:dxaOrig="9731" w:dyaOrig="382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92.2pt;height:193pt" filled="f" o:ole="">
            <v:imagedata r:id="rId7" o:title=""/>
          </v:shape>
          <o:OLEObject Type="Embed" ProgID="Excel.Sheet.12" ShapeID="ole_rId6" DrawAspect="Content" ObjectID="_290558745" r:id="rId6"/>
        </w:object>
      </w:r>
    </w:p>
    <w:p>
      <w:pPr>
        <w:pStyle w:val="Normal"/>
        <w:rPr>
          <w:sz w:val="24"/>
        </w:rPr>
      </w:pPr>
      <w:r>
        <w:rPr>
          <w:sz w:val="24"/>
        </w:rPr>
      </w:r>
    </w:p>
    <w:p>
      <w:pPr>
        <w:pStyle w:val="Normal"/>
        <w:rPr>
          <w:sz w:val="24"/>
        </w:rPr>
      </w:pPr>
      <w:r>
        <w:rPr>
          <w:sz w:val="24"/>
        </w:rPr>
        <w:t>ORGANIZATION INFORMATION</w:t>
      </w:r>
    </w:p>
    <w:p>
      <w:pPr>
        <w:pStyle w:val="Normal"/>
        <w:rPr>
          <w:sz w:val="24"/>
        </w:rPr>
      </w:pPr>
      <w:r>
        <w:rPr>
          <w:sz w:val="24"/>
        </w:rPr>
      </w:r>
    </w:p>
    <w:p>
      <w:pPr>
        <w:pStyle w:val="Normal"/>
        <w:rPr>
          <w:sz w:val="24"/>
        </w:rPr>
      </w:pPr>
      <w:r>
        <w:rPr>
          <w:sz w:val="24"/>
        </w:rPr>
        <w:t>Adventure Health &amp; Fitness, Inc. is a corporation registered in the state of Texas.  The officer positions are President, Vice-President, Secretary, and Treasurer.  The President will also function as the Chief Executive Officer.</w:t>
      </w:r>
    </w:p>
    <w:p>
      <w:pPr>
        <w:pStyle w:val="Normal"/>
        <w:rPr>
          <w:sz w:val="24"/>
        </w:rPr>
      </w:pPr>
      <w:r>
        <w:rPr>
          <w:sz w:val="24"/>
        </w:rPr>
      </w:r>
    </w:p>
    <w:p>
      <w:pPr>
        <w:pStyle w:val="Normal"/>
        <w:rPr>
          <w:sz w:val="24"/>
        </w:rPr>
      </w:pPr>
      <w:r>
        <w:rPr>
          <w:sz w:val="24"/>
        </w:rPr>
        <w:t>CONCLUSION</w:t>
      </w:r>
    </w:p>
    <w:p>
      <w:pPr>
        <w:pStyle w:val="Normal"/>
        <w:rPr>
          <w:sz w:val="24"/>
        </w:rPr>
      </w:pPr>
      <w:r>
        <w:rPr>
          <w:sz w:val="24"/>
        </w:rPr>
      </w:r>
    </w:p>
    <w:p>
      <w:pPr>
        <w:pStyle w:val="Normal"/>
        <w:rPr>
          <w:sz w:val="24"/>
        </w:rPr>
      </w:pPr>
      <w:r>
        <w:rPr>
          <w:sz w:val="24"/>
        </w:rPr>
        <w:t>We are coming to you to ask for your financial assistance or investment, in the amount of the cost of the land (2,000,000.00); any fraction thereof in excess of 100,000.00 will actually get the ball rolling so that the land can go into contract and the architect can finish the basic design.</w:t>
      </w:r>
    </w:p>
    <w:p>
      <w:pPr>
        <w:pStyle w:val="Normal"/>
        <w:rPr>
          <w:sz w:val="24"/>
        </w:rPr>
      </w:pPr>
      <w:r>
        <w:rPr>
          <w:sz w:val="24"/>
        </w:rPr>
      </w:r>
    </w:p>
    <w:p>
      <w:pPr>
        <w:pStyle w:val="Normal"/>
        <w:rPr>
          <w:sz w:val="24"/>
        </w:rPr>
      </w:pPr>
      <w:r>
        <w:rPr>
          <w:sz w:val="24"/>
        </w:rPr>
        <w:t>We are a one of a kind, and we intend to make ourselves known (positively) across the nation.  The events that we have in store will grow and become so popular that we will be “busting at the seams.”  We look forward to working with you, and we hope that we can make you as excited about where we are going as we are.</w:t>
      </w:r>
    </w:p>
    <w:p>
      <w:pPr>
        <w:pStyle w:val="Normal"/>
        <w:rPr>
          <w:sz w:val="24"/>
        </w:rPr>
      </w:pPr>
      <w:r>
        <w:rPr>
          <w:sz w:val="24"/>
        </w:rPr>
      </w:r>
    </w:p>
    <w:p>
      <w:pPr>
        <w:pStyle w:val="Normal"/>
        <w:rPr>
          <w:sz w:val="24"/>
        </w:rPr>
      </w:pPr>
      <w:r>
        <w:rPr>
          <w:sz w:val="24"/>
        </w:rPr>
        <w:t>We look forward to your response.  Thank you for your time.</w:t>
      </w:r>
    </w:p>
    <w:p>
      <w:pPr>
        <w:pStyle w:val="Normal"/>
        <w:rPr>
          <w:sz w:val="24"/>
        </w:rPr>
      </w:pPr>
      <w:r>
        <w:rPr>
          <w:sz w:val="24"/>
        </w:rPr>
        <w:t>Best Regards,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E.H. (Gene) Robertson</w:t>
      </w:r>
    </w:p>
    <w:p>
      <w:pPr>
        <w:pStyle w:val="Normal"/>
        <w:rPr>
          <w:sz w:val="24"/>
        </w:rPr>
      </w:pPr>
      <w:r>
        <w:rPr>
          <w:sz w:val="24"/>
        </w:rPr>
        <w:t>President, Adventure Health &amp; Fitness, Inc.</w:t>
      </w:r>
    </w:p>
    <w:p>
      <w:pPr>
        <w:pStyle w:val="Normal"/>
        <w:rPr>
          <w:sz w:val="24"/>
        </w:rPr>
      </w:pPr>
      <w:r>
        <w:rPr>
          <w:sz w:val="24"/>
        </w:rPr>
        <w:t>Certified Fitness Trainer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ncun">
    <w:altName w:val="Calligraph421 BT"/>
    <w:charset w:val="00" w:characterSet="windows-1252"/>
    <w:family w:val="script"/>
    <w:pitch w:val="variable"/>
  </w:font>
  <w:font w:name="Flareserif821 BT">
    <w:altName w:val="Futura Bk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rFonts w:ascii="Cancun;Calligraph421 BT" w:hAnsi="Cancun;Calligraph421 BT" w:cs="Cancun;Calligraph421 BT"/>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1999-11-19T17:08:00Z</dcterms:created>
  <dc:creator>TP600E95</dc:creator>
  <dc:description/>
  <dc:language>en-CA</dc:language>
  <cp:lastModifiedBy>Unknown User</cp:lastModifiedBy>
  <dcterms:modified xsi:type="dcterms:W3CDTF">2000-08-18T06:57:00Z</dcterms:modified>
  <cp:revision>3</cp:revision>
  <dc:subject/>
  <dc:title>EXECUTIVE SUMMARY</dc:title>
</cp:coreProperties>
</file>