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MEGS, L.L.C.</w:t>
      </w:r>
    </w:p>
    <w:p>
      <w:pPr>
        <w:pStyle w:val="Normal"/>
        <w:rPr/>
      </w:pPr>
      <w:r>
        <w:rPr/>
      </w:r>
    </w:p>
    <w:p>
      <w:pPr>
        <w:pStyle w:val="Normal"/>
        <w:jc w:val="both"/>
        <w:rPr/>
      </w:pPr>
      <w:r>
        <w:rPr/>
        <w:t>Marathon has tried to accommodate MEGS in the transfer of interest from Mariner Energy, Inc for the subsea flowline and associated equipment on South Pass 89 B Platform. To date we have sent a ratification agreement and lease of platform space agreement for MEGS’s review. Both of these drafts were substantially altered to the point where the obligations of parties do not provide the intended protection we would expect absent such a transfer to MEGS.</w:t>
      </w:r>
    </w:p>
    <w:p>
      <w:pPr>
        <w:pStyle w:val="Normal"/>
        <w:jc w:val="both"/>
        <w:rPr/>
      </w:pPr>
      <w:r>
        <w:rPr/>
      </w:r>
    </w:p>
    <w:p>
      <w:pPr>
        <w:pStyle w:val="Normal"/>
        <w:jc w:val="both"/>
        <w:rPr/>
      </w:pPr>
      <w:r>
        <w:rPr/>
        <w:t>Therefore, Marathon as operator for South Pass 89 B Platform submits the ratification to be executed by MEGS, L.L.C. for the interest in the flowline from Mississippi Canyon 718 Unit. All obligations between MEGS, L.L.C. and Mariner, Inc. shall be exclusively between those parties under the Operation and Maintenance Agreement and will not be incorporated into our ratification agreement.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paragraph" w:styleId="Heading">
    <w:name w:val="Heading"/>
    <w:basedOn w:val="Normal"/>
    <w:next w:val="BodyText"/>
    <w:qFormat/>
    <w:pPr>
      <w:spacing w:before="240" w:after="240"/>
      <w:jc w:val="center"/>
      <w:outlineLvl w:val="0"/>
    </w:pPr>
    <w:rPr>
      <w:b/>
      <w:kern w:val="2"/>
      <w:sz w:val="32"/>
    </w:rPr>
  </w:style>
  <w:style w:type="paragraph" w:styleId="BodyText">
    <w:name w:val="Body Text"/>
    <w:basedOn w:val="Normal"/>
    <w:pPr>
      <w:spacing w:before="0" w:after="240"/>
      <w:ind w:firstLine="630" w:start="0" w:end="0"/>
    </w:pPr>
    <w:rPr/>
  </w:style>
  <w:style w:type="paragraph" w:styleId="List">
    <w:name w:val="List"/>
    <w:basedOn w:val="Normal"/>
    <w:pPr>
      <w:numPr>
        <w:ilvl w:val="0"/>
        <w:numId w:val="10"/>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2">
    <w:name w:val="Block Text 2"/>
    <w:basedOn w:val="Normal"/>
    <w:qFormat/>
    <w:pPr>
      <w:spacing w:lineRule="auto" w:line="480"/>
      <w:ind w:hanging="0" w:start="1440" w:end="1440"/>
    </w:pPr>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ind w:firstLine="1440" w:start="0" w:end="0"/>
    </w:pPr>
    <w:rPr/>
  </w:style>
  <w:style w:type="paragraph" w:styleId="BodyText3">
    <w:name w:val="Body Text 3"/>
    <w:basedOn w:val="Normal"/>
    <w:qFormat/>
    <w:pPr>
      <w:spacing w:before="0" w:after="240"/>
    </w:pPr>
    <w:rPr/>
  </w:style>
  <w:style w:type="paragraph" w:styleId="BodyText4">
    <w:name w:val="Body Text 4"/>
    <w:basedOn w:val="Normal"/>
    <w:qFormat/>
    <w:pPr>
      <w:spacing w:lineRule="auto" w:line="48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tyle>
  <w:style w:type="paragraph" w:styleId="BodyTextIndent3">
    <w:name w:val="Body Text Indent 3"/>
    <w:basedOn w:val="Normal"/>
    <w:qFormat/>
    <w:pPr>
      <w:tabs>
        <w:tab w:val="clear" w:pos="720"/>
        <w:tab w:val="left" w:pos="4320" w:leader="none"/>
      </w:tabs>
      <w:spacing w:before="0" w:after="120"/>
      <w:ind w:hanging="4320" w:start="43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velopeAddress">
    <w:name w:val="envelope address"/>
    <w:basedOn w:val="Normal"/>
    <w:pPr>
      <w:ind w:hanging="0" w:start="2880" w:end="0"/>
    </w:pPr>
    <w:rPr>
      <w:rFonts w:ascii="Arial" w:hAnsi="Arial" w:cs="Arial"/>
    </w:rPr>
  </w:style>
  <w:style w:type="paragraph" w:styleId="EnvelopeWGMReturn">
    <w:name w:val="Envelope WGM Return"/>
    <w:basedOn w:val="Normal"/>
    <w:qFormat/>
    <w:pPr>
      <w:spacing w:before="0" w:after="360"/>
    </w:pPr>
    <w:rPr>
      <w:b/>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4"/>
      </w:numPr>
      <w:spacing w:before="0" w:after="240"/>
      <w:ind w:hanging="0" w:start="108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2"/>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3"/>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1"/>
      </w:numPr>
      <w:spacing w:before="0" w:after="240"/>
      <w:ind w:hanging="720" w:start="3600" w:end="0"/>
    </w:pPr>
    <w:rPr/>
  </w:style>
  <w:style w:type="paragraph" w:styleId="ListBullet31">
    <w:name w:val="List Bullet 31"/>
    <w:basedOn w:val="Normal"/>
    <w:qFormat/>
    <w:pPr>
      <w:numPr>
        <w:ilvl w:val="0"/>
        <w:numId w:val="7"/>
      </w:numPr>
      <w:spacing w:before="0" w:after="240"/>
      <w:ind w:hanging="720" w:start="2160" w:end="0"/>
    </w:pPr>
    <w:rPr/>
  </w:style>
  <w:style w:type="paragraph" w:styleId="ListBullet41">
    <w:name w:val="List Bullet 41"/>
    <w:basedOn w:val="Normal"/>
    <w:qFormat/>
    <w:pPr>
      <w:numPr>
        <w:ilvl w:val="0"/>
        <w:numId w:val="6"/>
      </w:numPr>
      <w:spacing w:before="0" w:after="240"/>
      <w:ind w:hanging="720" w:start="2880" w:end="0"/>
    </w:pPr>
    <w:rPr/>
  </w:style>
  <w:style w:type="paragraph" w:styleId="ListBullet51">
    <w:name w:val="List Bullet 51"/>
    <w:basedOn w:val="Normal"/>
    <w:qFormat/>
    <w:pPr>
      <w:numPr>
        <w:ilvl w:val="0"/>
        <w:numId w:val="5"/>
      </w:numPr>
      <w:spacing w:before="0" w:after="240"/>
      <w:ind w:hanging="720" w:start="3600" w:end="0"/>
    </w:pPr>
    <w:rPr/>
  </w:style>
  <w:style w:type="paragraph" w:styleId="ListBullet">
    <w:name w:val="List Bullet"/>
    <w:basedOn w:val="Normal"/>
    <w:qFormat/>
    <w:pPr>
      <w:numPr>
        <w:ilvl w:val="0"/>
        <w:numId w:val="9"/>
      </w:numPr>
      <w:tabs>
        <w:tab w:val="left" w:pos="720" w:leader="none"/>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4"/>
      </w:numPr>
      <w:spacing w:lineRule="auto" w:line="480" w:before="0" w:after="240"/>
    </w:pPr>
    <w:rPr/>
  </w:style>
  <w:style w:type="paragraph" w:styleId="ListNumber3">
    <w:name w:val="List Number 3"/>
    <w:basedOn w:val="Normal"/>
    <w:qFormat/>
    <w:pPr>
      <w:numPr>
        <w:ilvl w:val="0"/>
        <w:numId w:val="3"/>
      </w:numPr>
      <w:tabs>
        <w:tab w:val="left" w:pos="720" w:leader="none"/>
      </w:tabs>
      <w:spacing w:before="0" w:after="240"/>
      <w:ind w:hanging="720" w:start="2160" w:end="0"/>
    </w:pPr>
    <w:rPr/>
  </w:style>
  <w:style w:type="paragraph" w:styleId="ListNumber4">
    <w:name w:val="List Number 4"/>
    <w:basedOn w:val="Normal"/>
    <w:qFormat/>
    <w:pPr>
      <w:numPr>
        <w:ilvl w:val="0"/>
        <w:numId w:val="2"/>
      </w:numPr>
      <w:spacing w:before="0" w:after="240"/>
      <w:ind w:hanging="720" w:start="2880" w:end="0"/>
    </w:pPr>
    <w:rPr/>
  </w:style>
  <w:style w:type="paragraph" w:styleId="ListNumber5">
    <w:name w:val="List Number 5"/>
    <w:basedOn w:val="Normal"/>
    <w:qFormat/>
    <w:pPr>
      <w:numPr>
        <w:ilvl w:val="0"/>
        <w:numId w:val="1"/>
      </w:numPr>
      <w:spacing w:before="0" w:after="240"/>
      <w:ind w:hanging="720" w:start="3600" w:end="0"/>
    </w:pPr>
    <w:rPr/>
  </w:style>
  <w:style w:type="paragraph" w:styleId="ListNumber">
    <w:name w:val="List Number"/>
    <w:basedOn w:val="Normal"/>
    <w:qFormat/>
    <w:pPr>
      <w:numPr>
        <w:ilvl w:val="0"/>
        <w:numId w:val="8"/>
      </w:numPr>
      <w:spacing w:before="0" w:after="240"/>
      <w:ind w:hanging="720" w:start="720" w:end="0"/>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2000-05-11T11:49:00Z</dcterms:created>
  <dc:creator>Bradley G. Penn</dc:creator>
  <dc:description/>
  <dc:language>en-CA</dc:language>
  <cp:lastModifiedBy>Bradley G. Penn</cp:lastModifiedBy>
  <cp:lastPrinted>2000-05-11T10:04:00Z</cp:lastPrinted>
  <dcterms:modified xsi:type="dcterms:W3CDTF">2000-05-26T12:26:00Z</dcterms:modified>
  <cp:revision>2</cp:revision>
  <dc:subject/>
  <dc:title>MEGS, L</dc:title>
</cp:coreProperties>
</file>